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4F83834" w14:textId="38E89692" w:rsidR="00117BBC" w:rsidRPr="003D5ADF" w:rsidRDefault="003D5ADF" w:rsidP="00CE1F6F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3D5ADF">
        <w:rPr>
          <w:rFonts w:ascii="Arial" w:hAnsi="Arial" w:cs="Arial"/>
          <w:sz w:val="24"/>
          <w:szCs w:val="28"/>
        </w:rPr>
        <w:t>Con fundamento en los artículos 357, fracción I, del Código Electoral del Estado de Aguascalientes 18, fracción</w:t>
      </w:r>
      <w:r w:rsidR="005A0A70">
        <w:rPr>
          <w:rFonts w:ascii="Arial" w:hAnsi="Arial" w:cs="Arial"/>
          <w:sz w:val="24"/>
          <w:szCs w:val="28"/>
        </w:rPr>
        <w:t xml:space="preserve"> I y 21, fracción I, inciso a) </w:t>
      </w:r>
      <w:r w:rsidRPr="003D5ADF">
        <w:rPr>
          <w:rFonts w:ascii="Arial" w:hAnsi="Arial" w:cs="Arial"/>
          <w:sz w:val="24"/>
          <w:szCs w:val="28"/>
        </w:rPr>
        <w:t>del Reglamento Interior del Tribunal Electoral</w:t>
      </w:r>
      <w:r w:rsidR="005A0A70">
        <w:rPr>
          <w:rFonts w:ascii="Arial" w:hAnsi="Arial" w:cs="Arial"/>
          <w:sz w:val="24"/>
          <w:szCs w:val="28"/>
        </w:rPr>
        <w:t>,</w:t>
      </w:r>
      <w:r w:rsidRPr="003D5ADF">
        <w:rPr>
          <w:rFonts w:ascii="Arial" w:hAnsi="Arial" w:cs="Arial"/>
          <w:sz w:val="24"/>
          <w:szCs w:val="28"/>
        </w:rPr>
        <w:t xml:space="preserve"> </w:t>
      </w:r>
      <w:r w:rsidR="00F159E7" w:rsidRPr="003D5ADF">
        <w:rPr>
          <w:rFonts w:ascii="Arial" w:hAnsi="Arial" w:cs="Arial"/>
          <w:sz w:val="24"/>
          <w:szCs w:val="28"/>
        </w:rPr>
        <w:t xml:space="preserve">en relación con la </w:t>
      </w:r>
      <w:r w:rsidR="004561EB">
        <w:rPr>
          <w:rFonts w:ascii="Arial" w:hAnsi="Arial" w:cs="Arial"/>
          <w:b/>
          <w:sz w:val="24"/>
          <w:szCs w:val="28"/>
        </w:rPr>
        <w:t>s</w:t>
      </w:r>
      <w:r w:rsidR="00896DB1">
        <w:rPr>
          <w:rFonts w:ascii="Arial" w:hAnsi="Arial" w:cs="Arial"/>
          <w:b/>
          <w:sz w:val="24"/>
          <w:szCs w:val="28"/>
        </w:rPr>
        <w:t>éptima</w:t>
      </w:r>
      <w:r w:rsidR="005A0A70">
        <w:rPr>
          <w:rFonts w:ascii="Arial" w:hAnsi="Arial" w:cs="Arial"/>
          <w:b/>
          <w:sz w:val="24"/>
          <w:szCs w:val="28"/>
        </w:rPr>
        <w:t xml:space="preserve"> sesión</w:t>
      </w:r>
      <w:r w:rsidRPr="003D5ADF">
        <w:rPr>
          <w:rFonts w:ascii="Arial" w:hAnsi="Arial" w:cs="Arial"/>
          <w:b/>
          <w:sz w:val="24"/>
          <w:szCs w:val="28"/>
        </w:rPr>
        <w:t xml:space="preserve"> pública de resolución</w:t>
      </w:r>
      <w:r w:rsidR="005A0A70">
        <w:rPr>
          <w:rFonts w:ascii="Arial" w:hAnsi="Arial" w:cs="Arial"/>
          <w:b/>
          <w:sz w:val="24"/>
          <w:szCs w:val="28"/>
        </w:rPr>
        <w:t xml:space="preserve"> </w:t>
      </w:r>
      <w:r w:rsidR="00896DB1">
        <w:rPr>
          <w:rFonts w:ascii="Arial" w:hAnsi="Arial" w:cs="Arial"/>
          <w:b/>
          <w:sz w:val="24"/>
          <w:szCs w:val="28"/>
        </w:rPr>
        <w:t>virtu</w:t>
      </w:r>
      <w:r w:rsidR="005A0A70">
        <w:rPr>
          <w:rFonts w:ascii="Arial" w:hAnsi="Arial" w:cs="Arial"/>
          <w:b/>
          <w:sz w:val="24"/>
          <w:szCs w:val="28"/>
        </w:rPr>
        <w:t>al</w:t>
      </w:r>
      <w:r w:rsidR="00A5700D" w:rsidRPr="003D5ADF">
        <w:rPr>
          <w:rFonts w:ascii="Arial" w:hAnsi="Arial" w:cs="Arial"/>
          <w:sz w:val="24"/>
          <w:szCs w:val="28"/>
        </w:rPr>
        <w:t>, que tendrá verificativo el día</w:t>
      </w:r>
      <w:r w:rsidR="002E0697" w:rsidRPr="003D5ADF">
        <w:rPr>
          <w:rFonts w:ascii="Arial" w:hAnsi="Arial" w:cs="Arial"/>
          <w:sz w:val="24"/>
          <w:szCs w:val="28"/>
        </w:rPr>
        <w:t xml:space="preserve"> </w:t>
      </w:r>
      <w:r w:rsidR="004561EB">
        <w:rPr>
          <w:rFonts w:ascii="Arial" w:hAnsi="Arial" w:cs="Arial"/>
          <w:b/>
          <w:sz w:val="24"/>
          <w:szCs w:val="28"/>
        </w:rPr>
        <w:t>tres de noviem</w:t>
      </w:r>
      <w:r w:rsidR="00EB3B95">
        <w:rPr>
          <w:rFonts w:ascii="Arial" w:hAnsi="Arial" w:cs="Arial"/>
          <w:b/>
          <w:sz w:val="24"/>
          <w:szCs w:val="28"/>
        </w:rPr>
        <w:t>bre</w:t>
      </w:r>
      <w:r w:rsidR="00BB7FF2" w:rsidRPr="003D5ADF">
        <w:rPr>
          <w:rFonts w:ascii="Arial" w:hAnsi="Arial" w:cs="Arial"/>
          <w:b/>
          <w:sz w:val="24"/>
          <w:szCs w:val="28"/>
        </w:rPr>
        <w:t xml:space="preserve"> de dos mil veinte</w:t>
      </w:r>
      <w:r w:rsidR="00A5700D" w:rsidRPr="003D5ADF">
        <w:rPr>
          <w:rFonts w:ascii="Arial" w:hAnsi="Arial" w:cs="Arial"/>
          <w:b/>
          <w:sz w:val="24"/>
          <w:szCs w:val="28"/>
        </w:rPr>
        <w:t xml:space="preserve"> </w:t>
      </w:r>
      <w:r w:rsidR="00A5700D" w:rsidRPr="003D5ADF">
        <w:rPr>
          <w:rFonts w:ascii="Arial" w:hAnsi="Arial" w:cs="Arial"/>
          <w:sz w:val="24"/>
          <w:szCs w:val="28"/>
        </w:rPr>
        <w:t>a las</w:t>
      </w:r>
      <w:r w:rsidR="009B101D" w:rsidRPr="003D5ADF">
        <w:rPr>
          <w:rFonts w:ascii="Arial" w:hAnsi="Arial" w:cs="Arial"/>
          <w:b/>
          <w:sz w:val="24"/>
          <w:szCs w:val="28"/>
        </w:rPr>
        <w:t xml:space="preserve"> </w:t>
      </w:r>
      <w:r w:rsidR="00896DB1">
        <w:rPr>
          <w:rFonts w:ascii="Arial" w:hAnsi="Arial" w:cs="Arial"/>
          <w:b/>
          <w:sz w:val="24"/>
          <w:szCs w:val="28"/>
        </w:rPr>
        <w:t>doce</w:t>
      </w:r>
      <w:r w:rsidR="00B910AD" w:rsidRPr="003D5ADF">
        <w:rPr>
          <w:rFonts w:ascii="Arial" w:hAnsi="Arial" w:cs="Arial"/>
          <w:b/>
          <w:sz w:val="24"/>
          <w:szCs w:val="28"/>
        </w:rPr>
        <w:t xml:space="preserve"> horas</w:t>
      </w:r>
      <w:r w:rsidR="004561EB">
        <w:rPr>
          <w:rFonts w:ascii="Arial" w:hAnsi="Arial" w:cs="Arial"/>
          <w:b/>
          <w:sz w:val="24"/>
          <w:szCs w:val="28"/>
        </w:rPr>
        <w:t xml:space="preserve"> con </w:t>
      </w:r>
      <w:r w:rsidR="00896DB1">
        <w:rPr>
          <w:rFonts w:ascii="Arial" w:hAnsi="Arial" w:cs="Arial"/>
          <w:b/>
          <w:sz w:val="24"/>
          <w:szCs w:val="28"/>
        </w:rPr>
        <w:t>cuarenta</w:t>
      </w:r>
      <w:r w:rsidR="005A0A70">
        <w:rPr>
          <w:rFonts w:ascii="Arial" w:hAnsi="Arial" w:cs="Arial"/>
          <w:b/>
          <w:sz w:val="24"/>
          <w:szCs w:val="28"/>
        </w:rPr>
        <w:t xml:space="preserve"> minutos</w:t>
      </w:r>
      <w:r w:rsidR="00A5700D" w:rsidRPr="003D5ADF">
        <w:rPr>
          <w:rFonts w:ascii="Arial" w:hAnsi="Arial" w:cs="Arial"/>
          <w:b/>
          <w:sz w:val="24"/>
          <w:szCs w:val="28"/>
        </w:rPr>
        <w:t xml:space="preserve">, </w:t>
      </w:r>
      <w:r w:rsidR="00A5700D" w:rsidRPr="003D5ADF">
        <w:rPr>
          <w:rFonts w:ascii="Arial" w:hAnsi="Arial" w:cs="Arial"/>
          <w:sz w:val="24"/>
          <w:szCs w:val="28"/>
        </w:rPr>
        <w:t>se</w:t>
      </w:r>
      <w:r w:rsidR="00F159E7" w:rsidRPr="003D5ADF">
        <w:rPr>
          <w:rFonts w:ascii="Arial" w:hAnsi="Arial" w:cs="Arial"/>
          <w:sz w:val="24"/>
          <w:szCs w:val="28"/>
        </w:rPr>
        <w:t xml:space="preserve"> emite el siguiente:</w:t>
      </w:r>
    </w:p>
    <w:p w14:paraId="0B063E82" w14:textId="77777777" w:rsidR="00740730" w:rsidRPr="003D5ADF" w:rsidRDefault="00740730" w:rsidP="00117BBC">
      <w:pPr>
        <w:spacing w:line="240" w:lineRule="auto"/>
        <w:jc w:val="both"/>
        <w:rPr>
          <w:rFonts w:ascii="Arial" w:hAnsi="Arial" w:cs="Arial"/>
          <w:b/>
          <w:sz w:val="24"/>
          <w:szCs w:val="28"/>
        </w:rPr>
      </w:pPr>
    </w:p>
    <w:p w14:paraId="49860C88" w14:textId="0E95C98A" w:rsidR="006B6BB0" w:rsidRDefault="00F159E7" w:rsidP="005A0A70">
      <w:pPr>
        <w:spacing w:line="360" w:lineRule="auto"/>
        <w:jc w:val="center"/>
        <w:rPr>
          <w:rFonts w:ascii="Arial" w:hAnsi="Arial" w:cs="Arial"/>
          <w:b/>
          <w:sz w:val="24"/>
          <w:szCs w:val="28"/>
        </w:rPr>
      </w:pPr>
      <w:r w:rsidRPr="003D5ADF">
        <w:rPr>
          <w:rFonts w:ascii="Arial" w:hAnsi="Arial" w:cs="Arial"/>
          <w:b/>
          <w:sz w:val="24"/>
          <w:szCs w:val="28"/>
        </w:rPr>
        <w:t>ORDEN DEL DÍA</w:t>
      </w:r>
      <w:bookmarkStart w:id="0" w:name="_Hlk515982367"/>
    </w:p>
    <w:p w14:paraId="411C487C" w14:textId="77777777" w:rsidR="005A0A70" w:rsidRPr="005A0A70" w:rsidRDefault="005A0A70" w:rsidP="005A0A70">
      <w:pPr>
        <w:spacing w:line="360" w:lineRule="auto"/>
        <w:jc w:val="center"/>
        <w:rPr>
          <w:rFonts w:ascii="Arial" w:hAnsi="Arial" w:cs="Arial"/>
          <w:b/>
          <w:sz w:val="24"/>
          <w:szCs w:val="28"/>
        </w:rPr>
      </w:pPr>
    </w:p>
    <w:bookmarkEnd w:id="0"/>
    <w:p w14:paraId="03B7C7DC" w14:textId="6BC1BBE7" w:rsidR="00BB7FF2" w:rsidRPr="003D5ADF" w:rsidRDefault="00BB7FF2" w:rsidP="003D5ADF">
      <w:pPr>
        <w:pStyle w:val="Prrafodelista"/>
        <w:numPr>
          <w:ilvl w:val="0"/>
          <w:numId w:val="13"/>
        </w:numPr>
        <w:spacing w:line="360" w:lineRule="auto"/>
        <w:ind w:left="851"/>
        <w:jc w:val="both"/>
        <w:rPr>
          <w:rFonts w:ascii="Arial" w:hAnsi="Arial" w:cs="Arial"/>
          <w:sz w:val="24"/>
          <w:szCs w:val="28"/>
        </w:rPr>
      </w:pPr>
      <w:r w:rsidRPr="003D5ADF">
        <w:rPr>
          <w:rFonts w:ascii="Arial" w:hAnsi="Arial" w:cs="Arial"/>
          <w:sz w:val="24"/>
          <w:szCs w:val="28"/>
        </w:rPr>
        <w:t>Aprobación del orden del día</w:t>
      </w:r>
      <w:r w:rsidR="006D05AC" w:rsidRPr="003D5ADF">
        <w:rPr>
          <w:rFonts w:ascii="Arial" w:hAnsi="Arial" w:cs="Arial"/>
          <w:sz w:val="24"/>
          <w:szCs w:val="28"/>
        </w:rPr>
        <w:t>.</w:t>
      </w:r>
    </w:p>
    <w:p w14:paraId="3C7AFEA4" w14:textId="2CDEF488" w:rsidR="00BB7FF2" w:rsidRPr="003D5ADF" w:rsidRDefault="00BB7FF2" w:rsidP="003D5ADF">
      <w:pPr>
        <w:pStyle w:val="Prrafodelista"/>
        <w:numPr>
          <w:ilvl w:val="0"/>
          <w:numId w:val="13"/>
        </w:numPr>
        <w:spacing w:line="360" w:lineRule="auto"/>
        <w:ind w:left="851"/>
        <w:jc w:val="both"/>
        <w:rPr>
          <w:rFonts w:ascii="Arial" w:hAnsi="Arial" w:cs="Arial"/>
          <w:sz w:val="24"/>
          <w:szCs w:val="28"/>
        </w:rPr>
      </w:pPr>
      <w:r w:rsidRPr="003D5ADF">
        <w:rPr>
          <w:rFonts w:ascii="Arial" w:hAnsi="Arial" w:cs="Arial"/>
          <w:sz w:val="24"/>
          <w:szCs w:val="28"/>
        </w:rPr>
        <w:t xml:space="preserve">Proyecto de </w:t>
      </w:r>
      <w:r w:rsidR="006D05AC" w:rsidRPr="003D5ADF">
        <w:rPr>
          <w:rFonts w:ascii="Arial" w:hAnsi="Arial" w:cs="Arial"/>
          <w:sz w:val="24"/>
          <w:szCs w:val="28"/>
        </w:rPr>
        <w:t>r</w:t>
      </w:r>
      <w:r w:rsidR="003D5ADF" w:rsidRPr="003D5ADF">
        <w:rPr>
          <w:rFonts w:ascii="Arial" w:hAnsi="Arial" w:cs="Arial"/>
          <w:sz w:val="24"/>
          <w:szCs w:val="28"/>
        </w:rPr>
        <w:t>es</w:t>
      </w:r>
      <w:r w:rsidR="00943CF8">
        <w:rPr>
          <w:rFonts w:ascii="Arial" w:hAnsi="Arial" w:cs="Arial"/>
          <w:sz w:val="24"/>
          <w:szCs w:val="28"/>
        </w:rPr>
        <w:t>olución del Juicio para la protección de los derechos político-electorales del ciudadano</w:t>
      </w:r>
      <w:r w:rsidRPr="003D5ADF">
        <w:rPr>
          <w:rFonts w:ascii="Arial" w:hAnsi="Arial" w:cs="Arial"/>
          <w:sz w:val="24"/>
          <w:szCs w:val="28"/>
        </w:rPr>
        <w:t xml:space="preserve">, identificado con el </w:t>
      </w:r>
      <w:r w:rsidR="00943CF8">
        <w:rPr>
          <w:rFonts w:ascii="Arial" w:hAnsi="Arial" w:cs="Arial"/>
          <w:sz w:val="24"/>
          <w:szCs w:val="28"/>
        </w:rPr>
        <w:t>n</w:t>
      </w:r>
      <w:r w:rsidR="004561EB">
        <w:rPr>
          <w:rFonts w:ascii="Arial" w:hAnsi="Arial" w:cs="Arial"/>
          <w:sz w:val="24"/>
          <w:szCs w:val="28"/>
        </w:rPr>
        <w:t>úmero de expediente TEEA-JDC-018</w:t>
      </w:r>
      <w:r w:rsidR="003D5ADF" w:rsidRPr="003D5ADF">
        <w:rPr>
          <w:rFonts w:ascii="Arial" w:hAnsi="Arial" w:cs="Arial"/>
          <w:sz w:val="24"/>
          <w:szCs w:val="28"/>
        </w:rPr>
        <w:t>/2020</w:t>
      </w:r>
      <w:r w:rsidRPr="003D5ADF">
        <w:rPr>
          <w:rFonts w:ascii="Arial" w:hAnsi="Arial" w:cs="Arial"/>
          <w:sz w:val="24"/>
          <w:szCs w:val="28"/>
        </w:rPr>
        <w:t xml:space="preserve">, propuesto por la ponencia </w:t>
      </w:r>
      <w:r w:rsidR="00962DB8">
        <w:rPr>
          <w:rFonts w:ascii="Arial" w:hAnsi="Arial" w:cs="Arial"/>
          <w:sz w:val="24"/>
          <w:szCs w:val="28"/>
        </w:rPr>
        <w:t xml:space="preserve">del Magistrado </w:t>
      </w:r>
      <w:r w:rsidR="004561EB">
        <w:rPr>
          <w:rFonts w:ascii="Arial" w:hAnsi="Arial" w:cs="Arial"/>
          <w:sz w:val="24"/>
          <w:szCs w:val="28"/>
        </w:rPr>
        <w:t xml:space="preserve">en Funciones Jesús Ociel Baena Saucedo. </w:t>
      </w:r>
      <w:r w:rsidR="00962DB8">
        <w:rPr>
          <w:rFonts w:ascii="Arial" w:hAnsi="Arial" w:cs="Arial"/>
          <w:sz w:val="24"/>
          <w:szCs w:val="28"/>
        </w:rPr>
        <w:t xml:space="preserve"> </w:t>
      </w:r>
    </w:p>
    <w:p w14:paraId="4E744114" w14:textId="2615C5C2" w:rsidR="00740730" w:rsidRPr="003D5ADF" w:rsidRDefault="00740730" w:rsidP="00117BBC">
      <w:pPr>
        <w:pStyle w:val="Prrafodelista"/>
        <w:spacing w:line="360" w:lineRule="auto"/>
        <w:ind w:left="644"/>
        <w:jc w:val="both"/>
        <w:rPr>
          <w:rFonts w:ascii="Arial" w:eastAsia="Times New Roman" w:hAnsi="Arial" w:cs="Arial"/>
          <w:sz w:val="24"/>
          <w:szCs w:val="28"/>
          <w:lang w:eastAsia="es-MX"/>
        </w:rPr>
      </w:pPr>
    </w:p>
    <w:p w14:paraId="2C50754D" w14:textId="25B0CBF0" w:rsidR="00963C69" w:rsidRPr="003D5ADF" w:rsidRDefault="00963C69" w:rsidP="00117BBC">
      <w:pPr>
        <w:pStyle w:val="Prrafodelista"/>
        <w:spacing w:line="360" w:lineRule="auto"/>
        <w:ind w:left="644"/>
        <w:jc w:val="both"/>
        <w:rPr>
          <w:rFonts w:ascii="Arial" w:eastAsia="Times New Roman" w:hAnsi="Arial" w:cs="Arial"/>
          <w:sz w:val="24"/>
          <w:szCs w:val="28"/>
          <w:lang w:eastAsia="es-MX"/>
        </w:rPr>
      </w:pPr>
    </w:p>
    <w:p w14:paraId="0A8C7C2D" w14:textId="77777777" w:rsidR="00963C69" w:rsidRPr="003D5ADF" w:rsidRDefault="00963C69" w:rsidP="00117BBC">
      <w:pPr>
        <w:pStyle w:val="Prrafodelista"/>
        <w:spacing w:line="360" w:lineRule="auto"/>
        <w:ind w:left="644"/>
        <w:jc w:val="both"/>
        <w:rPr>
          <w:rFonts w:ascii="Arial" w:eastAsia="Times New Roman" w:hAnsi="Arial" w:cs="Arial"/>
          <w:sz w:val="24"/>
          <w:szCs w:val="28"/>
          <w:lang w:eastAsia="es-MX"/>
        </w:rPr>
      </w:pPr>
    </w:p>
    <w:p w14:paraId="4553EDE7" w14:textId="3CB095D3" w:rsidR="00117BBC" w:rsidRPr="003D5ADF" w:rsidRDefault="00F159E7" w:rsidP="00117BBC">
      <w:pPr>
        <w:spacing w:line="360" w:lineRule="auto"/>
        <w:jc w:val="center"/>
        <w:rPr>
          <w:rFonts w:ascii="Arial" w:hAnsi="Arial" w:cs="Arial"/>
          <w:b/>
          <w:sz w:val="24"/>
          <w:szCs w:val="28"/>
        </w:rPr>
      </w:pPr>
      <w:r w:rsidRPr="003D5ADF">
        <w:rPr>
          <w:rFonts w:ascii="Arial" w:hAnsi="Arial" w:cs="Arial"/>
          <w:b/>
          <w:sz w:val="24"/>
          <w:szCs w:val="28"/>
        </w:rPr>
        <w:t>A t e n t a m e n t e</w:t>
      </w:r>
    </w:p>
    <w:p w14:paraId="5D709BE3" w14:textId="77777777" w:rsidR="00117BBC" w:rsidRDefault="00117BBC" w:rsidP="00117BBC">
      <w:pPr>
        <w:spacing w:line="360" w:lineRule="auto"/>
        <w:jc w:val="center"/>
        <w:rPr>
          <w:rFonts w:ascii="Arial" w:hAnsi="Arial" w:cs="Arial"/>
          <w:b/>
          <w:sz w:val="24"/>
          <w:szCs w:val="28"/>
        </w:rPr>
      </w:pPr>
    </w:p>
    <w:p w14:paraId="4A118449" w14:textId="77777777" w:rsidR="003D5ADF" w:rsidRPr="003D5ADF" w:rsidRDefault="003D5ADF" w:rsidP="00117BBC">
      <w:pPr>
        <w:spacing w:line="360" w:lineRule="auto"/>
        <w:jc w:val="center"/>
        <w:rPr>
          <w:rFonts w:ascii="Arial" w:hAnsi="Arial" w:cs="Arial"/>
          <w:b/>
          <w:sz w:val="24"/>
          <w:szCs w:val="28"/>
        </w:rPr>
      </w:pPr>
    </w:p>
    <w:p w14:paraId="25BEBE65" w14:textId="6B95032A" w:rsidR="00F159E7" w:rsidRPr="003D5ADF" w:rsidRDefault="003D5ADF" w:rsidP="00C57E4D">
      <w:pPr>
        <w:spacing w:after="0" w:line="360" w:lineRule="auto"/>
        <w:jc w:val="center"/>
        <w:rPr>
          <w:rFonts w:ascii="Arial" w:hAnsi="Arial" w:cs="Arial"/>
          <w:b/>
          <w:sz w:val="24"/>
          <w:szCs w:val="28"/>
        </w:rPr>
      </w:pPr>
      <w:r w:rsidRPr="003D5ADF">
        <w:rPr>
          <w:rFonts w:ascii="Arial" w:hAnsi="Arial" w:cs="Arial"/>
          <w:b/>
          <w:sz w:val="24"/>
          <w:szCs w:val="28"/>
        </w:rPr>
        <w:t>Claud</w:t>
      </w:r>
      <w:r w:rsidR="00EB3B95">
        <w:rPr>
          <w:rFonts w:ascii="Arial" w:hAnsi="Arial" w:cs="Arial"/>
          <w:b/>
          <w:sz w:val="24"/>
          <w:szCs w:val="28"/>
        </w:rPr>
        <w:t>ia Eloisa Díaz de León González</w:t>
      </w:r>
      <w:r w:rsidRPr="003D5ADF">
        <w:rPr>
          <w:rFonts w:ascii="Arial" w:hAnsi="Arial" w:cs="Arial"/>
          <w:b/>
          <w:sz w:val="24"/>
          <w:szCs w:val="28"/>
        </w:rPr>
        <w:t xml:space="preserve"> </w:t>
      </w:r>
    </w:p>
    <w:p w14:paraId="219AFA24" w14:textId="192533AA" w:rsidR="00F159E7" w:rsidRPr="003D5ADF" w:rsidRDefault="003D5ADF" w:rsidP="00F159E7">
      <w:pPr>
        <w:spacing w:after="0" w:line="360" w:lineRule="auto"/>
        <w:jc w:val="center"/>
        <w:rPr>
          <w:rFonts w:ascii="Arial" w:hAnsi="Arial" w:cs="Arial"/>
          <w:b/>
          <w:sz w:val="24"/>
          <w:szCs w:val="28"/>
        </w:rPr>
      </w:pPr>
      <w:r w:rsidRPr="003D5ADF">
        <w:rPr>
          <w:rFonts w:ascii="Arial" w:hAnsi="Arial" w:cs="Arial"/>
          <w:b/>
          <w:sz w:val="24"/>
          <w:szCs w:val="28"/>
        </w:rPr>
        <w:t>Magistrada</w:t>
      </w:r>
      <w:r w:rsidR="00F159E7" w:rsidRPr="003D5ADF">
        <w:rPr>
          <w:rFonts w:ascii="Arial" w:hAnsi="Arial" w:cs="Arial"/>
          <w:b/>
          <w:sz w:val="24"/>
          <w:szCs w:val="28"/>
        </w:rPr>
        <w:t xml:space="preserve"> </w:t>
      </w:r>
      <w:r w:rsidR="00A01F0F" w:rsidRPr="003D5ADF">
        <w:rPr>
          <w:rFonts w:ascii="Arial" w:hAnsi="Arial" w:cs="Arial"/>
          <w:b/>
          <w:sz w:val="24"/>
          <w:szCs w:val="28"/>
        </w:rPr>
        <w:t>P</w:t>
      </w:r>
      <w:r w:rsidRPr="003D5ADF">
        <w:rPr>
          <w:rFonts w:ascii="Arial" w:hAnsi="Arial" w:cs="Arial"/>
          <w:b/>
          <w:sz w:val="24"/>
          <w:szCs w:val="28"/>
        </w:rPr>
        <w:t>residenta</w:t>
      </w:r>
      <w:r w:rsidR="00F159E7" w:rsidRPr="003D5ADF">
        <w:rPr>
          <w:rFonts w:ascii="Arial" w:hAnsi="Arial" w:cs="Arial"/>
          <w:b/>
          <w:sz w:val="24"/>
          <w:szCs w:val="28"/>
        </w:rPr>
        <w:t xml:space="preserve"> del Tribunal Electoral del </w:t>
      </w:r>
    </w:p>
    <w:p w14:paraId="517AFB90" w14:textId="77777777" w:rsidR="008320C7" w:rsidRPr="003D5ADF" w:rsidRDefault="00F159E7" w:rsidP="004845E9">
      <w:pPr>
        <w:spacing w:after="0" w:line="360" w:lineRule="auto"/>
        <w:jc w:val="center"/>
        <w:rPr>
          <w:sz w:val="24"/>
          <w:szCs w:val="28"/>
        </w:rPr>
      </w:pPr>
      <w:r w:rsidRPr="003D5ADF">
        <w:rPr>
          <w:rFonts w:ascii="Arial" w:hAnsi="Arial" w:cs="Arial"/>
          <w:b/>
          <w:sz w:val="24"/>
          <w:szCs w:val="28"/>
        </w:rPr>
        <w:t>Estado de Aguascalientes.</w:t>
      </w:r>
    </w:p>
    <w:sectPr w:rsidR="008320C7" w:rsidRPr="003D5ADF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73830" w14:textId="77777777" w:rsidR="00617879" w:rsidRDefault="00617879" w:rsidP="00F159E7">
      <w:pPr>
        <w:spacing w:after="0" w:line="240" w:lineRule="auto"/>
      </w:pPr>
      <w:r>
        <w:separator/>
      </w:r>
    </w:p>
  </w:endnote>
  <w:endnote w:type="continuationSeparator" w:id="0">
    <w:p w14:paraId="3B2F6F92" w14:textId="77777777" w:rsidR="00617879" w:rsidRDefault="00617879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22D34" w14:textId="77777777" w:rsidR="006C0934" w:rsidRDefault="00617879" w:rsidP="009023E2">
    <w:pPr>
      <w:pStyle w:val="Piedepgina"/>
      <w:jc w:val="center"/>
    </w:pPr>
  </w:p>
  <w:p w14:paraId="4F6CF03E" w14:textId="77777777" w:rsidR="006C0934" w:rsidRDefault="006178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7C8F5" w14:textId="77777777" w:rsidR="00617879" w:rsidRDefault="00617879" w:rsidP="00F159E7">
      <w:pPr>
        <w:spacing w:after="0" w:line="240" w:lineRule="auto"/>
      </w:pPr>
      <w:r>
        <w:separator/>
      </w:r>
    </w:p>
  </w:footnote>
  <w:footnote w:type="continuationSeparator" w:id="0">
    <w:p w14:paraId="0C621C52" w14:textId="77777777" w:rsidR="00617879" w:rsidRDefault="00617879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14:paraId="5AE77BEE" w14:textId="77777777"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5F18C23E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561EB" w:rsidRPr="004561EB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cB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N9f9wE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5F18C23E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561EB" w:rsidRPr="004561EB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7D8A3578" w14:textId="77777777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A323EE5" w14:textId="77777777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4A3AC3C" w14:textId="5D69386A" w:rsidR="00516AA8" w:rsidRDefault="00963C69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77CB23F7" wp14:editId="0DDF95A0">
          <wp:simplePos x="0" y="0"/>
          <wp:positionH relativeFrom="margin">
            <wp:posOffset>77470</wp:posOffset>
          </wp:positionH>
          <wp:positionV relativeFrom="paragraph">
            <wp:posOffset>9525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31E3C8" w14:textId="1629D1FB" w:rsidR="006C0934" w:rsidRPr="00A46BD3" w:rsidRDefault="00E319B1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E1F2AA2" w14:textId="1BB504FB" w:rsidR="003D5ADF" w:rsidRDefault="00E319B1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7B3D2B" w:rsidRPr="003D5ADF">
      <w:rPr>
        <w:rFonts w:cstheme="minorHAnsi"/>
        <w:b/>
        <w:sz w:val="24"/>
        <w:szCs w:val="20"/>
      </w:rPr>
      <w:t xml:space="preserve"> </w:t>
    </w:r>
    <w:r w:rsidR="004561EB">
      <w:rPr>
        <w:rFonts w:cstheme="minorHAnsi"/>
        <w:b/>
        <w:sz w:val="24"/>
        <w:szCs w:val="20"/>
      </w:rPr>
      <w:t>dos de noviembre</w:t>
    </w:r>
    <w:r w:rsidR="00BB7FF2" w:rsidRPr="003D5ADF">
      <w:rPr>
        <w:rFonts w:cstheme="minorHAnsi"/>
        <w:b/>
        <w:sz w:val="24"/>
        <w:szCs w:val="20"/>
      </w:rPr>
      <w:t xml:space="preserve"> </w:t>
    </w:r>
  </w:p>
  <w:p w14:paraId="639DC824" w14:textId="3CB36AB5" w:rsidR="006C0934" w:rsidRPr="00CE2F45" w:rsidRDefault="00BB7FF2" w:rsidP="009E413E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veinte.</w:t>
    </w:r>
  </w:p>
  <w:p w14:paraId="3713EFFC" w14:textId="77777777"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14:paraId="12EA6766" w14:textId="77777777"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"/>
  </w:num>
  <w:num w:numId="5">
    <w:abstractNumId w:val="11"/>
  </w:num>
  <w:num w:numId="6">
    <w:abstractNumId w:val="12"/>
  </w:num>
  <w:num w:numId="7">
    <w:abstractNumId w:val="2"/>
  </w:num>
  <w:num w:numId="8">
    <w:abstractNumId w:val="6"/>
  </w:num>
  <w:num w:numId="9">
    <w:abstractNumId w:val="8"/>
  </w:num>
  <w:num w:numId="10">
    <w:abstractNumId w:val="7"/>
  </w:num>
  <w:num w:numId="11">
    <w:abstractNumId w:val="4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9E7"/>
    <w:rsid w:val="00003FBF"/>
    <w:rsid w:val="000135CF"/>
    <w:rsid w:val="000227AF"/>
    <w:rsid w:val="000501DA"/>
    <w:rsid w:val="00056C6B"/>
    <w:rsid w:val="0005715C"/>
    <w:rsid w:val="00093226"/>
    <w:rsid w:val="000B2C27"/>
    <w:rsid w:val="000E6177"/>
    <w:rsid w:val="001071AD"/>
    <w:rsid w:val="001133B5"/>
    <w:rsid w:val="001172B4"/>
    <w:rsid w:val="00117BBC"/>
    <w:rsid w:val="00133CD5"/>
    <w:rsid w:val="00135E36"/>
    <w:rsid w:val="001411A9"/>
    <w:rsid w:val="00141B30"/>
    <w:rsid w:val="001563CE"/>
    <w:rsid w:val="001637C7"/>
    <w:rsid w:val="00165880"/>
    <w:rsid w:val="00172812"/>
    <w:rsid w:val="00175908"/>
    <w:rsid w:val="0018484A"/>
    <w:rsid w:val="0019507E"/>
    <w:rsid w:val="001A53DD"/>
    <w:rsid w:val="001B54D6"/>
    <w:rsid w:val="001D1F09"/>
    <w:rsid w:val="001F458F"/>
    <w:rsid w:val="002005B5"/>
    <w:rsid w:val="00201D01"/>
    <w:rsid w:val="00212C13"/>
    <w:rsid w:val="00225DFE"/>
    <w:rsid w:val="002523F3"/>
    <w:rsid w:val="00254563"/>
    <w:rsid w:val="00256676"/>
    <w:rsid w:val="00283B54"/>
    <w:rsid w:val="00287652"/>
    <w:rsid w:val="002E0697"/>
    <w:rsid w:val="002E242A"/>
    <w:rsid w:val="002E2CD6"/>
    <w:rsid w:val="002E3182"/>
    <w:rsid w:val="002F464B"/>
    <w:rsid w:val="00307BE0"/>
    <w:rsid w:val="003372E2"/>
    <w:rsid w:val="00337660"/>
    <w:rsid w:val="003548B2"/>
    <w:rsid w:val="00360F89"/>
    <w:rsid w:val="00365FDB"/>
    <w:rsid w:val="00381A02"/>
    <w:rsid w:val="00381F9C"/>
    <w:rsid w:val="003851C8"/>
    <w:rsid w:val="003928B4"/>
    <w:rsid w:val="00394F35"/>
    <w:rsid w:val="003A04DA"/>
    <w:rsid w:val="003A7AA3"/>
    <w:rsid w:val="003A7B81"/>
    <w:rsid w:val="003A7C39"/>
    <w:rsid w:val="003C6AB6"/>
    <w:rsid w:val="003D5ADF"/>
    <w:rsid w:val="003E0182"/>
    <w:rsid w:val="004262F4"/>
    <w:rsid w:val="00435823"/>
    <w:rsid w:val="004368F6"/>
    <w:rsid w:val="004403C7"/>
    <w:rsid w:val="00444795"/>
    <w:rsid w:val="004561EB"/>
    <w:rsid w:val="00461E02"/>
    <w:rsid w:val="00477F8F"/>
    <w:rsid w:val="004819EE"/>
    <w:rsid w:val="004845E9"/>
    <w:rsid w:val="00495F71"/>
    <w:rsid w:val="004B1820"/>
    <w:rsid w:val="004C56B5"/>
    <w:rsid w:val="004D1D13"/>
    <w:rsid w:val="004D55CA"/>
    <w:rsid w:val="004F00F3"/>
    <w:rsid w:val="004F584E"/>
    <w:rsid w:val="004F5C9F"/>
    <w:rsid w:val="00516AA8"/>
    <w:rsid w:val="00567B14"/>
    <w:rsid w:val="00580CB0"/>
    <w:rsid w:val="005A0896"/>
    <w:rsid w:val="005A0A70"/>
    <w:rsid w:val="005A34C6"/>
    <w:rsid w:val="005B486F"/>
    <w:rsid w:val="005B6486"/>
    <w:rsid w:val="005D5A71"/>
    <w:rsid w:val="005E2635"/>
    <w:rsid w:val="005E2964"/>
    <w:rsid w:val="005E6A6F"/>
    <w:rsid w:val="005F6443"/>
    <w:rsid w:val="00616944"/>
    <w:rsid w:val="00617879"/>
    <w:rsid w:val="00627CFD"/>
    <w:rsid w:val="00637BEE"/>
    <w:rsid w:val="00650746"/>
    <w:rsid w:val="00655809"/>
    <w:rsid w:val="00657583"/>
    <w:rsid w:val="00667855"/>
    <w:rsid w:val="00667870"/>
    <w:rsid w:val="00675EAE"/>
    <w:rsid w:val="006A3200"/>
    <w:rsid w:val="006B6BB0"/>
    <w:rsid w:val="006D05AC"/>
    <w:rsid w:val="006F19BE"/>
    <w:rsid w:val="00707174"/>
    <w:rsid w:val="00723D5F"/>
    <w:rsid w:val="00730DE2"/>
    <w:rsid w:val="00740730"/>
    <w:rsid w:val="00747CF9"/>
    <w:rsid w:val="00761A0A"/>
    <w:rsid w:val="00766D06"/>
    <w:rsid w:val="00776B11"/>
    <w:rsid w:val="0078021A"/>
    <w:rsid w:val="00786170"/>
    <w:rsid w:val="007923F1"/>
    <w:rsid w:val="007B3D2B"/>
    <w:rsid w:val="007C0390"/>
    <w:rsid w:val="007C46F9"/>
    <w:rsid w:val="008060BB"/>
    <w:rsid w:val="00806CFC"/>
    <w:rsid w:val="008320C7"/>
    <w:rsid w:val="008675FC"/>
    <w:rsid w:val="00880F6D"/>
    <w:rsid w:val="0088628A"/>
    <w:rsid w:val="008864B5"/>
    <w:rsid w:val="00893208"/>
    <w:rsid w:val="00896DB1"/>
    <w:rsid w:val="008A1E0B"/>
    <w:rsid w:val="008B17E6"/>
    <w:rsid w:val="008C0300"/>
    <w:rsid w:val="008D5FF4"/>
    <w:rsid w:val="008F0A9A"/>
    <w:rsid w:val="008F6E95"/>
    <w:rsid w:val="009023E2"/>
    <w:rsid w:val="009236CA"/>
    <w:rsid w:val="00936097"/>
    <w:rsid w:val="00943CF8"/>
    <w:rsid w:val="00946A3E"/>
    <w:rsid w:val="00962DA2"/>
    <w:rsid w:val="00962DB8"/>
    <w:rsid w:val="00963C69"/>
    <w:rsid w:val="00970546"/>
    <w:rsid w:val="00970D2B"/>
    <w:rsid w:val="00994803"/>
    <w:rsid w:val="00995AD6"/>
    <w:rsid w:val="009B101D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B4826"/>
    <w:rsid w:val="00AD1BE4"/>
    <w:rsid w:val="00AD7796"/>
    <w:rsid w:val="00B01897"/>
    <w:rsid w:val="00B05017"/>
    <w:rsid w:val="00B1083F"/>
    <w:rsid w:val="00B17610"/>
    <w:rsid w:val="00B21C95"/>
    <w:rsid w:val="00B22AF8"/>
    <w:rsid w:val="00B36723"/>
    <w:rsid w:val="00B54053"/>
    <w:rsid w:val="00B8178E"/>
    <w:rsid w:val="00B910AD"/>
    <w:rsid w:val="00B91C7D"/>
    <w:rsid w:val="00B91E3B"/>
    <w:rsid w:val="00BB323C"/>
    <w:rsid w:val="00BB7FF2"/>
    <w:rsid w:val="00C027B5"/>
    <w:rsid w:val="00C10811"/>
    <w:rsid w:val="00C17AA8"/>
    <w:rsid w:val="00C201A8"/>
    <w:rsid w:val="00C247B5"/>
    <w:rsid w:val="00C338B6"/>
    <w:rsid w:val="00C52211"/>
    <w:rsid w:val="00C536ED"/>
    <w:rsid w:val="00C55EC6"/>
    <w:rsid w:val="00C57E4D"/>
    <w:rsid w:val="00C618EF"/>
    <w:rsid w:val="00C679CD"/>
    <w:rsid w:val="00C767AD"/>
    <w:rsid w:val="00C904AF"/>
    <w:rsid w:val="00CA7D58"/>
    <w:rsid w:val="00CB471B"/>
    <w:rsid w:val="00CB5223"/>
    <w:rsid w:val="00CB5738"/>
    <w:rsid w:val="00CC1BB8"/>
    <w:rsid w:val="00CE13A1"/>
    <w:rsid w:val="00CE1F6F"/>
    <w:rsid w:val="00CE2F45"/>
    <w:rsid w:val="00CE51CD"/>
    <w:rsid w:val="00CF16E4"/>
    <w:rsid w:val="00CF265F"/>
    <w:rsid w:val="00CF73BA"/>
    <w:rsid w:val="00D06C34"/>
    <w:rsid w:val="00D25D27"/>
    <w:rsid w:val="00D26AB0"/>
    <w:rsid w:val="00D3506F"/>
    <w:rsid w:val="00D44715"/>
    <w:rsid w:val="00D50362"/>
    <w:rsid w:val="00D5330B"/>
    <w:rsid w:val="00D57DE7"/>
    <w:rsid w:val="00D60604"/>
    <w:rsid w:val="00D73B2B"/>
    <w:rsid w:val="00D95A27"/>
    <w:rsid w:val="00DB0025"/>
    <w:rsid w:val="00E104FD"/>
    <w:rsid w:val="00E319B1"/>
    <w:rsid w:val="00E41E8E"/>
    <w:rsid w:val="00E43720"/>
    <w:rsid w:val="00E56048"/>
    <w:rsid w:val="00E714C8"/>
    <w:rsid w:val="00E75620"/>
    <w:rsid w:val="00E7733C"/>
    <w:rsid w:val="00E83248"/>
    <w:rsid w:val="00E861F1"/>
    <w:rsid w:val="00EA0F6B"/>
    <w:rsid w:val="00EB3B95"/>
    <w:rsid w:val="00ED5176"/>
    <w:rsid w:val="00EF5E6E"/>
    <w:rsid w:val="00F06E91"/>
    <w:rsid w:val="00F159E7"/>
    <w:rsid w:val="00F16B28"/>
    <w:rsid w:val="00F333DE"/>
    <w:rsid w:val="00F43755"/>
    <w:rsid w:val="00F538BD"/>
    <w:rsid w:val="00F75429"/>
    <w:rsid w:val="00F90627"/>
    <w:rsid w:val="00F941BC"/>
    <w:rsid w:val="00FA79B0"/>
    <w:rsid w:val="00FB14C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15AA3"/>
  <w15:docId w15:val="{4F0DB8F7-83ED-44F3-9BA9-C2CA029A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Ponencia 3</cp:lastModifiedBy>
  <cp:revision>3</cp:revision>
  <cp:lastPrinted>2020-02-27T20:41:00Z</cp:lastPrinted>
  <dcterms:created xsi:type="dcterms:W3CDTF">2020-11-02T21:02:00Z</dcterms:created>
  <dcterms:modified xsi:type="dcterms:W3CDTF">2020-11-03T20:10:00Z</dcterms:modified>
</cp:coreProperties>
</file>