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3B7E56B5"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25773B">
        <w:rPr>
          <w:rFonts w:ascii="Arial" w:hAnsi="Arial" w:cs="Arial"/>
          <w:b/>
          <w:sz w:val="24"/>
          <w:szCs w:val="24"/>
        </w:rPr>
        <w:t xml:space="preserve">vigésima </w:t>
      </w:r>
      <w:r w:rsidR="00C7150A">
        <w:rPr>
          <w:rFonts w:ascii="Arial" w:hAnsi="Arial" w:cs="Arial"/>
          <w:b/>
          <w:sz w:val="24"/>
          <w:szCs w:val="24"/>
        </w:rPr>
        <w:t>cuarta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C7150A">
        <w:rPr>
          <w:rFonts w:ascii="Arial" w:hAnsi="Arial" w:cs="Arial"/>
          <w:b/>
          <w:sz w:val="24"/>
          <w:szCs w:val="24"/>
        </w:rPr>
        <w:t>ocho</w:t>
      </w:r>
      <w:r w:rsidR="002A4B34">
        <w:rPr>
          <w:rFonts w:ascii="Arial" w:hAnsi="Arial" w:cs="Arial"/>
          <w:b/>
          <w:sz w:val="24"/>
          <w:szCs w:val="24"/>
        </w:rPr>
        <w:t xml:space="preserve"> de abril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C7150A">
        <w:rPr>
          <w:rFonts w:ascii="Arial" w:hAnsi="Arial" w:cs="Arial"/>
          <w:b/>
          <w:sz w:val="24"/>
          <w:szCs w:val="24"/>
        </w:rPr>
        <w:t>doce</w:t>
      </w:r>
      <w:r w:rsidR="00E82D41" w:rsidRPr="00F3623F">
        <w:rPr>
          <w:rFonts w:ascii="Arial" w:hAnsi="Arial" w:cs="Arial"/>
          <w:b/>
          <w:sz w:val="24"/>
          <w:szCs w:val="24"/>
        </w:rPr>
        <w:t xml:space="preserve"> horas</w:t>
      </w:r>
      <w:r w:rsidR="00C7150A">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E938AB9" w14:textId="77777777" w:rsidR="00C7150A" w:rsidRPr="00C7150A" w:rsidRDefault="00C7150A" w:rsidP="00C7150A">
      <w:pPr>
        <w:pStyle w:val="Prrafodelista"/>
        <w:numPr>
          <w:ilvl w:val="0"/>
          <w:numId w:val="29"/>
        </w:numPr>
        <w:spacing w:line="360" w:lineRule="auto"/>
        <w:jc w:val="both"/>
        <w:rPr>
          <w:rFonts w:ascii="Arial" w:hAnsi="Arial" w:cs="Arial"/>
          <w:sz w:val="24"/>
          <w:szCs w:val="24"/>
        </w:rPr>
      </w:pPr>
      <w:r w:rsidRPr="00C7150A">
        <w:rPr>
          <w:rFonts w:ascii="Arial" w:hAnsi="Arial" w:cs="Arial"/>
          <w:sz w:val="24"/>
          <w:szCs w:val="24"/>
        </w:rPr>
        <w:t xml:space="preserve">Aprobación del orden del día; </w:t>
      </w:r>
    </w:p>
    <w:p w14:paraId="3D3DC29C" w14:textId="1BB17147" w:rsidR="00C7150A" w:rsidRPr="00C7150A" w:rsidRDefault="00C7150A" w:rsidP="00C7150A">
      <w:pPr>
        <w:pStyle w:val="Prrafodelista"/>
        <w:numPr>
          <w:ilvl w:val="0"/>
          <w:numId w:val="29"/>
        </w:numPr>
        <w:spacing w:line="360" w:lineRule="auto"/>
        <w:jc w:val="both"/>
        <w:rPr>
          <w:rFonts w:ascii="Arial" w:hAnsi="Arial" w:cs="Arial"/>
          <w:sz w:val="24"/>
          <w:szCs w:val="24"/>
        </w:rPr>
      </w:pPr>
      <w:r w:rsidRPr="00C7150A">
        <w:rPr>
          <w:rFonts w:ascii="Arial" w:hAnsi="Arial" w:cs="Arial"/>
          <w:sz w:val="24"/>
          <w:szCs w:val="24"/>
        </w:rPr>
        <w:t>Cu</w:t>
      </w:r>
      <w:r>
        <w:rPr>
          <w:rFonts w:ascii="Arial" w:hAnsi="Arial" w:cs="Arial"/>
          <w:sz w:val="24"/>
          <w:szCs w:val="24"/>
        </w:rPr>
        <w:t>e</w:t>
      </w:r>
      <w:r w:rsidRPr="00C7150A">
        <w:rPr>
          <w:rFonts w:ascii="Arial" w:hAnsi="Arial" w:cs="Arial"/>
          <w:sz w:val="24"/>
          <w:szCs w:val="24"/>
        </w:rPr>
        <w:t>nta conjunta de los siguientes proyectos:</w:t>
      </w:r>
    </w:p>
    <w:p w14:paraId="055FA7A1" w14:textId="77777777" w:rsidR="00C7150A" w:rsidRPr="00C7150A" w:rsidRDefault="00C7150A" w:rsidP="00C7150A">
      <w:pPr>
        <w:spacing w:line="360" w:lineRule="auto"/>
        <w:jc w:val="both"/>
        <w:rPr>
          <w:rFonts w:ascii="Arial" w:hAnsi="Arial" w:cs="Arial"/>
          <w:sz w:val="24"/>
          <w:szCs w:val="24"/>
        </w:rPr>
      </w:pPr>
      <w:r w:rsidRPr="00C7150A">
        <w:rPr>
          <w:rFonts w:ascii="Arial" w:hAnsi="Arial" w:cs="Arial"/>
          <w:sz w:val="24"/>
          <w:szCs w:val="24"/>
        </w:rPr>
        <w:t>Proyecto de resolución del Procedimiento Especial Sancionador, identificado con el número de expediente TEEA-PES-009/2021, propuesto por la ponencia de la Magistrada Presidenta Claudia Eloisa Díaz de León González; y</w:t>
      </w:r>
    </w:p>
    <w:p w14:paraId="41AE6D82" w14:textId="77777777" w:rsidR="00C7150A" w:rsidRPr="00C7150A" w:rsidRDefault="00C7150A" w:rsidP="00C7150A">
      <w:pPr>
        <w:spacing w:line="360" w:lineRule="auto"/>
        <w:jc w:val="both"/>
        <w:rPr>
          <w:rFonts w:ascii="Arial" w:hAnsi="Arial" w:cs="Arial"/>
          <w:sz w:val="24"/>
          <w:szCs w:val="24"/>
        </w:rPr>
      </w:pPr>
      <w:r w:rsidRPr="00C7150A">
        <w:rPr>
          <w:rFonts w:ascii="Arial" w:hAnsi="Arial" w:cs="Arial"/>
          <w:sz w:val="24"/>
          <w:szCs w:val="24"/>
        </w:rPr>
        <w:t>Proyecto de resolución del Recurso de Apelación, identificado con el número de expediente TEEA-RAP-007/2021, propuesto por la ponencia de la Magistrada Laura Hortensia Llamas Hernández.</w:t>
      </w:r>
    </w:p>
    <w:p w14:paraId="7BDF3F32" w14:textId="7EFAE252" w:rsidR="00396ECF" w:rsidRDefault="00396ECF" w:rsidP="00396ECF">
      <w:pPr>
        <w:jc w:val="both"/>
        <w:rPr>
          <w:rFonts w:ascii="Arial" w:hAnsi="Arial" w:cs="Arial"/>
          <w:sz w:val="24"/>
          <w:szCs w:val="24"/>
        </w:rPr>
      </w:pPr>
    </w:p>
    <w:p w14:paraId="79C9596C" w14:textId="77777777" w:rsidR="0025773B" w:rsidRPr="00396ECF" w:rsidRDefault="0025773B"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C7150A" w:rsidP="009023E2">
    <w:pPr>
      <w:pStyle w:val="Piedepgina"/>
      <w:jc w:val="center"/>
    </w:pPr>
  </w:p>
  <w:p w14:paraId="4F6CF03E" w14:textId="77777777" w:rsidR="006C0934" w:rsidRDefault="00C715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54452E0A"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C7150A">
      <w:rPr>
        <w:rFonts w:cstheme="minorHAnsi"/>
        <w:b/>
        <w:sz w:val="24"/>
        <w:szCs w:val="20"/>
      </w:rPr>
      <w:t>siete de abril</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43D22BE"/>
    <w:multiLevelType w:val="hybridMultilevel"/>
    <w:tmpl w:val="02C836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6"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8"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0"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2"/>
  </w:num>
  <w:num w:numId="2">
    <w:abstractNumId w:val="23"/>
  </w:num>
  <w:num w:numId="3">
    <w:abstractNumId w:val="0"/>
  </w:num>
  <w:num w:numId="4">
    <w:abstractNumId w:val="7"/>
  </w:num>
  <w:num w:numId="5">
    <w:abstractNumId w:val="24"/>
  </w:num>
  <w:num w:numId="6">
    <w:abstractNumId w:val="25"/>
  </w:num>
  <w:num w:numId="7">
    <w:abstractNumId w:val="10"/>
  </w:num>
  <w:num w:numId="8">
    <w:abstractNumId w:val="18"/>
  </w:num>
  <w:num w:numId="9">
    <w:abstractNumId w:val="20"/>
  </w:num>
  <w:num w:numId="10">
    <w:abstractNumId w:val="19"/>
  </w:num>
  <w:num w:numId="11">
    <w:abstractNumId w:val="14"/>
  </w:num>
  <w:num w:numId="12">
    <w:abstractNumId w:val="21"/>
  </w:num>
  <w:num w:numId="13">
    <w:abstractNumId w:val="17"/>
  </w:num>
  <w:num w:numId="14">
    <w:abstractNumId w:val="13"/>
  </w:num>
  <w:num w:numId="15">
    <w:abstractNumId w:val="16"/>
  </w:num>
  <w:num w:numId="16">
    <w:abstractNumId w:val="11"/>
  </w:num>
  <w:num w:numId="17">
    <w:abstractNumId w:val="5"/>
  </w:num>
  <w:num w:numId="18">
    <w:abstractNumId w:val="15"/>
  </w:num>
  <w:num w:numId="19">
    <w:abstractNumId w:val="2"/>
  </w:num>
  <w:num w:numId="20">
    <w:abstractNumId w:val="3"/>
  </w:num>
  <w:num w:numId="21">
    <w:abstractNumId w:val="26"/>
  </w:num>
  <w:num w:numId="22">
    <w:abstractNumId w:val="8"/>
  </w:num>
  <w:num w:numId="23">
    <w:abstractNumId w:val="28"/>
  </w:num>
  <w:num w:numId="24">
    <w:abstractNumId w:val="27"/>
  </w:num>
  <w:num w:numId="25">
    <w:abstractNumId w:val="6"/>
  </w:num>
  <w:num w:numId="26">
    <w:abstractNumId w:val="9"/>
  </w:num>
  <w:num w:numId="27">
    <w:abstractNumId w:val="22"/>
  </w:num>
  <w:num w:numId="28">
    <w:abstractNumId w:val="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150A"/>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193</Words>
  <Characters>1066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17</cp:revision>
  <cp:lastPrinted>2021-02-16T15:49:00Z</cp:lastPrinted>
  <dcterms:created xsi:type="dcterms:W3CDTF">2021-02-03T20:45:00Z</dcterms:created>
  <dcterms:modified xsi:type="dcterms:W3CDTF">2021-04-12T19:25:00Z</dcterms:modified>
</cp:coreProperties>
</file>