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34349E0">
                <wp:simplePos x="0" y="0"/>
                <wp:positionH relativeFrom="margin">
                  <wp:align>right</wp:align>
                </wp:positionH>
                <wp:positionV relativeFrom="paragraph">
                  <wp:posOffset>0</wp:posOffset>
                </wp:positionV>
                <wp:extent cx="2613660" cy="19621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962150"/>
                        </a:xfrm>
                        <a:prstGeom prst="rect">
                          <a:avLst/>
                        </a:prstGeom>
                        <a:solidFill>
                          <a:srgbClr val="FFFFFF"/>
                        </a:solidFill>
                        <a:ln w="9525">
                          <a:noFill/>
                          <a:miter lim="800000"/>
                          <a:headEnd/>
                          <a:tailEnd/>
                        </a:ln>
                      </wps:spPr>
                      <wps:txbx>
                        <w:txbxContent>
                          <w:p w14:paraId="06B9C168" w14:textId="3E8792EE" w:rsidR="008A4866" w:rsidRPr="008A4866" w:rsidRDefault="008A4866" w:rsidP="008A4866">
                            <w:pPr>
                              <w:spacing w:after="0"/>
                              <w:jc w:val="both"/>
                              <w:rPr>
                                <w:rFonts w:ascii="Arial" w:hAnsi="Arial" w:cs="Arial"/>
                                <w:b/>
                                <w:sz w:val="20"/>
                                <w:szCs w:val="20"/>
                              </w:rPr>
                            </w:pPr>
                            <w:r w:rsidRPr="008A4866">
                              <w:rPr>
                                <w:rFonts w:ascii="Arial" w:hAnsi="Arial" w:cs="Arial"/>
                                <w:b/>
                                <w:sz w:val="20"/>
                                <w:szCs w:val="20"/>
                              </w:rPr>
                              <w:t>Juicio para la protección de los derechos político-electorales del ciudadano</w:t>
                            </w:r>
                          </w:p>
                          <w:p w14:paraId="7712F9A1" w14:textId="0F4FE47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9950F6" w:rsidRPr="00F0229D">
                              <w:rPr>
                                <w:rFonts w:ascii="Arial" w:hAnsi="Arial" w:cs="Arial"/>
                                <w:sz w:val="20"/>
                                <w:szCs w:val="20"/>
                              </w:rPr>
                              <w:t>TEEA-</w:t>
                            </w:r>
                            <w:r w:rsidR="008A4866">
                              <w:rPr>
                                <w:rFonts w:ascii="Arial" w:hAnsi="Arial" w:cs="Arial"/>
                                <w:sz w:val="20"/>
                                <w:szCs w:val="20"/>
                              </w:rPr>
                              <w:t>JDC</w:t>
                            </w:r>
                            <w:r w:rsidR="009950F6">
                              <w:rPr>
                                <w:rFonts w:ascii="Arial" w:hAnsi="Arial" w:cs="Arial"/>
                                <w:sz w:val="20"/>
                                <w:szCs w:val="20"/>
                              </w:rPr>
                              <w:t>-</w:t>
                            </w:r>
                            <w:r w:rsidR="008A4866">
                              <w:rPr>
                                <w:rFonts w:ascii="Arial" w:hAnsi="Arial" w:cs="Arial"/>
                                <w:sz w:val="20"/>
                                <w:szCs w:val="20"/>
                              </w:rPr>
                              <w:t>11</w:t>
                            </w:r>
                            <w:r w:rsidR="0067670E">
                              <w:rPr>
                                <w:rFonts w:ascii="Arial" w:hAnsi="Arial" w:cs="Arial"/>
                                <w:sz w:val="20"/>
                                <w:szCs w:val="20"/>
                              </w:rPr>
                              <w:t>3</w:t>
                            </w:r>
                            <w:r w:rsidR="009950F6" w:rsidRPr="00F0229D">
                              <w:rPr>
                                <w:rFonts w:ascii="Arial" w:hAnsi="Arial" w:cs="Arial"/>
                                <w:sz w:val="20"/>
                                <w:szCs w:val="20"/>
                              </w:rPr>
                              <w:t>/2021</w:t>
                            </w:r>
                          </w:p>
                          <w:p w14:paraId="1B2014FA" w14:textId="07046842" w:rsidR="00DA5E0B" w:rsidRPr="00E15976" w:rsidRDefault="008A4866"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1716297"/>
                            <w:r w:rsidR="0067670E">
                              <w:rPr>
                                <w:rFonts w:ascii="Arial" w:hAnsi="Arial" w:cs="Arial"/>
                                <w:sz w:val="20"/>
                                <w:szCs w:val="20"/>
                              </w:rPr>
                              <w:t>C. Ninfa Díaz Santiago</w:t>
                            </w:r>
                          </w:p>
                          <w:bookmarkEnd w:id="0"/>
                          <w:p w14:paraId="3F21B003" w14:textId="1F3EBF8F" w:rsidR="00145573" w:rsidRPr="00E15976" w:rsidRDefault="008A4866" w:rsidP="00145573">
                            <w:pPr>
                              <w:spacing w:after="0" w:line="360" w:lineRule="auto"/>
                              <w:jc w:val="both"/>
                              <w:rPr>
                                <w:rFonts w:ascii="Arial" w:hAnsi="Arial" w:cs="Arial"/>
                                <w:bCs/>
                                <w:sz w:val="20"/>
                                <w:szCs w:val="20"/>
                              </w:rPr>
                            </w:pPr>
                            <w:r>
                              <w:rPr>
                                <w:rFonts w:ascii="Arial" w:hAnsi="Arial" w:cs="Arial"/>
                                <w:b/>
                                <w:sz w:val="20"/>
                                <w:szCs w:val="20"/>
                              </w:rPr>
                              <w:t>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sz w:val="20"/>
                                <w:szCs w:val="20"/>
                              </w:rPr>
                              <w:t>Comisión Nacional de Justicia Partidaria del PRI</w:t>
                            </w:r>
                          </w:p>
                          <w:p w14:paraId="6C966CDF" w14:textId="2E21498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A4866">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67670E">
                              <w:rPr>
                                <w:rFonts w:ascii="Arial" w:eastAsia="Times New Roman" w:hAnsi="Arial" w:cs="Arial"/>
                                <w:bCs/>
                                <w:sz w:val="20"/>
                                <w:szCs w:val="20"/>
                                <w:lang w:eastAsia="es-MX"/>
                              </w:rPr>
                              <w:t>Claudia Eloisa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54.6pt;margin-top:0;width:205.8pt;height:15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" stroked="f">
                <v:textbox>
                  <w:txbxContent>
                    <w:p w14:paraId="06B9C168" w14:textId="3E8792EE" w:rsidR="008A4866" w:rsidRPr="008A4866" w:rsidRDefault="008A4866" w:rsidP="008A4866">
                      <w:pPr>
                        <w:spacing w:after="0"/>
                        <w:jc w:val="both"/>
                        <w:rPr>
                          <w:rFonts w:ascii="Arial" w:hAnsi="Arial" w:cs="Arial"/>
                          <w:b/>
                          <w:sz w:val="20"/>
                          <w:szCs w:val="20"/>
                        </w:rPr>
                      </w:pPr>
                      <w:r w:rsidRPr="008A4866">
                        <w:rPr>
                          <w:rFonts w:ascii="Arial" w:hAnsi="Arial" w:cs="Arial"/>
                          <w:b/>
                          <w:sz w:val="20"/>
                          <w:szCs w:val="20"/>
                        </w:rPr>
                        <w:t>Juicio para la protección de los derechos político-electorales del ciudadano</w:t>
                      </w:r>
                    </w:p>
                    <w:p w14:paraId="7712F9A1" w14:textId="0F4FE47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9950F6" w:rsidRPr="00F0229D">
                        <w:rPr>
                          <w:rFonts w:ascii="Arial" w:hAnsi="Arial" w:cs="Arial"/>
                          <w:sz w:val="20"/>
                          <w:szCs w:val="20"/>
                        </w:rPr>
                        <w:t>TEEA-</w:t>
                      </w:r>
                      <w:r w:rsidR="008A4866">
                        <w:rPr>
                          <w:rFonts w:ascii="Arial" w:hAnsi="Arial" w:cs="Arial"/>
                          <w:sz w:val="20"/>
                          <w:szCs w:val="20"/>
                        </w:rPr>
                        <w:t>JDC</w:t>
                      </w:r>
                      <w:r w:rsidR="009950F6">
                        <w:rPr>
                          <w:rFonts w:ascii="Arial" w:hAnsi="Arial" w:cs="Arial"/>
                          <w:sz w:val="20"/>
                          <w:szCs w:val="20"/>
                        </w:rPr>
                        <w:t>-</w:t>
                      </w:r>
                      <w:r w:rsidR="008A4866">
                        <w:rPr>
                          <w:rFonts w:ascii="Arial" w:hAnsi="Arial" w:cs="Arial"/>
                          <w:sz w:val="20"/>
                          <w:szCs w:val="20"/>
                        </w:rPr>
                        <w:t>11</w:t>
                      </w:r>
                      <w:r w:rsidR="0067670E">
                        <w:rPr>
                          <w:rFonts w:ascii="Arial" w:hAnsi="Arial" w:cs="Arial"/>
                          <w:sz w:val="20"/>
                          <w:szCs w:val="20"/>
                        </w:rPr>
                        <w:t>3</w:t>
                      </w:r>
                      <w:r w:rsidR="009950F6" w:rsidRPr="00F0229D">
                        <w:rPr>
                          <w:rFonts w:ascii="Arial" w:hAnsi="Arial" w:cs="Arial"/>
                          <w:sz w:val="20"/>
                          <w:szCs w:val="20"/>
                        </w:rPr>
                        <w:t>/2021</w:t>
                      </w:r>
                    </w:p>
                    <w:p w14:paraId="1B2014FA" w14:textId="07046842" w:rsidR="00DA5E0B" w:rsidRPr="00E15976" w:rsidRDefault="008A4866"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716297"/>
                      <w:r w:rsidR="0067670E">
                        <w:rPr>
                          <w:rFonts w:ascii="Arial" w:hAnsi="Arial" w:cs="Arial"/>
                          <w:sz w:val="20"/>
                          <w:szCs w:val="20"/>
                        </w:rPr>
                        <w:t>C. Ninfa Díaz Santiago</w:t>
                      </w:r>
                    </w:p>
                    <w:bookmarkEnd w:id="1"/>
                    <w:p w14:paraId="3F21B003" w14:textId="1F3EBF8F" w:rsidR="00145573" w:rsidRPr="00E15976" w:rsidRDefault="008A4866" w:rsidP="00145573">
                      <w:pPr>
                        <w:spacing w:after="0" w:line="360" w:lineRule="auto"/>
                        <w:jc w:val="both"/>
                        <w:rPr>
                          <w:rFonts w:ascii="Arial" w:hAnsi="Arial" w:cs="Arial"/>
                          <w:bCs/>
                          <w:sz w:val="20"/>
                          <w:szCs w:val="20"/>
                        </w:rPr>
                      </w:pPr>
                      <w:r>
                        <w:rPr>
                          <w:rFonts w:ascii="Arial" w:hAnsi="Arial" w:cs="Arial"/>
                          <w:b/>
                          <w:sz w:val="20"/>
                          <w:szCs w:val="20"/>
                        </w:rPr>
                        <w:t>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sz w:val="20"/>
                          <w:szCs w:val="20"/>
                        </w:rPr>
                        <w:t>Comisión Nacional de Justicia Partidaria del PRI</w:t>
                      </w:r>
                    </w:p>
                    <w:p w14:paraId="6C966CDF" w14:textId="2E21498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A4866">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67670E">
                        <w:rPr>
                          <w:rFonts w:ascii="Arial" w:eastAsia="Times New Roman" w:hAnsi="Arial" w:cs="Arial"/>
                          <w:bCs/>
                          <w:sz w:val="20"/>
                          <w:szCs w:val="20"/>
                          <w:lang w:eastAsia="es-MX"/>
                        </w:rPr>
                        <w:t>Claudia Eloisa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0D3C8686"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1B747B" w:rsidRPr="001B747B">
        <w:rPr>
          <w:rFonts w:ascii="Arial" w:eastAsia="Times New Roman" w:hAnsi="Arial" w:cs="Arial"/>
          <w:sz w:val="20"/>
          <w:szCs w:val="20"/>
          <w:lang w:eastAsia="es-ES"/>
        </w:rPr>
        <w:t>Juicio para la protección de los derechos político-electorales del ciudadano</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67670E">
        <w:rPr>
          <w:rFonts w:ascii="Arial" w:eastAsia="Times New Roman" w:hAnsi="Arial" w:cs="Arial"/>
          <w:sz w:val="20"/>
          <w:szCs w:val="20"/>
          <w:lang w:eastAsia="es-ES"/>
        </w:rPr>
        <w:t>la</w:t>
      </w:r>
      <w:r w:rsidR="000501CF">
        <w:rPr>
          <w:rFonts w:ascii="Arial" w:eastAsia="Times New Roman" w:hAnsi="Arial" w:cs="Arial"/>
          <w:sz w:val="20"/>
          <w:szCs w:val="20"/>
          <w:lang w:eastAsia="es-ES"/>
        </w:rPr>
        <w:t xml:space="preserve"> </w:t>
      </w:r>
      <w:r w:rsidR="008A4866">
        <w:rPr>
          <w:rFonts w:ascii="Arial" w:hAnsi="Arial" w:cs="Arial"/>
          <w:sz w:val="20"/>
          <w:szCs w:val="20"/>
        </w:rPr>
        <w:t xml:space="preserve">C. </w:t>
      </w:r>
      <w:r w:rsidR="0067670E">
        <w:rPr>
          <w:rFonts w:ascii="Arial" w:hAnsi="Arial" w:cs="Arial"/>
          <w:sz w:val="20"/>
          <w:szCs w:val="20"/>
        </w:rPr>
        <w:t>Ninfa Díaz Santiago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8A4866">
        <w:rPr>
          <w:rFonts w:ascii="Arial" w:eastAsia="Times New Roman" w:hAnsi="Arial" w:cs="Arial"/>
          <w:sz w:val="20"/>
          <w:szCs w:val="20"/>
          <w:lang w:eastAsia="es-ES"/>
        </w:rPr>
        <w:t xml:space="preserve"> la</w:t>
      </w:r>
      <w:r w:rsidR="00D42FC5" w:rsidRPr="00124D89">
        <w:rPr>
          <w:rFonts w:ascii="Arial" w:eastAsia="Times New Roman" w:hAnsi="Arial" w:cs="Arial"/>
          <w:sz w:val="20"/>
          <w:szCs w:val="20"/>
          <w:lang w:eastAsia="es-ES"/>
        </w:rPr>
        <w:t xml:space="preserve"> </w:t>
      </w:r>
      <w:r w:rsidR="008A4866">
        <w:rPr>
          <w:rFonts w:ascii="Arial" w:hAnsi="Arial" w:cs="Arial"/>
          <w:sz w:val="20"/>
          <w:szCs w:val="20"/>
        </w:rPr>
        <w:t>Comisión Nacional de Justicia Partidaria del PRI</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67670E">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67670E">
        <w:rPr>
          <w:rFonts w:ascii="Arial" w:eastAsia="Times New Roman" w:hAnsi="Arial" w:cs="Arial"/>
          <w:sz w:val="20"/>
          <w:szCs w:val="20"/>
          <w:lang w:eastAsia="es-ES"/>
        </w:rPr>
        <w:t>a</w:t>
      </w:r>
      <w:r w:rsidR="009950F6">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67670E">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FEDBAF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9950F6">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9950F6">
        <w:rPr>
          <w:rFonts w:ascii="Arial" w:eastAsia="Times New Roman" w:hAnsi="Arial" w:cs="Arial"/>
          <w:b/>
          <w:sz w:val="20"/>
          <w:szCs w:val="20"/>
          <w:lang w:eastAsia="es-ES"/>
        </w:rPr>
        <w:t>veintiuno</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9950F6">
        <w:rPr>
          <w:rFonts w:ascii="Arial" w:eastAsia="Times New Roman" w:hAnsi="Arial" w:cs="Arial"/>
          <w:b/>
          <w:sz w:val="20"/>
          <w:szCs w:val="20"/>
          <w:lang w:eastAsia="es-ES"/>
        </w:rPr>
        <w:t>novena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1B747B">
    <w:pPr>
      <w:pStyle w:val="Piedepgina"/>
      <w:jc w:val="right"/>
    </w:pPr>
  </w:p>
  <w:p w14:paraId="299EE23D" w14:textId="77777777" w:rsidR="005F3ABF" w:rsidRDefault="001B74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B747B" w:rsidP="0083232F">
    <w:pPr>
      <w:pStyle w:val="Encabezado"/>
      <w:jc w:val="right"/>
      <w:rPr>
        <w:rFonts w:ascii="Century Gothic" w:hAnsi="Century Gothic"/>
        <w:b/>
        <w:sz w:val="18"/>
        <w:szCs w:val="18"/>
      </w:rPr>
    </w:pPr>
  </w:p>
  <w:p w14:paraId="0C9D10D5" w14:textId="0300D13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9950F6">
      <w:rPr>
        <w:rFonts w:ascii="Century Gothic" w:hAnsi="Century Gothic"/>
        <w:b/>
        <w:sz w:val="20"/>
        <w:szCs w:val="18"/>
      </w:rPr>
      <w:t>veinte</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1B747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1B747B" w:rsidP="0083232F">
    <w:pPr>
      <w:pStyle w:val="Encabezado"/>
      <w:jc w:val="right"/>
      <w:rPr>
        <w:rFonts w:ascii="Century Gothic" w:hAnsi="Century Gothic"/>
      </w:rPr>
    </w:pPr>
  </w:p>
  <w:p w14:paraId="54369A33" w14:textId="77777777" w:rsidR="0083232F" w:rsidRPr="00A46BD3" w:rsidRDefault="001B747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2B4D"/>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B747B"/>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7670E"/>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4866"/>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950F6"/>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241</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27</cp:revision>
  <cp:lastPrinted>2021-03-23T18:32:00Z</cp:lastPrinted>
  <dcterms:created xsi:type="dcterms:W3CDTF">2021-02-03T20:40:00Z</dcterms:created>
  <dcterms:modified xsi:type="dcterms:W3CDTF">2021-05-12T19:07:00Z</dcterms:modified>
</cp:coreProperties>
</file>