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493" w:type="dxa"/>
        <w:tblLayout w:type="fixed"/>
        <w:tblLook w:val="04A0" w:firstRow="1" w:lastRow="0" w:firstColumn="1" w:lastColumn="0" w:noHBand="0" w:noVBand="1"/>
      </w:tblPr>
      <w:tblGrid>
        <w:gridCol w:w="573"/>
        <w:gridCol w:w="1446"/>
        <w:gridCol w:w="1735"/>
        <w:gridCol w:w="2168"/>
        <w:gridCol w:w="1880"/>
        <w:gridCol w:w="1691"/>
      </w:tblGrid>
      <w:tr w:rsidR="006A5EB6" w:rsidRPr="000E1086" w14:paraId="6414EA49" w14:textId="77777777" w:rsidTr="006A5EB6">
        <w:trPr>
          <w:trHeight w:val="48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70A0CC" w14:textId="77777777" w:rsidR="006A5EB6" w:rsidRPr="000E1086" w:rsidRDefault="006A5EB6" w:rsidP="00E210C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0E1086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D59B3B" w14:textId="77777777" w:rsidR="006A5EB6" w:rsidRPr="000E1086" w:rsidRDefault="006A5EB6" w:rsidP="00E210C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12091" w14:textId="77777777" w:rsidR="006A5EB6" w:rsidRPr="000E1086" w:rsidRDefault="006A5EB6" w:rsidP="00E210C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 xml:space="preserve">Temática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3B3783" w14:textId="77777777" w:rsidR="006A5EB6" w:rsidRPr="000E1086" w:rsidRDefault="006A5EB6" w:rsidP="00E210C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CD7873" w14:textId="77777777" w:rsidR="006A5EB6" w:rsidRPr="000E1086" w:rsidRDefault="006A5EB6" w:rsidP="00E210C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2C824" w14:textId="77777777" w:rsidR="006A5EB6" w:rsidRPr="000E1086" w:rsidRDefault="006A5EB6" w:rsidP="00E210C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6A5EB6" w:rsidRPr="000E1086" w14:paraId="2F840664" w14:textId="77777777" w:rsidTr="006A5EB6">
        <w:trPr>
          <w:trHeight w:val="8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13A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778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TEEA-REN-024/2021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F51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D2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Aurora Vanegas Martínez.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135B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394C25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2B0939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0DAB20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6A8ED1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F5B780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8D7F98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4B8BF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038A7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5A1A29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AA7946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FB5F3A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Consejo General del Instituto Estatal Electoral en Aguascalientes.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405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4B0B9EA5" w14:textId="77777777" w:rsidTr="006A5EB6">
        <w:trPr>
          <w:trHeight w:val="84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E43F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E63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TEEA-REN-025/2021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C36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210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 Ricardo Flores González.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9F9C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EAB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58F7C5C3" w14:textId="77777777" w:rsidTr="006A5EB6">
        <w:trPr>
          <w:trHeight w:val="84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08C5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576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TEEA-REN-026/2021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D0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523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 Fernanda Valeria García Guzmán.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D4BA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236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4CE5A2D9" w14:textId="77777777" w:rsidTr="006A5EB6">
        <w:trPr>
          <w:trHeight w:val="84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301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D0B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TEEA-REN-27/2021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D7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C2D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Gilberto Gutiérrez Lara.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75F6F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AEF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3256A0A1" w14:textId="77777777" w:rsidTr="006A5EB6">
        <w:trPr>
          <w:trHeight w:val="84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860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0AC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TEEA-REN-28/2021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05B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63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 José Piña Huerta.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4984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A80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19933B40" w14:textId="77777777" w:rsidTr="006A5EB6">
        <w:trPr>
          <w:trHeight w:val="12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B31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450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TEEA-REN-029/2021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EE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648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Siegfried Aarón González Castro.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4A8BD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9AB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0E108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50A07921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FE8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FF7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TEEA-REN-30/2021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18D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840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 Aurora Vanegas Martínez.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CAC5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A81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CF2A97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38E5DD1B" w14:textId="77777777" w:rsidTr="006A5EB6">
        <w:trPr>
          <w:trHeight w:val="10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0E7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68F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TEEA-REN-031/2021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E13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FF2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 Aurora Vanegas Martínez.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DF25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C2D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CF2A97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1D8EC732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17B8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108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F8D" w14:textId="77777777" w:rsidR="006A5EB6" w:rsidRPr="000E1086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TEEA-REN-33/2021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8AB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F6CC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32FA7">
              <w:rPr>
                <w:rFonts w:ascii="Arial" w:hAnsi="Arial" w:cs="Arial"/>
                <w:sz w:val="18"/>
                <w:szCs w:val="18"/>
              </w:rPr>
              <w:t>C.  Mónica Janeth Jiménez Rodríguez.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DBF4F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351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CF2A97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2157CCD2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88F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CB1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TEEA-REN-034/2021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241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B0B" w14:textId="77777777" w:rsidR="006A5EB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FA7">
              <w:rPr>
                <w:rFonts w:ascii="Arial" w:hAnsi="Arial" w:cs="Arial"/>
                <w:sz w:val="18"/>
                <w:szCs w:val="18"/>
              </w:rPr>
              <w:t>C.  Brandon Amauri Cardona Mejía.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D042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6F4" w14:textId="77777777" w:rsidR="006A5EB6" w:rsidRPr="000E1086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CF2A97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48519BB3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9A2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16C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TEEA-REN-35/2021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058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E15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C. Ricardo Heredia Duarte.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40481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772B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CF2A97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0260F766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BE7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0DF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TEEA-REN-36/2021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98A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086">
              <w:rPr>
                <w:rFonts w:ascii="Arial" w:hAnsi="Arial" w:cs="Arial"/>
                <w:sz w:val="18"/>
                <w:szCs w:val="18"/>
              </w:rPr>
              <w:t>Declaración de validez de la elección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B9E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C.  Brandon Amauri Cardona Mejía.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793C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EA9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CF2A97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08ECC2B4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AE7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842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TEEA-RAP-032/2021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2BE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2AE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C.  Marianna Peralta García.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7B4C4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CEAEF3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1A81C2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F0D560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36C546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Consejo General del Instituto Estatal Electoral en Aguascalientes.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2F2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2F550A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113D9FD9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D1F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521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TEEA-RAP-033/2021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164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393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C. Siegfried Aarón González Castro.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FDF9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EB1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2F550A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7F1F2CD1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F9E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453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TEEA-RAP-034/2021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945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319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C. Siegfried Aarón González Castro.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4031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4CA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2F550A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361CFCDF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3A0C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C65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TEEA-RAP-35/2021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6F4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DCC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José Clemente Castañeda Hoeflich</w:t>
            </w:r>
            <w:r>
              <w:rPr>
                <w:rFonts w:ascii="Arial" w:hAnsi="Arial" w:cs="Arial"/>
                <w:sz w:val="18"/>
                <w:szCs w:val="18"/>
              </w:rPr>
              <w:t xml:space="preserve"> y otros.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3807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1DF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2033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6EF631B5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E15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1A7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TEEA-RAP-36/2021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C15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50A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85B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Luis Alfonso Núñez Castro.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46619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B28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2033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1156CB05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769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E52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TEEA-PES-078/2021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E45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Coacción al voto.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F24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Myrna del Carmen González López.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E81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Francisco Arturo Federico Ávila Anaya y Coalición Juntos Haremos Historia en Aguascalientes.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051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32033F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Claudia Eloisa Díaz de León González.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37D7262F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F41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28C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TEEA-PES-085/2021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7D8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Coacción al voto.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225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Partido Político MORENA.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5D6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Partido Acción Nacional y otros.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F1F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2F550A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189976AD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E75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CFFC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TEEA-PES-088/2021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C74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 xml:space="preserve">Violencia política </w:t>
            </w:r>
            <w:r>
              <w:rPr>
                <w:rFonts w:ascii="Arial" w:hAnsi="Arial" w:cs="Arial"/>
                <w:sz w:val="18"/>
                <w:szCs w:val="18"/>
              </w:rPr>
              <w:t xml:space="preserve">contra la mujer </w:t>
            </w:r>
            <w:r w:rsidRPr="0032033F">
              <w:rPr>
                <w:rFonts w:ascii="Arial" w:hAnsi="Arial" w:cs="Arial"/>
                <w:sz w:val="18"/>
                <w:szCs w:val="18"/>
              </w:rPr>
              <w:t>por razón de género.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2D0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Claudia Guadalupe de Lira Beltrán, candidata de la coalición “Por Aguascalientes”.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A01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Karla Arely Espinoza Esparza, candidata de la coalición “Juntos Haremos Historia en Aguascalientes”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654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2F550A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03E04A57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C60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B2F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TEEA-PES-090/2021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1E2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Actos de precampaña y campaña.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5F3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Richard Ramírez Diaz de León.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14:paraId="51A2F5DD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C. Francisco Arturo Federico Ávila Anaya.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046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Claudia Eloisa Díaz de León González.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679150CF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74A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7C1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TEEA-JDC-126/2021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0BC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9ED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 Heder Pedro Guzmán Espejel.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02378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D792D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AE913C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67520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82DA8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Consejo General del Instituto Estatal Electoral de Aguascalientes.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87D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6879726B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764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A46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TEEA-JDC-127/2021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C31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8B2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 Guillermo Antonio Brand Romo.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AE6C9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9DC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</w:p>
        </w:tc>
      </w:tr>
      <w:tr w:rsidR="006A5EB6" w:rsidRPr="000E1086" w14:paraId="71921A41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73D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603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TEEA-JDC-128/2021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312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2EF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 Araceli Barrón Martínez.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0568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48F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691D0AF8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452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610" w14:textId="77777777" w:rsidR="006A5EB6" w:rsidRPr="00532FA7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TEEA-JDC-129/2021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719" w14:textId="77777777" w:rsidR="006A5EB6" w:rsidRPr="000E1086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844" w14:textId="77777777" w:rsidR="006A5EB6" w:rsidRPr="00532FA7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33F">
              <w:rPr>
                <w:rFonts w:ascii="Arial" w:hAnsi="Arial" w:cs="Arial"/>
                <w:sz w:val="18"/>
                <w:szCs w:val="18"/>
              </w:rPr>
              <w:t>C. Alma Azucena Galván Adame.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9AEE8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AD4" w14:textId="77777777" w:rsidR="006A5EB6" w:rsidRPr="00CF2A97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025904FE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B1C6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BF10" w14:textId="77777777" w:rsidR="006A5EB6" w:rsidRPr="0032033F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TEEA-JDC-130/2021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340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14F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C.  Rebeca Yolanda Bernal Alemán.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DC1E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27C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6A7B84BD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4DD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BCC" w14:textId="77777777" w:rsidR="006A5EB6" w:rsidRPr="0032033F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TEEA-JDC-131/2021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C7E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E21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C. Elizabeth Velázquez Guzmán.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454875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F97CA2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2F1B50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3771F9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1C5A37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BDB416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2B477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C21876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3161E6" w14:textId="77777777" w:rsidR="006A5EB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85984A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Consejo General del Instituto Estatal Electoral de Aguascalientes.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F94B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0B4D42C0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657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EDC" w14:textId="77777777" w:rsidR="006A5EB6" w:rsidRPr="0032033F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TEEA-JDC-132/2021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429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47F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C. Rafael Barrón Hernández.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308A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42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424CCEA6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613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4D4" w14:textId="77777777" w:rsidR="006A5EB6" w:rsidRPr="0032033F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TEEA-JDC-133/2021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F42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36F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C.  Martín Gerardo Chávez del Bosque.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4AF12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839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00EE4143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C23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3E4" w14:textId="77777777" w:rsidR="006A5EB6" w:rsidRPr="0032033F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TEEA-JDC-134/2021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05A5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E0A" w14:textId="77777777" w:rsidR="006A5EB6" w:rsidRPr="0032033F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C.  Flavia Narváez Martínez.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B69F8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BBF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DE5A5B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0E3AA584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C5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C94" w14:textId="77777777" w:rsidR="006A5EB6" w:rsidRPr="00DE5A5B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TEEA-JDC-135/2021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D58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AF1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C. Enrique Humberto Azcona Ávila.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65AD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6B7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4637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1F3F66DA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62B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8D2" w14:textId="77777777" w:rsidR="006A5EB6" w:rsidRPr="00DE5A5B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TEEA-JDC-136/2021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B06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41C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C. Juan Alberto Gutiérrez Almaguer.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74A0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86C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4637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Laura Hortensia Llamas Hernández.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780C35E0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4D6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610" w14:textId="77777777" w:rsidR="006A5EB6" w:rsidRPr="00DE5A5B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TEEA-JDC-137/2021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201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110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C.  Ma. Concepción Roque Castro.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E58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D0B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4637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A5EB6" w:rsidRPr="000E1086" w14:paraId="375B9453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9C6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3D19" w14:textId="77777777" w:rsidR="006A5EB6" w:rsidRPr="00DE5A5B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TEEA-JDC-138/2021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C73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5D8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C. Néstor Armando Camacho Mauricio.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1D93B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648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4637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6AA3FAC6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885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463" w14:textId="77777777" w:rsidR="006A5EB6" w:rsidRPr="00DE5A5B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TEEA-JDC-139/2021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D4A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2C3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C. Lorena Edith Carmona Jiménez.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98321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CFB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4637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</w:p>
        </w:tc>
      </w:tr>
      <w:tr w:rsidR="006A5EB6" w:rsidRPr="000E1086" w14:paraId="17D9C7AD" w14:textId="77777777" w:rsidTr="006A5EB6">
        <w:trPr>
          <w:trHeight w:val="9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5DB" w14:textId="77777777" w:rsidR="006A5EB6" w:rsidRDefault="006A5EB6" w:rsidP="00E210C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9ED" w14:textId="77777777" w:rsidR="006A5EB6" w:rsidRPr="00DE5A5B" w:rsidRDefault="006A5EB6" w:rsidP="00E210C2">
            <w:pPr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TEEA-JDC-140/2021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AFE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5A5B">
              <w:rPr>
                <w:rFonts w:ascii="Arial" w:hAnsi="Arial" w:cs="Arial"/>
                <w:sz w:val="18"/>
                <w:szCs w:val="18"/>
              </w:rPr>
              <w:t>Declaración de validez de la elección.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091" w14:textId="77777777" w:rsidR="006A5EB6" w:rsidRPr="00DE5A5B" w:rsidRDefault="006A5EB6" w:rsidP="00E210C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7BE">
              <w:rPr>
                <w:rFonts w:ascii="Arial" w:hAnsi="Arial" w:cs="Arial"/>
                <w:sz w:val="18"/>
                <w:szCs w:val="18"/>
              </w:rPr>
              <w:t>C. Berenice Anahí Romo Tapia.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2E6" w14:textId="77777777" w:rsidR="006A5EB6" w:rsidRPr="000E1086" w:rsidRDefault="006A5EB6" w:rsidP="00E210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4CB" w14:textId="77777777" w:rsidR="006A5EB6" w:rsidRPr="00DE5A5B" w:rsidRDefault="006A5EB6" w:rsidP="00E210C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4637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Héctor Salvador Hernández Gallegos.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bookmarkEnd w:id="0"/>
    </w:tbl>
    <w:p w14:paraId="7BD2768F" w14:textId="7E7D1E60" w:rsidR="00134668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21034C74" w14:textId="77777777" w:rsidR="00F255DD" w:rsidRPr="008967C3" w:rsidRDefault="00F255D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24BA5031" w14:textId="4A42F175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Nulidad</w:t>
      </w:r>
      <w:r w:rsidR="006A5EB6">
        <w:rPr>
          <w:rFonts w:ascii="Arial" w:eastAsia="Times New Roman" w:hAnsi="Arial" w:cs="Arial"/>
          <w:sz w:val="20"/>
          <w:szCs w:val="20"/>
          <w:lang w:eastAsia="es-ES"/>
        </w:rPr>
        <w:t xml:space="preserve">, los Juicios Ciudadanos y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B9D4E61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F255D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3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0501CF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00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6A5EB6">
        <w:rPr>
          <w:rFonts w:ascii="Arial" w:eastAsia="Times New Roman" w:hAnsi="Arial" w:cs="Arial"/>
          <w:b/>
          <w:sz w:val="20"/>
          <w:szCs w:val="20"/>
          <w:lang w:eastAsia="es-ES"/>
        </w:rPr>
        <w:t>veintiocho</w:t>
      </w:r>
      <w:r w:rsidR="006C5791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julio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veint</w:t>
      </w:r>
      <w:r w:rsidR="001C0569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iuno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B07368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quincuagésima </w:t>
      </w:r>
      <w:r w:rsidR="006A5EB6">
        <w:rPr>
          <w:rFonts w:ascii="Arial" w:eastAsia="Times New Roman" w:hAnsi="Arial" w:cs="Arial"/>
          <w:b/>
          <w:sz w:val="20"/>
          <w:szCs w:val="20"/>
          <w:lang w:eastAsia="es-ES"/>
        </w:rPr>
        <w:t>octava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0E1086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>Así lo acordó y firma la Magistrada Presidenta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Magistrada Presidenta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6A5EB6">
      <w:headerReference w:type="default" r:id="rId6"/>
      <w:footerReference w:type="default" r:id="rId7"/>
      <w:pgSz w:w="12240" w:h="20160" w:code="5"/>
      <w:pgMar w:top="2836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6A5EB6">
    <w:pPr>
      <w:pStyle w:val="Piedepgina"/>
      <w:jc w:val="right"/>
    </w:pPr>
  </w:p>
  <w:p w14:paraId="299EE23D" w14:textId="77777777" w:rsidR="005F3ABF" w:rsidRDefault="006A5E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2150A85A" w:rsidR="00AF502C" w:rsidRPr="00A46BD3" w:rsidRDefault="008967C3" w:rsidP="006A5EB6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C75441">
      <w:rPr>
        <w:rFonts w:ascii="Century Gothic" w:hAnsi="Century Gothic"/>
        <w:b/>
      </w:rPr>
      <w:tab/>
    </w:r>
  </w:p>
  <w:p w14:paraId="520A3216" w14:textId="24B6EE7F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</w:t>
    </w:r>
  </w:p>
  <w:p w14:paraId="6C30536D" w14:textId="77777777" w:rsidR="0083232F" w:rsidRPr="006A5EB6" w:rsidRDefault="006A5EB6" w:rsidP="0083232F">
    <w:pPr>
      <w:pStyle w:val="Encabezado"/>
      <w:jc w:val="right"/>
      <w:rPr>
        <w:rFonts w:ascii="Century Gothic" w:hAnsi="Century Gothic"/>
        <w:b/>
        <w:sz w:val="16"/>
        <w:szCs w:val="16"/>
      </w:rPr>
    </w:pPr>
  </w:p>
  <w:p w14:paraId="0C9D10D5" w14:textId="7FC37AFB" w:rsidR="0005289C" w:rsidRPr="006A5EB6" w:rsidRDefault="00C75441" w:rsidP="00846190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6A5EB6">
      <w:rPr>
        <w:rFonts w:ascii="Century Gothic" w:hAnsi="Century Gothic"/>
        <w:b/>
        <w:sz w:val="18"/>
        <w:szCs w:val="16"/>
      </w:rPr>
      <w:t>Aguascalientes, Aguascalientes a</w:t>
    </w:r>
    <w:r w:rsidR="006C5791" w:rsidRPr="006A5EB6">
      <w:rPr>
        <w:rFonts w:ascii="Century Gothic" w:hAnsi="Century Gothic"/>
        <w:b/>
        <w:sz w:val="18"/>
        <w:szCs w:val="16"/>
      </w:rPr>
      <w:t xml:space="preserve"> </w:t>
    </w:r>
    <w:r w:rsidR="006A5EB6" w:rsidRPr="006A5EB6">
      <w:rPr>
        <w:rFonts w:ascii="Century Gothic" w:hAnsi="Century Gothic"/>
        <w:b/>
        <w:sz w:val="18"/>
        <w:szCs w:val="16"/>
      </w:rPr>
      <w:t>veintisiete</w:t>
    </w:r>
    <w:r w:rsidR="006C5791" w:rsidRPr="006A5EB6">
      <w:rPr>
        <w:rFonts w:ascii="Century Gothic" w:hAnsi="Century Gothic"/>
        <w:b/>
        <w:sz w:val="18"/>
        <w:szCs w:val="16"/>
      </w:rPr>
      <w:t xml:space="preserve"> de julio</w:t>
    </w:r>
    <w:r w:rsidR="00D8368C" w:rsidRPr="006A5EB6">
      <w:rPr>
        <w:rFonts w:ascii="Century Gothic" w:hAnsi="Century Gothic"/>
        <w:b/>
        <w:sz w:val="18"/>
        <w:szCs w:val="16"/>
      </w:rPr>
      <w:t xml:space="preserve"> de </w:t>
    </w:r>
  </w:p>
  <w:p w14:paraId="58D25703" w14:textId="72F7DEE9" w:rsidR="0083232F" w:rsidRPr="006A5EB6" w:rsidRDefault="00D8368C" w:rsidP="0005289C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6A5EB6">
      <w:rPr>
        <w:rFonts w:ascii="Century Gothic" w:hAnsi="Century Gothic"/>
        <w:b/>
        <w:sz w:val="18"/>
        <w:szCs w:val="16"/>
      </w:rPr>
      <w:t>dos mil veint</w:t>
    </w:r>
    <w:r w:rsidR="004014A5" w:rsidRPr="006A5EB6">
      <w:rPr>
        <w:rFonts w:ascii="Century Gothic" w:hAnsi="Century Gothic"/>
        <w:b/>
        <w:sz w:val="18"/>
        <w:szCs w:val="16"/>
      </w:rPr>
      <w:t>iuno</w:t>
    </w:r>
    <w:r w:rsidRPr="006A5EB6">
      <w:rPr>
        <w:rFonts w:ascii="Century Gothic" w:hAnsi="Century Gothic"/>
        <w:b/>
        <w:sz w:val="18"/>
        <w:szCs w:val="16"/>
      </w:rPr>
      <w:t>.</w:t>
    </w:r>
  </w:p>
  <w:p w14:paraId="1860FC3D" w14:textId="77777777" w:rsidR="0083232F" w:rsidRPr="006A5EB6" w:rsidRDefault="006A5EB6" w:rsidP="0083232F">
    <w:pPr>
      <w:pStyle w:val="Encabezado"/>
      <w:jc w:val="right"/>
      <w:rPr>
        <w:rFonts w:ascii="Century Gothic" w:hAnsi="Century Gothic"/>
        <w:sz w:val="18"/>
        <w:szCs w:val="16"/>
      </w:rPr>
    </w:pPr>
  </w:p>
  <w:p w14:paraId="54369A33" w14:textId="34B9D771" w:rsidR="0083232F" w:rsidRPr="006A5EB6" w:rsidRDefault="00C75441" w:rsidP="0063718A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6A5EB6">
      <w:rPr>
        <w:rFonts w:ascii="Century Gothic" w:hAnsi="Century Gothic"/>
        <w:b/>
        <w:sz w:val="18"/>
        <w:szCs w:val="16"/>
      </w:rPr>
      <w:t>Co</w:t>
    </w:r>
    <w:r w:rsidR="00BF0FF8" w:rsidRPr="006A5EB6">
      <w:rPr>
        <w:rFonts w:ascii="Century Gothic" w:hAnsi="Century Gothic"/>
        <w:b/>
        <w:sz w:val="18"/>
        <w:szCs w:val="16"/>
      </w:rPr>
      <w:t xml:space="preserve">nvocatoria por estrados a sesión </w:t>
    </w:r>
    <w:r w:rsidR="000E1086" w:rsidRPr="006A5EB6">
      <w:rPr>
        <w:rFonts w:ascii="Century Gothic" w:hAnsi="Century Gothic"/>
        <w:b/>
        <w:sz w:val="18"/>
        <w:szCs w:val="16"/>
      </w:rPr>
      <w:t>presencial</w:t>
    </w:r>
    <w:r w:rsidR="00BF0FF8" w:rsidRPr="006A5EB6">
      <w:rPr>
        <w:rFonts w:ascii="Century Gothic" w:hAnsi="Century Gothic"/>
        <w:b/>
        <w:sz w:val="18"/>
        <w:szCs w:val="16"/>
      </w:rPr>
      <w:t>.</w:t>
    </w:r>
  </w:p>
  <w:p w14:paraId="588AE4A3" w14:textId="77777777" w:rsidR="00F255DD" w:rsidRPr="000E1086" w:rsidRDefault="00F255DD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A5EB6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255DD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35</cp:revision>
  <cp:lastPrinted>2021-08-11T19:36:00Z</cp:lastPrinted>
  <dcterms:created xsi:type="dcterms:W3CDTF">2021-02-03T20:40:00Z</dcterms:created>
  <dcterms:modified xsi:type="dcterms:W3CDTF">2021-08-12T19:23:00Z</dcterms:modified>
</cp:coreProperties>
</file>