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82A10" w14:textId="6E127185" w:rsidR="00134668" w:rsidRPr="00855D91" w:rsidRDefault="00E127D5" w:rsidP="00134668">
      <w:pPr>
        <w:spacing w:after="0" w:line="360" w:lineRule="auto"/>
        <w:rPr>
          <w:rFonts w:ascii="Arial" w:eastAsia="Times New Roman" w:hAnsi="Arial" w:cs="Arial"/>
          <w:lang w:eastAsia="es-ES"/>
        </w:rPr>
      </w:pPr>
      <w:r w:rsidRPr="00855D91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1CA09D" wp14:editId="178BDDD5">
                <wp:simplePos x="0" y="0"/>
                <wp:positionH relativeFrom="margin">
                  <wp:posOffset>2998470</wp:posOffset>
                </wp:positionH>
                <wp:positionV relativeFrom="paragraph">
                  <wp:posOffset>2540</wp:posOffset>
                </wp:positionV>
                <wp:extent cx="2613660" cy="2345055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660" cy="2345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27E677" w14:textId="717DD486" w:rsidR="00A507E0" w:rsidRPr="00F12477" w:rsidRDefault="00F568B6" w:rsidP="00145573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Juicio para la protección de los derechos político-electorales de la ciudadanía.</w:t>
                            </w:r>
                          </w:p>
                          <w:p w14:paraId="7712F9A1" w14:textId="616CC1EF" w:rsidR="00145573" w:rsidRPr="00E15976" w:rsidRDefault="00145573" w:rsidP="00145573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E1597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EXPEDIENTE:</w:t>
                            </w:r>
                            <w:r w:rsidRPr="00E15976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60F2D" w:rsidRPr="00360F2D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TEEA-</w:t>
                            </w:r>
                            <w:r w:rsidR="00F568B6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JDC</w:t>
                            </w:r>
                            <w:r w:rsidR="00360F2D" w:rsidRPr="00360F2D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-</w:t>
                            </w:r>
                            <w:r w:rsidR="00F568B6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14</w:t>
                            </w:r>
                            <w:r w:rsidR="00CB244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="00360F2D" w:rsidRPr="00360F2D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/2021</w:t>
                            </w:r>
                            <w:r w:rsidR="008A7D0F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56133078" w14:textId="77777777" w:rsidR="00CB2444" w:rsidRDefault="00F568B6" w:rsidP="00145573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PROMOVENTE</w:t>
                            </w:r>
                            <w:r w:rsidR="00145573" w:rsidRPr="00E1597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="002E50DD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B2444" w:rsidRPr="00CB244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C. Roberto </w:t>
                            </w:r>
                            <w:proofErr w:type="spellStart"/>
                            <w:r w:rsidR="00CB2444" w:rsidRPr="00CB244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Tavarez</w:t>
                            </w:r>
                            <w:proofErr w:type="spellEnd"/>
                            <w:r w:rsidR="00CB2444" w:rsidRPr="00CB244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Medina.</w:t>
                            </w:r>
                          </w:p>
                          <w:p w14:paraId="693C2BA3" w14:textId="77777777" w:rsidR="00CB2444" w:rsidRDefault="00F568B6" w:rsidP="00145573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AUTORIDAD RESPONSABLE</w:t>
                            </w:r>
                            <w:r w:rsidR="00145573" w:rsidRPr="00E1597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="00145573" w:rsidRPr="00E15976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B2444" w:rsidRPr="00CB244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Comisión Nacional de Justicia Partidaria del PRI.</w:t>
                            </w:r>
                          </w:p>
                          <w:p w14:paraId="6C966CDF" w14:textId="28CF3970" w:rsidR="00757D9D" w:rsidRPr="00E15976" w:rsidRDefault="00145573" w:rsidP="00145573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E1597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MAGISTRAD</w:t>
                            </w:r>
                            <w:r w:rsidR="00CB244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</w:t>
                            </w:r>
                            <w:r w:rsidRPr="00E1597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PONENTE:</w:t>
                            </w:r>
                            <w:r w:rsidR="00E127D5" w:rsidRPr="00E15976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B244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Laura Hortensia Llamas Hernández.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1CA09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36.1pt;margin-top:.2pt;width:205.8pt;height:184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" stroked="f">
                <v:textbox>
                  <w:txbxContent>
                    <w:p w14:paraId="5927E677" w14:textId="717DD486" w:rsidR="00A507E0" w:rsidRPr="00F12477" w:rsidRDefault="00F568B6" w:rsidP="00145573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Juicio para la protección de los derechos político-electorales de la ciudadanía.</w:t>
                      </w:r>
                    </w:p>
                    <w:p w14:paraId="7712F9A1" w14:textId="616CC1EF" w:rsidR="00145573" w:rsidRPr="00E15976" w:rsidRDefault="00145573" w:rsidP="00145573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E1597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EXPEDIENTE:</w:t>
                      </w:r>
                      <w:r w:rsidRPr="00E15976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360F2D" w:rsidRPr="00360F2D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TEEA-</w:t>
                      </w:r>
                      <w:r w:rsidR="00F568B6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JDC</w:t>
                      </w:r>
                      <w:r w:rsidR="00360F2D" w:rsidRPr="00360F2D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-</w:t>
                      </w:r>
                      <w:r w:rsidR="00F568B6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14</w:t>
                      </w:r>
                      <w:r w:rsidR="00CB2444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2</w:t>
                      </w:r>
                      <w:r w:rsidR="00360F2D" w:rsidRPr="00360F2D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/2021</w:t>
                      </w:r>
                      <w:r w:rsidR="008A7D0F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56133078" w14:textId="77777777" w:rsidR="00CB2444" w:rsidRDefault="00F568B6" w:rsidP="00145573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PROMOVENTE</w:t>
                      </w:r>
                      <w:r w:rsidR="00145573" w:rsidRPr="00E1597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</w:t>
                      </w:r>
                      <w:r w:rsidR="002E50DD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CB2444" w:rsidRPr="00CB2444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C. Roberto </w:t>
                      </w:r>
                      <w:proofErr w:type="spellStart"/>
                      <w:r w:rsidR="00CB2444" w:rsidRPr="00CB2444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Tavarez</w:t>
                      </w:r>
                      <w:proofErr w:type="spellEnd"/>
                      <w:r w:rsidR="00CB2444" w:rsidRPr="00CB2444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Medina.</w:t>
                      </w:r>
                    </w:p>
                    <w:p w14:paraId="693C2BA3" w14:textId="77777777" w:rsidR="00CB2444" w:rsidRDefault="00F568B6" w:rsidP="00145573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AUTORIDAD RESPONSABLE</w:t>
                      </w:r>
                      <w:r w:rsidR="00145573" w:rsidRPr="00E1597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</w:t>
                      </w:r>
                      <w:r w:rsidR="00145573" w:rsidRPr="00E15976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CB2444" w:rsidRPr="00CB2444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Comisión Nacional de Justicia Partidaria del PRI.</w:t>
                      </w:r>
                    </w:p>
                    <w:p w14:paraId="6C966CDF" w14:textId="28CF3970" w:rsidR="00757D9D" w:rsidRPr="00E15976" w:rsidRDefault="00145573" w:rsidP="00145573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E1597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MAGISTRAD</w:t>
                      </w:r>
                      <w:r w:rsidR="00CB244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</w:t>
                      </w:r>
                      <w:r w:rsidRPr="00E1597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PONENTE:</w:t>
                      </w:r>
                      <w:r w:rsidR="00E127D5" w:rsidRPr="00E15976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CB2444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Laura Hortensia Llamas Hernández.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BD2768F" w14:textId="3023F248" w:rsidR="00134668" w:rsidRPr="00855D91" w:rsidRDefault="00134668" w:rsidP="00502BDD">
      <w:pPr>
        <w:spacing w:after="0" w:line="360" w:lineRule="auto"/>
        <w:jc w:val="both"/>
        <w:rPr>
          <w:rFonts w:ascii="Arial" w:eastAsia="Times New Roman" w:hAnsi="Arial" w:cs="Arial"/>
          <w:b/>
          <w:bCs/>
          <w:lang w:eastAsia="es-ES"/>
        </w:rPr>
      </w:pPr>
    </w:p>
    <w:p w14:paraId="541B487B" w14:textId="5C5D1DED" w:rsidR="00756427" w:rsidRPr="00855D91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35B86C54" w14:textId="467B1162" w:rsidR="00756427" w:rsidRPr="00855D91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7F209D97" w14:textId="77777777" w:rsidR="00756427" w:rsidRPr="00855D91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214AAA36" w14:textId="77777777" w:rsidR="00756427" w:rsidRPr="00855D91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487092F0" w14:textId="79B8F46D" w:rsidR="005B7930" w:rsidRDefault="005B7930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53E3FA9D" w14:textId="77777777" w:rsidR="00980AFC" w:rsidRDefault="00980AFC" w:rsidP="00892F6F">
      <w:pPr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0841987B" w14:textId="77777777" w:rsidR="00F568B6" w:rsidRDefault="00F568B6" w:rsidP="00892F6F">
      <w:pPr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33087112" w14:textId="77777777" w:rsidR="00F568B6" w:rsidRDefault="00F568B6" w:rsidP="00892F6F">
      <w:pPr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24BA5031" w14:textId="4B1745DD" w:rsidR="00224B05" w:rsidRPr="00124D89" w:rsidRDefault="00855D91" w:rsidP="00892F6F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124D8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V I S T O </w:t>
      </w:r>
      <w:r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el estado actual que guardan las constancias procesales que integran </w:t>
      </w:r>
      <w:r w:rsidR="00654D28" w:rsidRPr="00124D89">
        <w:rPr>
          <w:rFonts w:ascii="Arial" w:eastAsia="Times New Roman" w:hAnsi="Arial" w:cs="Arial"/>
          <w:sz w:val="20"/>
          <w:szCs w:val="20"/>
          <w:lang w:eastAsia="es-ES"/>
        </w:rPr>
        <w:t>el</w:t>
      </w:r>
      <w:r w:rsidR="00DA5E0B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F568B6" w:rsidRPr="00F568B6">
        <w:rPr>
          <w:rFonts w:ascii="Arial" w:eastAsia="Times New Roman" w:hAnsi="Arial" w:cs="Arial"/>
          <w:sz w:val="20"/>
          <w:szCs w:val="20"/>
          <w:lang w:eastAsia="es-ES"/>
        </w:rPr>
        <w:t>Juicio para la protección de los derechos político-electorales de la ciudadanía</w:t>
      </w:r>
      <w:r w:rsidR="00DB2702" w:rsidRPr="00124D89">
        <w:rPr>
          <w:rFonts w:ascii="Arial" w:eastAsia="Times New Roman" w:hAnsi="Arial" w:cs="Arial"/>
          <w:sz w:val="20"/>
          <w:szCs w:val="20"/>
          <w:lang w:eastAsia="es-ES"/>
        </w:rPr>
        <w:t>, promovido por</w:t>
      </w:r>
      <w:r w:rsidR="00862F6B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F568B6">
        <w:rPr>
          <w:rFonts w:ascii="Arial" w:eastAsia="Times New Roman" w:hAnsi="Arial" w:cs="Arial"/>
          <w:sz w:val="20"/>
          <w:szCs w:val="20"/>
          <w:lang w:eastAsia="es-ES"/>
        </w:rPr>
        <w:t xml:space="preserve">el </w:t>
      </w:r>
      <w:r w:rsidR="00F568B6" w:rsidRPr="00F568B6">
        <w:rPr>
          <w:rFonts w:ascii="Arial" w:eastAsia="Times New Roman" w:hAnsi="Arial" w:cs="Arial"/>
          <w:sz w:val="20"/>
          <w:szCs w:val="20"/>
          <w:lang w:eastAsia="es-ES"/>
        </w:rPr>
        <w:t xml:space="preserve">C. </w:t>
      </w:r>
      <w:r w:rsidR="00CB2444">
        <w:rPr>
          <w:rFonts w:ascii="Arial" w:eastAsia="Times New Roman" w:hAnsi="Arial" w:cs="Arial"/>
          <w:sz w:val="20"/>
          <w:szCs w:val="20"/>
          <w:lang w:eastAsia="es-ES"/>
        </w:rPr>
        <w:t xml:space="preserve">Roberto </w:t>
      </w:r>
      <w:proofErr w:type="spellStart"/>
      <w:r w:rsidR="00CB2444">
        <w:rPr>
          <w:rFonts w:ascii="Arial" w:eastAsia="Times New Roman" w:hAnsi="Arial" w:cs="Arial"/>
          <w:sz w:val="20"/>
          <w:szCs w:val="20"/>
          <w:lang w:eastAsia="es-ES"/>
        </w:rPr>
        <w:t>Tavarez</w:t>
      </w:r>
      <w:proofErr w:type="spellEnd"/>
      <w:r w:rsidR="00CB2444">
        <w:rPr>
          <w:rFonts w:ascii="Arial" w:eastAsia="Times New Roman" w:hAnsi="Arial" w:cs="Arial"/>
          <w:sz w:val="20"/>
          <w:szCs w:val="20"/>
          <w:lang w:eastAsia="es-ES"/>
        </w:rPr>
        <w:t xml:space="preserve"> Medina</w:t>
      </w:r>
      <w:r w:rsidR="00A61D80" w:rsidRPr="00124D89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="00335F32"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 en contra </w:t>
      </w:r>
      <w:r w:rsidR="001C0569" w:rsidRPr="00124D89">
        <w:rPr>
          <w:rFonts w:ascii="Arial" w:eastAsia="Times New Roman" w:hAnsi="Arial" w:cs="Arial"/>
          <w:sz w:val="20"/>
          <w:szCs w:val="20"/>
          <w:lang w:eastAsia="es-ES"/>
        </w:rPr>
        <w:t>de</w:t>
      </w:r>
      <w:r w:rsidR="00F568B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A61FC0">
        <w:rPr>
          <w:rFonts w:ascii="Arial" w:eastAsia="Times New Roman" w:hAnsi="Arial" w:cs="Arial"/>
          <w:sz w:val="20"/>
          <w:szCs w:val="20"/>
          <w:lang w:eastAsia="es-ES"/>
        </w:rPr>
        <w:t>l</w:t>
      </w:r>
      <w:r w:rsidR="00F568B6">
        <w:rPr>
          <w:rFonts w:ascii="Arial" w:eastAsia="Times New Roman" w:hAnsi="Arial" w:cs="Arial"/>
          <w:sz w:val="20"/>
          <w:szCs w:val="20"/>
          <w:lang w:eastAsia="es-ES"/>
        </w:rPr>
        <w:t>a</w:t>
      </w:r>
      <w:r w:rsidR="00980AFC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CB2444" w:rsidRPr="00CB2444">
        <w:rPr>
          <w:rFonts w:ascii="Arial" w:eastAsia="Times New Roman" w:hAnsi="Arial" w:cs="Arial"/>
          <w:sz w:val="20"/>
          <w:szCs w:val="20"/>
          <w:lang w:eastAsia="es-ES"/>
        </w:rPr>
        <w:t>Comisión Nacional de Justicia Partidaria del PRI</w:t>
      </w:r>
      <w:r w:rsidR="00E07937" w:rsidRPr="00124D89">
        <w:rPr>
          <w:rFonts w:ascii="Arial" w:hAnsi="Arial" w:cs="Arial"/>
          <w:sz w:val="20"/>
          <w:szCs w:val="20"/>
        </w:rPr>
        <w:t>;</w:t>
      </w:r>
      <w:r w:rsidR="00DB2702" w:rsidRPr="00124D8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y </w:t>
      </w:r>
      <w:r w:rsidR="00224B05" w:rsidRPr="00124D89">
        <w:rPr>
          <w:rFonts w:ascii="Arial" w:eastAsia="Times New Roman" w:hAnsi="Arial" w:cs="Arial"/>
          <w:sz w:val="20"/>
          <w:szCs w:val="20"/>
          <w:lang w:eastAsia="es-ES"/>
        </w:rPr>
        <w:t>en virtud de qu</w:t>
      </w:r>
      <w:r w:rsidR="00972150"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e </w:t>
      </w:r>
      <w:r w:rsidR="00CB2444">
        <w:rPr>
          <w:rFonts w:ascii="Arial" w:eastAsia="Times New Roman" w:hAnsi="Arial" w:cs="Arial"/>
          <w:sz w:val="20"/>
          <w:szCs w:val="20"/>
          <w:lang w:eastAsia="es-ES"/>
        </w:rPr>
        <w:t>la</w:t>
      </w:r>
      <w:r w:rsidR="00E717A7"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224B05" w:rsidRPr="00124D89">
        <w:rPr>
          <w:rFonts w:ascii="Arial" w:eastAsia="Times New Roman" w:hAnsi="Arial" w:cs="Arial"/>
          <w:sz w:val="20"/>
          <w:szCs w:val="20"/>
          <w:lang w:eastAsia="es-ES"/>
        </w:rPr>
        <w:t>Magistrad</w:t>
      </w:r>
      <w:r w:rsidR="00CB2444">
        <w:rPr>
          <w:rFonts w:ascii="Arial" w:eastAsia="Times New Roman" w:hAnsi="Arial" w:cs="Arial"/>
          <w:sz w:val="20"/>
          <w:szCs w:val="20"/>
          <w:lang w:eastAsia="es-ES"/>
        </w:rPr>
        <w:t>a</w:t>
      </w:r>
      <w:r w:rsidR="00224B05"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 Instructor</w:t>
      </w:r>
      <w:r w:rsidR="00CB2444">
        <w:rPr>
          <w:rFonts w:ascii="Arial" w:eastAsia="Times New Roman" w:hAnsi="Arial" w:cs="Arial"/>
          <w:sz w:val="20"/>
          <w:szCs w:val="20"/>
          <w:lang w:eastAsia="es-ES"/>
        </w:rPr>
        <w:t>a</w:t>
      </w:r>
      <w:r w:rsidR="00224B05"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 ha elaborado el proyecto de resolución respectivo, con fundamento en lo previsto por el artículo 357 del Código Electoral del Estado de Aguascalientes,</w:t>
      </w:r>
      <w:r w:rsidR="00224B05" w:rsidRPr="00124D8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315C95" w:rsidRPr="00124D89">
        <w:rPr>
          <w:rFonts w:ascii="Arial" w:eastAsia="Times New Roman" w:hAnsi="Arial" w:cs="Arial"/>
          <w:b/>
          <w:sz w:val="20"/>
          <w:szCs w:val="20"/>
          <w:lang w:eastAsia="es-ES"/>
        </w:rPr>
        <w:t>se acuerda</w:t>
      </w:r>
      <w:r w:rsidR="00224B05" w:rsidRPr="00124D89">
        <w:rPr>
          <w:rFonts w:ascii="Arial" w:eastAsia="Times New Roman" w:hAnsi="Arial" w:cs="Arial"/>
          <w:b/>
          <w:sz w:val="20"/>
          <w:szCs w:val="20"/>
          <w:lang w:eastAsia="es-ES"/>
        </w:rPr>
        <w:t>:</w:t>
      </w:r>
    </w:p>
    <w:p w14:paraId="1AA32CE3" w14:textId="77777777" w:rsidR="00AB7274" w:rsidRPr="004069F0" w:rsidRDefault="00AB7274" w:rsidP="00224B05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00FDC614" w14:textId="1F5BD36F" w:rsidR="00224B05" w:rsidRPr="004069F0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>PRIMERO. -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Se señalan</w:t>
      </w:r>
      <w:r w:rsidRPr="004069F0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las</w:t>
      </w:r>
      <w:r w:rsidR="00407295" w:rsidRPr="004069F0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 xml:space="preserve"> </w:t>
      </w:r>
      <w:r w:rsidR="00A61D80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1</w:t>
      </w:r>
      <w:r w:rsidR="00CB2444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3</w:t>
      </w:r>
      <w:r w:rsidR="00260787" w:rsidRPr="00AA0979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:</w:t>
      </w:r>
      <w:r w:rsidR="00862F6B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0</w:t>
      </w:r>
      <w:r w:rsidR="000501CF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0</w:t>
      </w:r>
      <w:r w:rsidR="00260787" w:rsidRPr="00AA0979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 xml:space="preserve"> horas</w:t>
      </w:r>
      <w:r w:rsidR="00315C95"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>,</w:t>
      </w:r>
      <w:r w:rsidR="00315C95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del día </w:t>
      </w:r>
      <w:r w:rsidR="00F568B6">
        <w:rPr>
          <w:rFonts w:ascii="Arial" w:eastAsia="Times New Roman" w:hAnsi="Arial" w:cs="Arial"/>
          <w:b/>
          <w:sz w:val="20"/>
          <w:szCs w:val="20"/>
          <w:lang w:eastAsia="es-ES"/>
        </w:rPr>
        <w:t>veint</w:t>
      </w:r>
      <w:r w:rsidR="00CB2444">
        <w:rPr>
          <w:rFonts w:ascii="Arial" w:eastAsia="Times New Roman" w:hAnsi="Arial" w:cs="Arial"/>
          <w:b/>
          <w:sz w:val="20"/>
          <w:szCs w:val="20"/>
          <w:lang w:eastAsia="es-ES"/>
        </w:rPr>
        <w:t>isiete</w:t>
      </w:r>
      <w:r w:rsidR="00F12477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de octubre</w:t>
      </w:r>
      <w:r w:rsidR="00315C95"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315C95" w:rsidRPr="00F12477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de dos mil </w:t>
      </w:r>
      <w:r w:rsidR="00D8368C" w:rsidRPr="00F12477">
        <w:rPr>
          <w:rFonts w:ascii="Arial" w:eastAsia="Times New Roman" w:hAnsi="Arial" w:cs="Arial"/>
          <w:bCs/>
          <w:sz w:val="20"/>
          <w:szCs w:val="20"/>
          <w:lang w:eastAsia="es-ES"/>
        </w:rPr>
        <w:t>veint</w:t>
      </w:r>
      <w:r w:rsidR="001C0569" w:rsidRPr="00F12477">
        <w:rPr>
          <w:rFonts w:ascii="Arial" w:eastAsia="Times New Roman" w:hAnsi="Arial" w:cs="Arial"/>
          <w:bCs/>
          <w:sz w:val="20"/>
          <w:szCs w:val="20"/>
          <w:lang w:eastAsia="es-ES"/>
        </w:rPr>
        <w:t>iuno</w:t>
      </w:r>
      <w:r w:rsidR="004A43F1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para que tenga verificativo la </w:t>
      </w:r>
      <w:r w:rsidR="00862F6B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sexagésima </w:t>
      </w:r>
      <w:r w:rsidR="00F568B6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s</w:t>
      </w:r>
      <w:r w:rsidR="00CB2444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éptima</w:t>
      </w:r>
      <w:r w:rsidR="008A7D0F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A15893" w:rsidRPr="00F12477">
        <w:rPr>
          <w:rFonts w:ascii="Arial" w:eastAsia="Times New Roman" w:hAnsi="Arial" w:cs="Arial"/>
          <w:bCs/>
          <w:sz w:val="20"/>
          <w:szCs w:val="20"/>
          <w:lang w:eastAsia="es-ES"/>
        </w:rPr>
        <w:t>sesión pública</w:t>
      </w:r>
      <w:r w:rsidR="00BA6EB2" w:rsidRPr="00F12477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de resolución</w:t>
      </w:r>
      <w:r w:rsidR="00A15893"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del proyecto señalado. </w:t>
      </w:r>
      <w:r w:rsidR="008A7D0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069F0C14" w14:textId="77777777" w:rsidR="00C85115" w:rsidRPr="004069F0" w:rsidRDefault="00C85115" w:rsidP="00224B05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68973E95" w14:textId="77777777" w:rsidR="00C85115" w:rsidRPr="004069F0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SEGUNDO. </w:t>
      </w:r>
      <w:r w:rsidR="00240EEC" w:rsidRPr="004069F0">
        <w:rPr>
          <w:rFonts w:ascii="Arial" w:eastAsia="Times New Roman" w:hAnsi="Arial" w:cs="Arial"/>
          <w:sz w:val="20"/>
          <w:szCs w:val="20"/>
          <w:lang w:eastAsia="es-ES"/>
        </w:rPr>
        <w:t>Convóquese y córrasele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traslado con copia del r</w:t>
      </w:r>
      <w:r w:rsidR="0005289C" w:rsidRPr="004069F0">
        <w:rPr>
          <w:rFonts w:ascii="Arial" w:eastAsia="Times New Roman" w:hAnsi="Arial" w:cs="Arial"/>
          <w:sz w:val="20"/>
          <w:szCs w:val="20"/>
          <w:lang w:eastAsia="es-ES"/>
        </w:rPr>
        <w:t>eferido proyecto a los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Magistrado</w:t>
      </w:r>
      <w:r w:rsidR="00C85115" w:rsidRPr="004069F0">
        <w:rPr>
          <w:rFonts w:ascii="Arial" w:eastAsia="Times New Roman" w:hAnsi="Arial" w:cs="Arial"/>
          <w:sz w:val="20"/>
          <w:szCs w:val="20"/>
          <w:lang w:eastAsia="es-ES"/>
        </w:rPr>
        <w:t>s de este ó</w:t>
      </w:r>
      <w:r w:rsidR="0005289C" w:rsidRPr="004069F0">
        <w:rPr>
          <w:rFonts w:ascii="Arial" w:eastAsia="Times New Roman" w:hAnsi="Arial" w:cs="Arial"/>
          <w:sz w:val="20"/>
          <w:szCs w:val="20"/>
          <w:lang w:eastAsia="es-ES"/>
        </w:rPr>
        <w:t>rgano jurisdiccional.</w:t>
      </w:r>
    </w:p>
    <w:p w14:paraId="22A496EE" w14:textId="0FB33224" w:rsidR="00224B05" w:rsidRPr="004069F0" w:rsidRDefault="0005289C" w:rsidP="00224B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1F3EDBA4" w14:textId="43148E0A" w:rsidR="006C31C9" w:rsidRPr="004069F0" w:rsidRDefault="00224B05" w:rsidP="006C31C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>TERCERO. -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Publíquese en los estrados físicos y electrónicos de esta Autoridad, una lista de los asuntos a tratar en la sesión de referencia. </w:t>
      </w:r>
    </w:p>
    <w:p w14:paraId="0699F326" w14:textId="77777777" w:rsidR="00F77796" w:rsidRPr="004069F0" w:rsidRDefault="00F77796" w:rsidP="006C31C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97CE3E1" w14:textId="77777777" w:rsidR="00224B05" w:rsidRPr="004069F0" w:rsidRDefault="00315C95" w:rsidP="00224B0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>Notifíquese por estrados y cúmplase.</w:t>
      </w:r>
    </w:p>
    <w:p w14:paraId="21125244" w14:textId="6EE4EFCD" w:rsidR="008F1736" w:rsidRDefault="0005289C" w:rsidP="00224B05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Así lo acordó y firma la Magistrada </w:t>
      </w:r>
      <w:proofErr w:type="gramStart"/>
      <w:r w:rsidRPr="004069F0">
        <w:rPr>
          <w:rFonts w:ascii="Arial" w:eastAsia="Times New Roman" w:hAnsi="Arial" w:cs="Arial"/>
          <w:sz w:val="20"/>
          <w:szCs w:val="20"/>
          <w:lang w:eastAsia="es-ES"/>
        </w:rPr>
        <w:t>Presidenta</w:t>
      </w:r>
      <w:proofErr w:type="gramEnd"/>
      <w:r w:rsidR="00224B05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del Tribunal </w:t>
      </w:r>
      <w:r w:rsidR="004A43F1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Electoral </w:t>
      </w:r>
      <w:r w:rsidR="00224B05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del Estado de Aguascalientes, asistido del Secretario General de Acuerdos, quien da fe. </w:t>
      </w:r>
    </w:p>
    <w:p w14:paraId="5FD087A1" w14:textId="77777777" w:rsidR="00E15976" w:rsidRPr="00BF467C" w:rsidRDefault="00E15976" w:rsidP="00224B05">
      <w:pPr>
        <w:spacing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tbl>
      <w:tblPr>
        <w:tblW w:w="9426" w:type="dxa"/>
        <w:jc w:val="center"/>
        <w:tblLook w:val="04A0" w:firstRow="1" w:lastRow="0" w:firstColumn="1" w:lastColumn="0" w:noHBand="0" w:noVBand="1"/>
      </w:tblPr>
      <w:tblGrid>
        <w:gridCol w:w="4810"/>
        <w:gridCol w:w="4616"/>
      </w:tblGrid>
      <w:tr w:rsidR="00224B05" w:rsidRPr="004069F0" w14:paraId="51034B00" w14:textId="77777777" w:rsidTr="00BA6EB2">
        <w:trPr>
          <w:trHeight w:val="2089"/>
          <w:jc w:val="center"/>
        </w:trPr>
        <w:tc>
          <w:tcPr>
            <w:tcW w:w="4810" w:type="dxa"/>
            <w:shd w:val="clear" w:color="auto" w:fill="auto"/>
          </w:tcPr>
          <w:p w14:paraId="271244BC" w14:textId="77777777" w:rsidR="00224B05" w:rsidRPr="004069F0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02E39739" w14:textId="77777777" w:rsidR="006C31C9" w:rsidRPr="004069F0" w:rsidRDefault="006C31C9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02D1EA6" w14:textId="6E0F3C40" w:rsidR="00224B05" w:rsidRPr="004069F0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069F0">
              <w:rPr>
                <w:rFonts w:ascii="Arial" w:eastAsia="Calibri" w:hAnsi="Arial" w:cs="Arial"/>
                <w:b/>
                <w:sz w:val="20"/>
                <w:szCs w:val="20"/>
              </w:rPr>
              <w:t>_____________________</w:t>
            </w:r>
            <w:r w:rsidR="00A528DC">
              <w:rPr>
                <w:rFonts w:ascii="Arial" w:eastAsia="Calibri" w:hAnsi="Arial" w:cs="Arial"/>
                <w:b/>
                <w:sz w:val="20"/>
                <w:szCs w:val="20"/>
              </w:rPr>
              <w:t>______________</w:t>
            </w:r>
          </w:p>
          <w:p w14:paraId="5BFA4ECC" w14:textId="6460EEAD" w:rsidR="00224B05" w:rsidRPr="004069F0" w:rsidRDefault="0005289C" w:rsidP="00BA6E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069F0">
              <w:rPr>
                <w:rFonts w:ascii="Arial" w:eastAsia="Calibri" w:hAnsi="Arial" w:cs="Arial"/>
                <w:b/>
                <w:sz w:val="20"/>
                <w:szCs w:val="20"/>
              </w:rPr>
              <w:t>Claudia Eloisa Díaz de León González</w:t>
            </w:r>
            <w:r w:rsidR="000F527E" w:rsidRPr="004069F0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4069F0">
              <w:rPr>
                <w:rFonts w:ascii="Arial" w:eastAsia="Calibri" w:hAnsi="Arial" w:cs="Arial"/>
                <w:b/>
                <w:sz w:val="20"/>
                <w:szCs w:val="20"/>
              </w:rPr>
              <w:t xml:space="preserve">Magistrada </w:t>
            </w:r>
            <w:proofErr w:type="gramStart"/>
            <w:r w:rsidRPr="004069F0">
              <w:rPr>
                <w:rFonts w:ascii="Arial" w:eastAsia="Calibri" w:hAnsi="Arial" w:cs="Arial"/>
                <w:b/>
                <w:sz w:val="20"/>
                <w:szCs w:val="20"/>
              </w:rPr>
              <w:t>Presidenta</w:t>
            </w:r>
            <w:proofErr w:type="gramEnd"/>
          </w:p>
        </w:tc>
        <w:tc>
          <w:tcPr>
            <w:tcW w:w="4616" w:type="dxa"/>
            <w:shd w:val="clear" w:color="auto" w:fill="auto"/>
          </w:tcPr>
          <w:p w14:paraId="2CADC89E" w14:textId="77777777" w:rsidR="006C31C9" w:rsidRPr="004069F0" w:rsidRDefault="006C31C9" w:rsidP="001C0569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1F62D71" w14:textId="77777777" w:rsidR="006C31C9" w:rsidRPr="004069F0" w:rsidRDefault="006C31C9" w:rsidP="001C0569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C3A0BEF" w14:textId="77777777" w:rsidR="00224B05" w:rsidRPr="004069F0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069F0">
              <w:rPr>
                <w:rFonts w:ascii="Arial" w:eastAsia="Calibri" w:hAnsi="Arial" w:cs="Arial"/>
                <w:b/>
                <w:sz w:val="20"/>
                <w:szCs w:val="20"/>
              </w:rPr>
              <w:t>________________________________</w:t>
            </w:r>
          </w:p>
          <w:p w14:paraId="3AAD34B7" w14:textId="7F9559B6" w:rsidR="00407295" w:rsidRPr="004069F0" w:rsidRDefault="004514BF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Jesús Ociel Baena Saucedo</w:t>
            </w:r>
            <w:r w:rsidR="00407295" w:rsidRPr="004069F0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  <w:p w14:paraId="59E8BF64" w14:textId="74AAEAC3" w:rsidR="00224B05" w:rsidRPr="004069F0" w:rsidRDefault="0040729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069F0">
              <w:rPr>
                <w:rFonts w:ascii="Arial" w:eastAsia="Calibri" w:hAnsi="Arial" w:cs="Arial"/>
                <w:b/>
                <w:sz w:val="20"/>
                <w:szCs w:val="20"/>
              </w:rPr>
              <w:t xml:space="preserve">Secretario </w:t>
            </w:r>
            <w:r w:rsidR="004514BF">
              <w:rPr>
                <w:rFonts w:ascii="Arial" w:eastAsia="Calibri" w:hAnsi="Arial" w:cs="Arial"/>
                <w:b/>
                <w:sz w:val="20"/>
                <w:szCs w:val="20"/>
              </w:rPr>
              <w:t>General de Acuerdos</w:t>
            </w:r>
          </w:p>
        </w:tc>
      </w:tr>
    </w:tbl>
    <w:p w14:paraId="70D28DFC" w14:textId="4C39E870" w:rsidR="00EC65C2" w:rsidRDefault="00EC65C2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sectPr w:rsidR="00EC65C2" w:rsidSect="00BC2C48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7A22A" w14:textId="77777777" w:rsidR="00B253D1" w:rsidRDefault="00B253D1" w:rsidP="00134668">
      <w:pPr>
        <w:spacing w:after="0" w:line="240" w:lineRule="auto"/>
      </w:pPr>
      <w:r>
        <w:separator/>
      </w:r>
    </w:p>
  </w:endnote>
  <w:endnote w:type="continuationSeparator" w:id="0">
    <w:p w14:paraId="0C607E5F" w14:textId="77777777" w:rsidR="00B253D1" w:rsidRDefault="00B253D1" w:rsidP="00134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D27DB" w14:textId="77777777" w:rsidR="005F3ABF" w:rsidRDefault="00EC38E0">
    <w:pPr>
      <w:pStyle w:val="Piedepgina"/>
      <w:jc w:val="right"/>
    </w:pPr>
  </w:p>
  <w:p w14:paraId="299EE23D" w14:textId="77777777" w:rsidR="005F3ABF" w:rsidRDefault="00EC3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72A3A" w14:textId="77777777" w:rsidR="00B253D1" w:rsidRDefault="00B253D1" w:rsidP="00134668">
      <w:pPr>
        <w:spacing w:after="0" w:line="240" w:lineRule="auto"/>
      </w:pPr>
      <w:r>
        <w:separator/>
      </w:r>
    </w:p>
  </w:footnote>
  <w:footnote w:type="continuationSeparator" w:id="0">
    <w:p w14:paraId="068A452E" w14:textId="77777777" w:rsidR="00B253D1" w:rsidRDefault="00B253D1" w:rsidP="00134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B99DA" w14:textId="7B929E01" w:rsidR="00AF502C" w:rsidRPr="00A46BD3" w:rsidRDefault="00EC38E0" w:rsidP="00360F2D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672489363"/>
        <w:docPartObj>
          <w:docPartGallery w:val="Page Numbers (Margins)"/>
          <w:docPartUnique/>
        </w:docPartObj>
      </w:sdtPr>
      <w:sdtEndPr/>
      <w:sdtContent>
        <w:r w:rsidR="00E76216" w:rsidRPr="00E7621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94CA4A7" wp14:editId="6C55709C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9AAA7EA" w14:textId="369F19A4" w:rsidR="00E76216" w:rsidRDefault="00E7621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335F32" w:rsidRPr="00335F32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94CA4A7" id="Rectángulo 1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N9f9wE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69AAA7EA" w14:textId="369F19A4" w:rsidR="00E76216" w:rsidRDefault="00E7621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335F32" w:rsidRPr="00335F32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C75441" w:rsidRPr="00A46BD3">
      <w:rPr>
        <w:rFonts w:ascii="Century Gothic" w:hAnsi="Century Gothic"/>
      </w:rPr>
      <w:t xml:space="preserve">                                          </w:t>
    </w:r>
    <w:r w:rsidR="00C75441">
      <w:rPr>
        <w:rFonts w:ascii="Century Gothic" w:hAnsi="Century Gothic"/>
      </w:rPr>
      <w:t xml:space="preserve">                  </w:t>
    </w:r>
    <w:r w:rsidR="00360F2D"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44F29BA1" wp14:editId="61309435">
          <wp:simplePos x="0" y="0"/>
          <wp:positionH relativeFrom="margin">
            <wp:posOffset>-14660</wp:posOffset>
          </wp:positionH>
          <wp:positionV relativeFrom="paragraph">
            <wp:posOffset>67531</wp:posOffset>
          </wp:positionV>
          <wp:extent cx="1129085" cy="1344121"/>
          <wp:effectExtent l="0" t="0" r="0" b="889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9707" cy="13448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5441">
      <w:rPr>
        <w:rFonts w:ascii="Century Gothic" w:hAnsi="Century Gothic"/>
        <w:b/>
      </w:rPr>
      <w:tab/>
    </w:r>
  </w:p>
  <w:p w14:paraId="520A3216" w14:textId="77777777" w:rsidR="0083232F" w:rsidRDefault="00C75441" w:rsidP="006C31C9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  </w:t>
    </w:r>
    <w:r w:rsidRPr="00A46BD3">
      <w:rPr>
        <w:rFonts w:ascii="Century Gothic" w:hAnsi="Century Gothic"/>
        <w:b/>
      </w:rPr>
      <w:t xml:space="preserve"> </w:t>
    </w:r>
  </w:p>
  <w:p w14:paraId="6C30536D" w14:textId="77777777" w:rsidR="0083232F" w:rsidRPr="00372C4B" w:rsidRDefault="00EC38E0" w:rsidP="0083232F">
    <w:pPr>
      <w:pStyle w:val="Encabezado"/>
      <w:jc w:val="right"/>
      <w:rPr>
        <w:rFonts w:ascii="Century Gothic" w:hAnsi="Century Gothic"/>
        <w:b/>
        <w:sz w:val="18"/>
        <w:szCs w:val="18"/>
      </w:rPr>
    </w:pPr>
  </w:p>
  <w:p w14:paraId="0C9D10D5" w14:textId="0507652D" w:rsidR="0005289C" w:rsidRPr="005A7DD8" w:rsidRDefault="00C75441" w:rsidP="00846190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5A7DD8">
      <w:rPr>
        <w:rFonts w:ascii="Century Gothic" w:hAnsi="Century Gothic"/>
        <w:b/>
        <w:sz w:val="20"/>
        <w:szCs w:val="18"/>
      </w:rPr>
      <w:t>Aguascalientes, Aguascalientes a</w:t>
    </w:r>
    <w:r w:rsidR="002E50DD">
      <w:rPr>
        <w:rFonts w:ascii="Century Gothic" w:hAnsi="Century Gothic"/>
        <w:b/>
        <w:sz w:val="20"/>
        <w:szCs w:val="18"/>
      </w:rPr>
      <w:t xml:space="preserve"> </w:t>
    </w:r>
    <w:r w:rsidR="00CB2444">
      <w:rPr>
        <w:rFonts w:ascii="Century Gothic" w:hAnsi="Century Gothic"/>
        <w:b/>
        <w:sz w:val="20"/>
        <w:szCs w:val="18"/>
      </w:rPr>
      <w:t>veintiséis</w:t>
    </w:r>
    <w:r w:rsidR="00F12477">
      <w:rPr>
        <w:rFonts w:ascii="Century Gothic" w:hAnsi="Century Gothic"/>
        <w:b/>
        <w:sz w:val="20"/>
        <w:szCs w:val="18"/>
      </w:rPr>
      <w:t xml:space="preserve"> de octubre</w:t>
    </w:r>
    <w:r w:rsidR="00D8368C" w:rsidRPr="005A7DD8">
      <w:rPr>
        <w:rFonts w:ascii="Century Gothic" w:hAnsi="Century Gothic"/>
        <w:b/>
        <w:sz w:val="20"/>
        <w:szCs w:val="18"/>
      </w:rPr>
      <w:t xml:space="preserve"> de </w:t>
    </w:r>
  </w:p>
  <w:p w14:paraId="58D25703" w14:textId="72F7DEE9" w:rsidR="0083232F" w:rsidRPr="005A7DD8" w:rsidRDefault="00D8368C" w:rsidP="0005289C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5A7DD8">
      <w:rPr>
        <w:rFonts w:ascii="Century Gothic" w:hAnsi="Century Gothic"/>
        <w:b/>
        <w:sz w:val="20"/>
        <w:szCs w:val="18"/>
      </w:rPr>
      <w:t>dos mil veint</w:t>
    </w:r>
    <w:r w:rsidR="004014A5">
      <w:rPr>
        <w:rFonts w:ascii="Century Gothic" w:hAnsi="Century Gothic"/>
        <w:b/>
        <w:sz w:val="20"/>
        <w:szCs w:val="18"/>
      </w:rPr>
      <w:t>iuno</w:t>
    </w:r>
    <w:r w:rsidRPr="005A7DD8">
      <w:rPr>
        <w:rFonts w:ascii="Century Gothic" w:hAnsi="Century Gothic"/>
        <w:b/>
        <w:sz w:val="20"/>
        <w:szCs w:val="18"/>
      </w:rPr>
      <w:t>.</w:t>
    </w:r>
  </w:p>
  <w:p w14:paraId="1860FC3D" w14:textId="77777777" w:rsidR="0083232F" w:rsidRPr="005A7DD8" w:rsidRDefault="00EC38E0" w:rsidP="0083232F">
    <w:pPr>
      <w:pStyle w:val="Encabezado"/>
      <w:jc w:val="right"/>
      <w:rPr>
        <w:rFonts w:ascii="Century Gothic" w:hAnsi="Century Gothic"/>
        <w:sz w:val="20"/>
        <w:szCs w:val="18"/>
      </w:rPr>
    </w:pPr>
  </w:p>
  <w:p w14:paraId="5BB96416" w14:textId="5C34CE2B" w:rsidR="0083232F" w:rsidRPr="005A7DD8" w:rsidRDefault="00C75441" w:rsidP="0083232F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5A7DD8">
      <w:rPr>
        <w:rFonts w:ascii="Century Gothic" w:hAnsi="Century Gothic"/>
        <w:b/>
        <w:sz w:val="20"/>
        <w:szCs w:val="18"/>
      </w:rPr>
      <w:t>Co</w:t>
    </w:r>
    <w:r w:rsidR="00BF0FF8" w:rsidRPr="005A7DD8">
      <w:rPr>
        <w:rFonts w:ascii="Century Gothic" w:hAnsi="Century Gothic"/>
        <w:b/>
        <w:sz w:val="20"/>
        <w:szCs w:val="18"/>
      </w:rPr>
      <w:t>nvocatoria por estrados a sesión.</w:t>
    </w:r>
  </w:p>
  <w:p w14:paraId="7241751C" w14:textId="77777777" w:rsidR="0083232F" w:rsidRDefault="00EC38E0" w:rsidP="0083232F">
    <w:pPr>
      <w:pStyle w:val="Encabezado"/>
      <w:jc w:val="right"/>
      <w:rPr>
        <w:rFonts w:ascii="Century Gothic" w:hAnsi="Century Gothic"/>
      </w:rPr>
    </w:pPr>
  </w:p>
  <w:p w14:paraId="54369A33" w14:textId="77777777" w:rsidR="0083232F" w:rsidRPr="00A46BD3" w:rsidRDefault="00EC38E0" w:rsidP="0083232F">
    <w:pPr>
      <w:pStyle w:val="Encabezado"/>
      <w:jc w:val="right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668"/>
    <w:rsid w:val="0002096D"/>
    <w:rsid w:val="00025508"/>
    <w:rsid w:val="00032306"/>
    <w:rsid w:val="000501CF"/>
    <w:rsid w:val="0005289C"/>
    <w:rsid w:val="00074477"/>
    <w:rsid w:val="00075013"/>
    <w:rsid w:val="00093A92"/>
    <w:rsid w:val="000A67C1"/>
    <w:rsid w:val="000A7769"/>
    <w:rsid w:val="000D26FC"/>
    <w:rsid w:val="000E0894"/>
    <w:rsid w:val="000E5F90"/>
    <w:rsid w:val="000F527E"/>
    <w:rsid w:val="001152AF"/>
    <w:rsid w:val="00122B52"/>
    <w:rsid w:val="00124D89"/>
    <w:rsid w:val="00134668"/>
    <w:rsid w:val="00134873"/>
    <w:rsid w:val="00145573"/>
    <w:rsid w:val="00151C80"/>
    <w:rsid w:val="00163B4E"/>
    <w:rsid w:val="0017122F"/>
    <w:rsid w:val="001772A0"/>
    <w:rsid w:val="001849D3"/>
    <w:rsid w:val="00187AB5"/>
    <w:rsid w:val="00190134"/>
    <w:rsid w:val="001A0DDC"/>
    <w:rsid w:val="001C0569"/>
    <w:rsid w:val="001C34BC"/>
    <w:rsid w:val="001C625B"/>
    <w:rsid w:val="001D7FB9"/>
    <w:rsid w:val="001E346F"/>
    <w:rsid w:val="00207F4B"/>
    <w:rsid w:val="00211643"/>
    <w:rsid w:val="00211F94"/>
    <w:rsid w:val="00212737"/>
    <w:rsid w:val="00212B91"/>
    <w:rsid w:val="00224B05"/>
    <w:rsid w:val="00240EEC"/>
    <w:rsid w:val="002534AB"/>
    <w:rsid w:val="00260787"/>
    <w:rsid w:val="002669D0"/>
    <w:rsid w:val="00266A1B"/>
    <w:rsid w:val="00281F83"/>
    <w:rsid w:val="002942E0"/>
    <w:rsid w:val="00294705"/>
    <w:rsid w:val="00297E74"/>
    <w:rsid w:val="002A562B"/>
    <w:rsid w:val="002B0B44"/>
    <w:rsid w:val="002E50DD"/>
    <w:rsid w:val="002F2854"/>
    <w:rsid w:val="00315C95"/>
    <w:rsid w:val="00321D40"/>
    <w:rsid w:val="00325718"/>
    <w:rsid w:val="0032783A"/>
    <w:rsid w:val="00335F32"/>
    <w:rsid w:val="00347BBF"/>
    <w:rsid w:val="00352D89"/>
    <w:rsid w:val="00357E28"/>
    <w:rsid w:val="00360F2D"/>
    <w:rsid w:val="00372C4B"/>
    <w:rsid w:val="003772F7"/>
    <w:rsid w:val="003B64D1"/>
    <w:rsid w:val="003C3A42"/>
    <w:rsid w:val="003D4A3B"/>
    <w:rsid w:val="003D674D"/>
    <w:rsid w:val="003E02D8"/>
    <w:rsid w:val="003E4C8D"/>
    <w:rsid w:val="003E69D5"/>
    <w:rsid w:val="003F3384"/>
    <w:rsid w:val="004014A5"/>
    <w:rsid w:val="004069F0"/>
    <w:rsid w:val="00407295"/>
    <w:rsid w:val="00407AAD"/>
    <w:rsid w:val="00414645"/>
    <w:rsid w:val="00416D0E"/>
    <w:rsid w:val="00441E09"/>
    <w:rsid w:val="00447BAE"/>
    <w:rsid w:val="004514BF"/>
    <w:rsid w:val="00477D3B"/>
    <w:rsid w:val="0049763B"/>
    <w:rsid w:val="004A2A4E"/>
    <w:rsid w:val="004A43F1"/>
    <w:rsid w:val="004B6243"/>
    <w:rsid w:val="004C1E48"/>
    <w:rsid w:val="004D2741"/>
    <w:rsid w:val="0050063F"/>
    <w:rsid w:val="00502BDD"/>
    <w:rsid w:val="00527503"/>
    <w:rsid w:val="00527986"/>
    <w:rsid w:val="00530DB0"/>
    <w:rsid w:val="005315E4"/>
    <w:rsid w:val="005327F0"/>
    <w:rsid w:val="0053758E"/>
    <w:rsid w:val="005539AA"/>
    <w:rsid w:val="0056533E"/>
    <w:rsid w:val="00595E7A"/>
    <w:rsid w:val="005A7DD8"/>
    <w:rsid w:val="005B46CE"/>
    <w:rsid w:val="005B5166"/>
    <w:rsid w:val="005B7930"/>
    <w:rsid w:val="005C142C"/>
    <w:rsid w:val="005C4428"/>
    <w:rsid w:val="005C53E2"/>
    <w:rsid w:val="005E3779"/>
    <w:rsid w:val="00602200"/>
    <w:rsid w:val="00624507"/>
    <w:rsid w:val="00627C41"/>
    <w:rsid w:val="0064396B"/>
    <w:rsid w:val="00643D8D"/>
    <w:rsid w:val="00654D28"/>
    <w:rsid w:val="00661797"/>
    <w:rsid w:val="006838D5"/>
    <w:rsid w:val="006B4A7A"/>
    <w:rsid w:val="006C2625"/>
    <w:rsid w:val="006C31C9"/>
    <w:rsid w:val="006D5CC3"/>
    <w:rsid w:val="006D6393"/>
    <w:rsid w:val="006D700D"/>
    <w:rsid w:val="006F2E78"/>
    <w:rsid w:val="006F49DB"/>
    <w:rsid w:val="006F591D"/>
    <w:rsid w:val="00701E0C"/>
    <w:rsid w:val="00712163"/>
    <w:rsid w:val="00717EEC"/>
    <w:rsid w:val="007554DF"/>
    <w:rsid w:val="00756427"/>
    <w:rsid w:val="00757590"/>
    <w:rsid w:val="00757D9D"/>
    <w:rsid w:val="00775067"/>
    <w:rsid w:val="0078333D"/>
    <w:rsid w:val="007A58D8"/>
    <w:rsid w:val="007C0BBF"/>
    <w:rsid w:val="007C1193"/>
    <w:rsid w:val="007C26E4"/>
    <w:rsid w:val="007C3AC9"/>
    <w:rsid w:val="007C3FD5"/>
    <w:rsid w:val="007C55B9"/>
    <w:rsid w:val="007D696E"/>
    <w:rsid w:val="008172A6"/>
    <w:rsid w:val="00823E8D"/>
    <w:rsid w:val="008249DA"/>
    <w:rsid w:val="0082616C"/>
    <w:rsid w:val="00837E85"/>
    <w:rsid w:val="00847078"/>
    <w:rsid w:val="008525F8"/>
    <w:rsid w:val="00855D91"/>
    <w:rsid w:val="00862F6B"/>
    <w:rsid w:val="008659ED"/>
    <w:rsid w:val="00875FD1"/>
    <w:rsid w:val="008821D9"/>
    <w:rsid w:val="00883C9D"/>
    <w:rsid w:val="00892F6F"/>
    <w:rsid w:val="008A1E57"/>
    <w:rsid w:val="008A7D0F"/>
    <w:rsid w:val="008D2B3D"/>
    <w:rsid w:val="008D4ABB"/>
    <w:rsid w:val="008E5D2A"/>
    <w:rsid w:val="008F1736"/>
    <w:rsid w:val="008F2841"/>
    <w:rsid w:val="0092389E"/>
    <w:rsid w:val="009455F2"/>
    <w:rsid w:val="00953544"/>
    <w:rsid w:val="00955451"/>
    <w:rsid w:val="0096034A"/>
    <w:rsid w:val="009651A1"/>
    <w:rsid w:val="009708AF"/>
    <w:rsid w:val="00972150"/>
    <w:rsid w:val="00980AFC"/>
    <w:rsid w:val="00984513"/>
    <w:rsid w:val="00984F07"/>
    <w:rsid w:val="009A1987"/>
    <w:rsid w:val="009A1E43"/>
    <w:rsid w:val="009C3F1D"/>
    <w:rsid w:val="009F31CD"/>
    <w:rsid w:val="009F558D"/>
    <w:rsid w:val="009F6CED"/>
    <w:rsid w:val="00A1078C"/>
    <w:rsid w:val="00A108F5"/>
    <w:rsid w:val="00A15893"/>
    <w:rsid w:val="00A23522"/>
    <w:rsid w:val="00A240A8"/>
    <w:rsid w:val="00A437B6"/>
    <w:rsid w:val="00A507E0"/>
    <w:rsid w:val="00A528DC"/>
    <w:rsid w:val="00A52E1B"/>
    <w:rsid w:val="00A53318"/>
    <w:rsid w:val="00A55A4E"/>
    <w:rsid w:val="00A611CC"/>
    <w:rsid w:val="00A61D80"/>
    <w:rsid w:val="00A61FC0"/>
    <w:rsid w:val="00A71008"/>
    <w:rsid w:val="00A71C07"/>
    <w:rsid w:val="00A870E0"/>
    <w:rsid w:val="00A91511"/>
    <w:rsid w:val="00AA0979"/>
    <w:rsid w:val="00AB6939"/>
    <w:rsid w:val="00AB7274"/>
    <w:rsid w:val="00AD5355"/>
    <w:rsid w:val="00AE3817"/>
    <w:rsid w:val="00AE4B30"/>
    <w:rsid w:val="00AF5B53"/>
    <w:rsid w:val="00B0519F"/>
    <w:rsid w:val="00B253D1"/>
    <w:rsid w:val="00B25F51"/>
    <w:rsid w:val="00B320C0"/>
    <w:rsid w:val="00B43F51"/>
    <w:rsid w:val="00B50538"/>
    <w:rsid w:val="00B63619"/>
    <w:rsid w:val="00B655C8"/>
    <w:rsid w:val="00B65692"/>
    <w:rsid w:val="00BA1887"/>
    <w:rsid w:val="00BA24E4"/>
    <w:rsid w:val="00BA63C0"/>
    <w:rsid w:val="00BA6EB2"/>
    <w:rsid w:val="00BC7533"/>
    <w:rsid w:val="00BD1C45"/>
    <w:rsid w:val="00BE667E"/>
    <w:rsid w:val="00BF0FF8"/>
    <w:rsid w:val="00BF467C"/>
    <w:rsid w:val="00BF776B"/>
    <w:rsid w:val="00C159EB"/>
    <w:rsid w:val="00C341A4"/>
    <w:rsid w:val="00C75441"/>
    <w:rsid w:val="00C77235"/>
    <w:rsid w:val="00C850D4"/>
    <w:rsid w:val="00C85115"/>
    <w:rsid w:val="00C865B2"/>
    <w:rsid w:val="00C93B20"/>
    <w:rsid w:val="00C97158"/>
    <w:rsid w:val="00CA2CBA"/>
    <w:rsid w:val="00CB2444"/>
    <w:rsid w:val="00CB6795"/>
    <w:rsid w:val="00CB7E11"/>
    <w:rsid w:val="00D048CA"/>
    <w:rsid w:val="00D12236"/>
    <w:rsid w:val="00D16914"/>
    <w:rsid w:val="00D30DA1"/>
    <w:rsid w:val="00D37D86"/>
    <w:rsid w:val="00D42FC5"/>
    <w:rsid w:val="00D545EB"/>
    <w:rsid w:val="00D63417"/>
    <w:rsid w:val="00D8368C"/>
    <w:rsid w:val="00DA1F75"/>
    <w:rsid w:val="00DA5E0B"/>
    <w:rsid w:val="00DB2702"/>
    <w:rsid w:val="00DB3BAE"/>
    <w:rsid w:val="00DB6331"/>
    <w:rsid w:val="00DC7058"/>
    <w:rsid w:val="00DD074D"/>
    <w:rsid w:val="00DD342B"/>
    <w:rsid w:val="00DD651B"/>
    <w:rsid w:val="00DE6BCB"/>
    <w:rsid w:val="00E044BB"/>
    <w:rsid w:val="00E057FA"/>
    <w:rsid w:val="00E07937"/>
    <w:rsid w:val="00E1194F"/>
    <w:rsid w:val="00E12716"/>
    <w:rsid w:val="00E127D5"/>
    <w:rsid w:val="00E15976"/>
    <w:rsid w:val="00E25039"/>
    <w:rsid w:val="00E36908"/>
    <w:rsid w:val="00E52F10"/>
    <w:rsid w:val="00E607B8"/>
    <w:rsid w:val="00E6309F"/>
    <w:rsid w:val="00E6374B"/>
    <w:rsid w:val="00E65C36"/>
    <w:rsid w:val="00E717A7"/>
    <w:rsid w:val="00E76216"/>
    <w:rsid w:val="00E82E81"/>
    <w:rsid w:val="00E93A82"/>
    <w:rsid w:val="00EA2F56"/>
    <w:rsid w:val="00EA520C"/>
    <w:rsid w:val="00EC65C2"/>
    <w:rsid w:val="00ED22B2"/>
    <w:rsid w:val="00EE0E30"/>
    <w:rsid w:val="00F0279A"/>
    <w:rsid w:val="00F11314"/>
    <w:rsid w:val="00F12477"/>
    <w:rsid w:val="00F15ABC"/>
    <w:rsid w:val="00F25625"/>
    <w:rsid w:val="00F3438E"/>
    <w:rsid w:val="00F35352"/>
    <w:rsid w:val="00F568B6"/>
    <w:rsid w:val="00F625AC"/>
    <w:rsid w:val="00F65444"/>
    <w:rsid w:val="00F70681"/>
    <w:rsid w:val="00F71355"/>
    <w:rsid w:val="00F77796"/>
    <w:rsid w:val="00F957F6"/>
    <w:rsid w:val="00F95867"/>
    <w:rsid w:val="00FA7C01"/>
    <w:rsid w:val="00FB5E5B"/>
    <w:rsid w:val="00FC2626"/>
    <w:rsid w:val="00FC2877"/>
    <w:rsid w:val="00FC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  <w14:docId w14:val="454006C6"/>
  <w15:docId w15:val="{F7522C16-6926-4DBE-B137-78183FABB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66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4668"/>
  </w:style>
  <w:style w:type="paragraph" w:styleId="Piedepgina">
    <w:name w:val="footer"/>
    <w:basedOn w:val="Normal"/>
    <w:link w:val="Piedepgina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4668"/>
  </w:style>
  <w:style w:type="character" w:styleId="nfasis">
    <w:name w:val="Emphasis"/>
    <w:basedOn w:val="Fuentedeprrafopredeter"/>
    <w:uiPriority w:val="20"/>
    <w:qFormat/>
    <w:rsid w:val="00093A92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1E5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63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439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396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396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39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396B"/>
    <w:rPr>
      <w:b/>
      <w:bCs/>
      <w:sz w:val="20"/>
      <w:szCs w:val="20"/>
    </w:rPr>
  </w:style>
  <w:style w:type="paragraph" w:styleId="Sinespaciado">
    <w:name w:val="No Spacing"/>
    <w:uiPriority w:val="1"/>
    <w:qFormat/>
    <w:rsid w:val="00240E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207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Haydee Jonass</dc:creator>
  <cp:lastModifiedBy>Notificador</cp:lastModifiedBy>
  <cp:revision>45</cp:revision>
  <cp:lastPrinted>2021-03-23T18:32:00Z</cp:lastPrinted>
  <dcterms:created xsi:type="dcterms:W3CDTF">2021-02-03T20:40:00Z</dcterms:created>
  <dcterms:modified xsi:type="dcterms:W3CDTF">2021-11-09T21:09:00Z</dcterms:modified>
</cp:coreProperties>
</file>