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4EE2C02B"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E636E6">
        <w:rPr>
          <w:rFonts w:ascii="Arial" w:hAnsi="Arial" w:cs="Arial"/>
          <w:b/>
          <w:sz w:val="24"/>
          <w:szCs w:val="24"/>
        </w:rPr>
        <w:t>quinta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636E6">
        <w:rPr>
          <w:rFonts w:ascii="Arial" w:hAnsi="Arial" w:cs="Arial"/>
          <w:b/>
          <w:sz w:val="24"/>
          <w:szCs w:val="24"/>
        </w:rPr>
        <w:t>primero de febrero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 y,</w:t>
      </w:r>
    </w:p>
    <w:p w14:paraId="406732C4"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Un proyecto de resolución de un Procedimiento Especial Sancionador, identificado con el número de expediente TEEA-PES-098/2021, así como un juicio de la ciudadanía identificado con el número de expediente TEEA-JDC-147/2021, ambos propuestos por la ponencia de la Magistrada Claudia Díaz de León González.</w:t>
      </w:r>
    </w:p>
    <w:p w14:paraId="4076AECB" w14:textId="77777777" w:rsidR="0040637C" w:rsidRPr="0040637C" w:rsidRDefault="0040637C" w:rsidP="0040637C">
      <w:pPr>
        <w:spacing w:line="360" w:lineRule="auto"/>
        <w:jc w:val="both"/>
        <w:rPr>
          <w:rFonts w:ascii="Arial" w:hAnsi="Arial" w:cs="Arial"/>
          <w:sz w:val="24"/>
          <w:szCs w:val="24"/>
        </w:rPr>
      </w:pPr>
      <w:r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9D48C0" w:rsidP="009023E2">
    <w:pPr>
      <w:pStyle w:val="Piedepgina"/>
      <w:jc w:val="center"/>
    </w:pPr>
  </w:p>
  <w:p w14:paraId="4F6CF03E" w14:textId="77777777" w:rsidR="006C0934" w:rsidRDefault="009D48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9D48C0"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E8F8B8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E636E6">
      <w:rPr>
        <w:rFonts w:cstheme="minorHAnsi"/>
        <w:b/>
        <w:sz w:val="24"/>
        <w:szCs w:val="20"/>
      </w:rPr>
      <w:t>treinta y uno</w:t>
    </w:r>
    <w:r w:rsidR="00AC3DA0">
      <w:rPr>
        <w:rFonts w:cstheme="minorHAnsi"/>
        <w:b/>
        <w:sz w:val="24"/>
        <w:szCs w:val="20"/>
      </w:rPr>
      <w:t xml:space="preserve"> de enero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168</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33</cp:revision>
  <cp:lastPrinted>2021-02-16T15:49:00Z</cp:lastPrinted>
  <dcterms:created xsi:type="dcterms:W3CDTF">2021-02-03T20:45:00Z</dcterms:created>
  <dcterms:modified xsi:type="dcterms:W3CDTF">2022-02-17T16:36:00Z</dcterms:modified>
</cp:coreProperties>
</file>