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3F9327D9" w14:textId="70E33798" w:rsidR="00D72E05"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807BA8" w:rsidRPr="00807BA8">
        <w:rPr>
          <w:rFonts w:ascii="Arial" w:hAnsi="Arial" w:cs="Arial"/>
          <w:b/>
          <w:bCs/>
          <w:sz w:val="24"/>
          <w:szCs w:val="24"/>
        </w:rPr>
        <w:t>décim</w:t>
      </w:r>
      <w:r w:rsidR="001A72F4">
        <w:rPr>
          <w:rFonts w:ascii="Arial" w:hAnsi="Arial" w:cs="Arial"/>
          <w:b/>
          <w:sz w:val="24"/>
          <w:szCs w:val="24"/>
        </w:rPr>
        <w:t>a</w:t>
      </w:r>
      <w:r w:rsidRPr="002147B7">
        <w:rPr>
          <w:rFonts w:ascii="Arial" w:hAnsi="Arial" w:cs="Arial"/>
          <w:b/>
          <w:sz w:val="24"/>
          <w:szCs w:val="24"/>
        </w:rPr>
        <w:t xml:space="preserve"> </w:t>
      </w:r>
      <w:r w:rsidR="00C463CF">
        <w:rPr>
          <w:rFonts w:ascii="Arial" w:hAnsi="Arial" w:cs="Arial"/>
          <w:b/>
          <w:sz w:val="24"/>
          <w:szCs w:val="24"/>
        </w:rPr>
        <w:t xml:space="preserve">cuarta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C463CF">
        <w:rPr>
          <w:rFonts w:ascii="Arial" w:hAnsi="Arial" w:cs="Arial"/>
          <w:b/>
          <w:sz w:val="24"/>
          <w:szCs w:val="24"/>
        </w:rPr>
        <w:t>quince</w:t>
      </w:r>
      <w:r w:rsidR="00E65E3A">
        <w:rPr>
          <w:rFonts w:ascii="Arial" w:hAnsi="Arial" w:cs="Arial"/>
          <w:b/>
          <w:sz w:val="24"/>
          <w:szCs w:val="24"/>
        </w:rPr>
        <w:t xml:space="preserve"> de abril</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C463CF">
        <w:rPr>
          <w:rFonts w:ascii="Arial" w:hAnsi="Arial" w:cs="Arial"/>
          <w:b/>
          <w:sz w:val="24"/>
          <w:szCs w:val="24"/>
        </w:rPr>
        <w:t>doce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5447396D" w14:textId="77777777" w:rsidR="00D72E05" w:rsidRPr="00EF03D4" w:rsidRDefault="00D72E05" w:rsidP="00EF03D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2946A48" w14:textId="77777777" w:rsidR="004B32F6" w:rsidRPr="004B32F6" w:rsidRDefault="004B32F6" w:rsidP="004B32F6">
      <w:pPr>
        <w:pStyle w:val="Prrafodelista"/>
        <w:numPr>
          <w:ilvl w:val="0"/>
          <w:numId w:val="49"/>
        </w:numPr>
        <w:spacing w:line="360" w:lineRule="auto"/>
        <w:jc w:val="both"/>
        <w:rPr>
          <w:rFonts w:ascii="Arial" w:hAnsi="Arial" w:cs="Arial"/>
          <w:sz w:val="24"/>
          <w:szCs w:val="24"/>
        </w:rPr>
      </w:pPr>
      <w:r w:rsidRPr="004B32F6">
        <w:rPr>
          <w:rFonts w:ascii="Arial" w:hAnsi="Arial" w:cs="Arial"/>
          <w:sz w:val="24"/>
          <w:szCs w:val="24"/>
        </w:rPr>
        <w:t>Aprobación del orden del día; y,</w:t>
      </w:r>
    </w:p>
    <w:p w14:paraId="02BE1870" w14:textId="28228CB1" w:rsidR="004B32F6" w:rsidRPr="004B32F6" w:rsidRDefault="00C463CF" w:rsidP="004B32F6">
      <w:pPr>
        <w:pStyle w:val="Prrafodelista"/>
        <w:numPr>
          <w:ilvl w:val="0"/>
          <w:numId w:val="49"/>
        </w:numPr>
        <w:spacing w:line="360" w:lineRule="auto"/>
        <w:jc w:val="both"/>
        <w:rPr>
          <w:rFonts w:ascii="Arial" w:hAnsi="Arial" w:cs="Arial"/>
          <w:sz w:val="24"/>
          <w:szCs w:val="24"/>
        </w:rPr>
      </w:pPr>
      <w:r>
        <w:rPr>
          <w:rFonts w:ascii="Arial" w:hAnsi="Arial" w:cs="Arial"/>
          <w:sz w:val="24"/>
          <w:szCs w:val="24"/>
        </w:rPr>
        <w:t>Proyecto</w:t>
      </w:r>
      <w:r w:rsidR="004B32F6" w:rsidRPr="004B32F6">
        <w:rPr>
          <w:rFonts w:ascii="Arial" w:hAnsi="Arial" w:cs="Arial"/>
          <w:sz w:val="24"/>
          <w:szCs w:val="24"/>
        </w:rPr>
        <w:t xml:space="preserve"> de resolución de Procedimiento Especial Sancionador, identificado con </w:t>
      </w:r>
      <w:r>
        <w:rPr>
          <w:rFonts w:ascii="Arial" w:hAnsi="Arial" w:cs="Arial"/>
          <w:sz w:val="24"/>
          <w:szCs w:val="24"/>
        </w:rPr>
        <w:t>el</w:t>
      </w:r>
      <w:r w:rsidR="004B32F6" w:rsidRPr="004B32F6">
        <w:rPr>
          <w:rFonts w:ascii="Arial" w:hAnsi="Arial" w:cs="Arial"/>
          <w:sz w:val="24"/>
          <w:szCs w:val="24"/>
        </w:rPr>
        <w:t xml:space="preserve"> número de expediente TEEA-PES-01</w:t>
      </w:r>
      <w:r>
        <w:rPr>
          <w:rFonts w:ascii="Arial" w:hAnsi="Arial" w:cs="Arial"/>
          <w:sz w:val="24"/>
          <w:szCs w:val="24"/>
        </w:rPr>
        <w:t>5/2022</w:t>
      </w:r>
      <w:r w:rsidR="004B32F6" w:rsidRPr="004B32F6">
        <w:rPr>
          <w:rFonts w:ascii="Arial" w:hAnsi="Arial" w:cs="Arial"/>
          <w:sz w:val="24"/>
          <w:szCs w:val="24"/>
        </w:rPr>
        <w:t>, propuesto por la ponencia del Magistrad</w:t>
      </w:r>
      <w:r>
        <w:rPr>
          <w:rFonts w:ascii="Arial" w:hAnsi="Arial" w:cs="Arial"/>
          <w:sz w:val="24"/>
          <w:szCs w:val="24"/>
        </w:rPr>
        <w:t>o</w:t>
      </w:r>
      <w:r w:rsidR="004B32F6" w:rsidRPr="004B32F6">
        <w:rPr>
          <w:rFonts w:ascii="Arial" w:hAnsi="Arial" w:cs="Arial"/>
          <w:sz w:val="24"/>
          <w:szCs w:val="24"/>
        </w:rPr>
        <w:t xml:space="preserve"> </w:t>
      </w:r>
      <w:r>
        <w:rPr>
          <w:rFonts w:ascii="Arial" w:hAnsi="Arial" w:cs="Arial"/>
          <w:sz w:val="24"/>
          <w:szCs w:val="24"/>
        </w:rPr>
        <w:t>Héctor Salvador</w:t>
      </w:r>
      <w:r w:rsidR="004B32F6" w:rsidRPr="004B32F6">
        <w:rPr>
          <w:rFonts w:ascii="Arial" w:hAnsi="Arial" w:cs="Arial"/>
          <w:sz w:val="24"/>
          <w:szCs w:val="24"/>
        </w:rPr>
        <w:t xml:space="preserve"> Hernández</w:t>
      </w:r>
      <w:r>
        <w:rPr>
          <w:rFonts w:ascii="Arial" w:hAnsi="Arial" w:cs="Arial"/>
          <w:sz w:val="24"/>
          <w:szCs w:val="24"/>
        </w:rPr>
        <w:t xml:space="preserve"> Gallegos</w:t>
      </w:r>
      <w:r w:rsidR="004B32F6" w:rsidRPr="004B32F6">
        <w:rPr>
          <w:rFonts w:ascii="Arial" w:hAnsi="Arial" w:cs="Arial"/>
          <w:sz w:val="24"/>
          <w:szCs w:val="24"/>
        </w:rPr>
        <w:t xml:space="preserve">. </w:t>
      </w:r>
    </w:p>
    <w:p w14:paraId="4076AECB" w14:textId="066EF056" w:rsidR="0040637C" w:rsidRPr="00AB6B2B" w:rsidRDefault="0040637C" w:rsidP="00AB6B2B">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C463CF" w:rsidP="009023E2">
    <w:pPr>
      <w:pStyle w:val="Piedepgina"/>
      <w:jc w:val="center"/>
    </w:pPr>
  </w:p>
  <w:p w14:paraId="4F6CF03E" w14:textId="77777777" w:rsidR="006C0934" w:rsidRDefault="00C463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C463CF"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8AC0C90"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C463CF">
      <w:rPr>
        <w:rFonts w:cstheme="minorHAnsi"/>
        <w:b/>
        <w:sz w:val="24"/>
        <w:szCs w:val="20"/>
      </w:rPr>
      <w:t>catorce</w:t>
    </w:r>
    <w:r w:rsidR="009E7737">
      <w:rPr>
        <w:rFonts w:cstheme="minorHAnsi"/>
        <w:b/>
        <w:sz w:val="24"/>
        <w:szCs w:val="20"/>
      </w:rPr>
      <w:t xml:space="preserve"> de </w:t>
    </w:r>
    <w:r w:rsidR="00E65E3A">
      <w:rPr>
        <w:rFonts w:cstheme="minorHAnsi"/>
        <w:b/>
        <w:sz w:val="24"/>
        <w:szCs w:val="20"/>
      </w:rPr>
      <w:t>abril</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EF42299"/>
    <w:multiLevelType w:val="hybridMultilevel"/>
    <w:tmpl w:val="DEE244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3EA4BA3"/>
    <w:multiLevelType w:val="hybridMultilevel"/>
    <w:tmpl w:val="80C2F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2"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4"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3C32B9"/>
    <w:multiLevelType w:val="hybridMultilevel"/>
    <w:tmpl w:val="79DE9774"/>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971201">
    <w:abstractNumId w:val="21"/>
  </w:num>
  <w:num w:numId="2" w16cid:durableId="729227658">
    <w:abstractNumId w:val="38"/>
  </w:num>
  <w:num w:numId="3" w16cid:durableId="632633842">
    <w:abstractNumId w:val="0"/>
  </w:num>
  <w:num w:numId="4" w16cid:durableId="891118748">
    <w:abstractNumId w:val="12"/>
  </w:num>
  <w:num w:numId="5" w16cid:durableId="1615088679">
    <w:abstractNumId w:val="39"/>
  </w:num>
  <w:num w:numId="6" w16cid:durableId="1816601552">
    <w:abstractNumId w:val="43"/>
  </w:num>
  <w:num w:numId="7" w16cid:durableId="553583662">
    <w:abstractNumId w:val="16"/>
  </w:num>
  <w:num w:numId="8" w16cid:durableId="2120878557">
    <w:abstractNumId w:val="32"/>
  </w:num>
  <w:num w:numId="9" w16cid:durableId="2056851529">
    <w:abstractNumId w:val="34"/>
  </w:num>
  <w:num w:numId="10" w16cid:durableId="42029224">
    <w:abstractNumId w:val="33"/>
  </w:num>
  <w:num w:numId="11" w16cid:durableId="394671820">
    <w:abstractNumId w:val="23"/>
  </w:num>
  <w:num w:numId="12" w16cid:durableId="1573082440">
    <w:abstractNumId w:val="35"/>
  </w:num>
  <w:num w:numId="13" w16cid:durableId="589824335">
    <w:abstractNumId w:val="31"/>
  </w:num>
  <w:num w:numId="14" w16cid:durableId="1895433420">
    <w:abstractNumId w:val="22"/>
  </w:num>
  <w:num w:numId="15" w16cid:durableId="989406398">
    <w:abstractNumId w:val="30"/>
  </w:num>
  <w:num w:numId="16" w16cid:durableId="550726219">
    <w:abstractNumId w:val="17"/>
  </w:num>
  <w:num w:numId="17" w16cid:durableId="1968192698">
    <w:abstractNumId w:val="9"/>
  </w:num>
  <w:num w:numId="18" w16cid:durableId="1349912686">
    <w:abstractNumId w:val="26"/>
  </w:num>
  <w:num w:numId="19" w16cid:durableId="224798022">
    <w:abstractNumId w:val="6"/>
  </w:num>
  <w:num w:numId="20" w16cid:durableId="1335374468">
    <w:abstractNumId w:val="8"/>
  </w:num>
  <w:num w:numId="21" w16cid:durableId="1744184131">
    <w:abstractNumId w:val="44"/>
  </w:num>
  <w:num w:numId="22" w16cid:durableId="1362239451">
    <w:abstractNumId w:val="14"/>
  </w:num>
  <w:num w:numId="23" w16cid:durableId="1160653193">
    <w:abstractNumId w:val="46"/>
  </w:num>
  <w:num w:numId="24" w16cid:durableId="616064870">
    <w:abstractNumId w:val="45"/>
  </w:num>
  <w:num w:numId="25" w16cid:durableId="1157574265">
    <w:abstractNumId w:val="11"/>
  </w:num>
  <w:num w:numId="26" w16cid:durableId="1799493054">
    <w:abstractNumId w:val="15"/>
  </w:num>
  <w:num w:numId="27" w16cid:durableId="1402171516">
    <w:abstractNumId w:val="37"/>
  </w:num>
  <w:num w:numId="28" w16cid:durableId="1023436369">
    <w:abstractNumId w:val="3"/>
  </w:num>
  <w:num w:numId="29" w16cid:durableId="1388143120">
    <w:abstractNumId w:val="24"/>
  </w:num>
  <w:num w:numId="30" w16cid:durableId="1879127334">
    <w:abstractNumId w:val="27"/>
  </w:num>
  <w:num w:numId="31" w16cid:durableId="1424911626">
    <w:abstractNumId w:val="2"/>
  </w:num>
  <w:num w:numId="32" w16cid:durableId="76943649">
    <w:abstractNumId w:val="5"/>
  </w:num>
  <w:num w:numId="33" w16cid:durableId="1538814278">
    <w:abstractNumId w:val="36"/>
  </w:num>
  <w:num w:numId="34" w16cid:durableId="4403047">
    <w:abstractNumId w:val="29"/>
  </w:num>
  <w:num w:numId="35" w16cid:durableId="821703583">
    <w:abstractNumId w:val="25"/>
  </w:num>
  <w:num w:numId="36" w16cid:durableId="213808858">
    <w:abstractNumId w:val="28"/>
  </w:num>
  <w:num w:numId="37" w16cid:durableId="1564869751">
    <w:abstractNumId w:val="7"/>
  </w:num>
  <w:num w:numId="38" w16cid:durableId="111099683">
    <w:abstractNumId w:val="42"/>
  </w:num>
  <w:num w:numId="39" w16cid:durableId="1241676112">
    <w:abstractNumId w:val="13"/>
  </w:num>
  <w:num w:numId="40" w16cid:durableId="1954360828">
    <w:abstractNumId w:val="41"/>
  </w:num>
  <w:num w:numId="41" w16cid:durableId="495267401">
    <w:abstractNumId w:val="4"/>
  </w:num>
  <w:num w:numId="42" w16cid:durableId="38824862">
    <w:abstractNumId w:val="1"/>
  </w:num>
  <w:num w:numId="43" w16cid:durableId="1115711473">
    <w:abstractNumId w:val="19"/>
  </w:num>
  <w:num w:numId="44" w16cid:durableId="1527790042">
    <w:abstractNumId w:val="47"/>
  </w:num>
  <w:num w:numId="45" w16cid:durableId="1408310353">
    <w:abstractNumId w:val="20"/>
  </w:num>
  <w:num w:numId="46" w16cid:durableId="1124079920">
    <w:abstractNumId w:val="18"/>
  </w:num>
  <w:num w:numId="47" w16cid:durableId="1159343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7937720">
    <w:abstractNumId w:val="40"/>
  </w:num>
  <w:num w:numId="49" w16cid:durableId="132257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1066E"/>
    <w:rsid w:val="004262F4"/>
    <w:rsid w:val="00432025"/>
    <w:rsid w:val="00435823"/>
    <w:rsid w:val="004368F6"/>
    <w:rsid w:val="004403C7"/>
    <w:rsid w:val="00444795"/>
    <w:rsid w:val="00450D8A"/>
    <w:rsid w:val="00461E02"/>
    <w:rsid w:val="00477F8F"/>
    <w:rsid w:val="004819EE"/>
    <w:rsid w:val="004845E9"/>
    <w:rsid w:val="00495F71"/>
    <w:rsid w:val="004B1820"/>
    <w:rsid w:val="004B32F6"/>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C613A"/>
    <w:rsid w:val="007E3A60"/>
    <w:rsid w:val="0080294F"/>
    <w:rsid w:val="008060BB"/>
    <w:rsid w:val="00806CFC"/>
    <w:rsid w:val="00807BA8"/>
    <w:rsid w:val="00820F90"/>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B6B2B"/>
    <w:rsid w:val="00AC3CE3"/>
    <w:rsid w:val="00AC3DA0"/>
    <w:rsid w:val="00AD1BE4"/>
    <w:rsid w:val="00AD7796"/>
    <w:rsid w:val="00B01897"/>
    <w:rsid w:val="00B05017"/>
    <w:rsid w:val="00B1083F"/>
    <w:rsid w:val="00B17610"/>
    <w:rsid w:val="00B21C95"/>
    <w:rsid w:val="00B22AF8"/>
    <w:rsid w:val="00B27A5A"/>
    <w:rsid w:val="00B31524"/>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463CF"/>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1E74"/>
    <w:rsid w:val="00D44715"/>
    <w:rsid w:val="00D50362"/>
    <w:rsid w:val="00D5330B"/>
    <w:rsid w:val="00D57DE7"/>
    <w:rsid w:val="00D60604"/>
    <w:rsid w:val="00D72E05"/>
    <w:rsid w:val="00D73B2B"/>
    <w:rsid w:val="00D8416C"/>
    <w:rsid w:val="00D95A27"/>
    <w:rsid w:val="00DB0025"/>
    <w:rsid w:val="00DF11AA"/>
    <w:rsid w:val="00DF3B6A"/>
    <w:rsid w:val="00E01494"/>
    <w:rsid w:val="00E104FD"/>
    <w:rsid w:val="00E319B1"/>
    <w:rsid w:val="00E41E8E"/>
    <w:rsid w:val="00E43720"/>
    <w:rsid w:val="00E45A94"/>
    <w:rsid w:val="00E56048"/>
    <w:rsid w:val="00E636E6"/>
    <w:rsid w:val="00E65E3A"/>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 w:type="table" w:customStyle="1" w:styleId="Tabladecuadrcula41">
    <w:name w:val="Tabla de cuadrícula 41"/>
    <w:basedOn w:val="Tablanormal"/>
    <w:uiPriority w:val="49"/>
    <w:rsid w:val="00E65E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185">
      <w:bodyDiv w:val="1"/>
      <w:marLeft w:val="0"/>
      <w:marRight w:val="0"/>
      <w:marTop w:val="0"/>
      <w:marBottom w:val="0"/>
      <w:divBdr>
        <w:top w:val="none" w:sz="0" w:space="0" w:color="auto"/>
        <w:left w:val="none" w:sz="0" w:space="0" w:color="auto"/>
        <w:bottom w:val="none" w:sz="0" w:space="0" w:color="auto"/>
        <w:right w:val="none" w:sz="0" w:space="0" w:color="auto"/>
      </w:divBdr>
    </w:div>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152</Words>
  <Characters>840</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Archivo</cp:lastModifiedBy>
  <cp:revision>53</cp:revision>
  <cp:lastPrinted>2022-04-12T17:00:00Z</cp:lastPrinted>
  <dcterms:created xsi:type="dcterms:W3CDTF">2021-02-03T20:45:00Z</dcterms:created>
  <dcterms:modified xsi:type="dcterms:W3CDTF">2022-04-14T20:14:00Z</dcterms:modified>
</cp:coreProperties>
</file>