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7095913F"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F651A6">
        <w:rPr>
          <w:rFonts w:ascii="Arial" w:hAnsi="Arial" w:cs="Arial"/>
          <w:b/>
          <w:sz w:val="24"/>
          <w:szCs w:val="24"/>
        </w:rPr>
        <w:t>quinta</w:t>
      </w:r>
      <w:r w:rsidR="00C463CF">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620D2">
        <w:rPr>
          <w:rFonts w:ascii="Arial" w:hAnsi="Arial" w:cs="Arial"/>
          <w:b/>
          <w:sz w:val="24"/>
          <w:szCs w:val="24"/>
        </w:rPr>
        <w:t>veintiocho</w:t>
      </w:r>
      <w:r w:rsidR="00E65E3A">
        <w:rPr>
          <w:rFonts w:ascii="Arial" w:hAnsi="Arial" w:cs="Arial"/>
          <w:b/>
          <w:sz w:val="24"/>
          <w:szCs w:val="24"/>
        </w:rPr>
        <w:t xml:space="preserve"> de abril</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F651A6">
        <w:rPr>
          <w:rFonts w:ascii="Arial" w:hAnsi="Arial" w:cs="Arial"/>
          <w:b/>
          <w:sz w:val="24"/>
          <w:szCs w:val="24"/>
        </w:rPr>
        <w:t>quince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590113D8" w14:textId="77777777" w:rsidR="00E620D2" w:rsidRPr="00E620D2" w:rsidRDefault="00E620D2" w:rsidP="00E620D2">
      <w:pPr>
        <w:pStyle w:val="Prrafodelista"/>
        <w:numPr>
          <w:ilvl w:val="0"/>
          <w:numId w:val="49"/>
        </w:numPr>
        <w:spacing w:line="360" w:lineRule="auto"/>
        <w:jc w:val="both"/>
        <w:rPr>
          <w:rFonts w:ascii="Arial" w:hAnsi="Arial" w:cs="Arial"/>
          <w:sz w:val="24"/>
          <w:szCs w:val="24"/>
        </w:rPr>
      </w:pPr>
      <w:r w:rsidRPr="00E620D2">
        <w:rPr>
          <w:rFonts w:ascii="Arial" w:hAnsi="Arial" w:cs="Arial"/>
          <w:sz w:val="24"/>
          <w:szCs w:val="24"/>
        </w:rPr>
        <w:t>Proyecto de resolución de un Procedimiento Especial Sancionador, identificado con el número de expediente TEEA-PES-018/2022, propuesto por la ponencia del Magistrado Héctor Salvador Hernández Gallegos;</w:t>
      </w:r>
    </w:p>
    <w:p w14:paraId="137C2757" w14:textId="77777777" w:rsidR="00E620D2" w:rsidRPr="00E620D2" w:rsidRDefault="00E620D2" w:rsidP="00E620D2">
      <w:pPr>
        <w:pStyle w:val="Prrafodelista"/>
        <w:numPr>
          <w:ilvl w:val="0"/>
          <w:numId w:val="49"/>
        </w:numPr>
        <w:spacing w:line="360" w:lineRule="auto"/>
        <w:jc w:val="both"/>
        <w:rPr>
          <w:rFonts w:ascii="Arial" w:hAnsi="Arial" w:cs="Arial"/>
          <w:sz w:val="24"/>
          <w:szCs w:val="24"/>
        </w:rPr>
      </w:pPr>
      <w:r w:rsidRPr="00E620D2">
        <w:rPr>
          <w:rFonts w:ascii="Arial" w:hAnsi="Arial" w:cs="Arial"/>
          <w:sz w:val="24"/>
          <w:szCs w:val="24"/>
        </w:rPr>
        <w:t>Proyecto de resolución de un Procedimiento Especial Sancionador, identificado con el número de expediente TEEA-PES-019/2022, propuesto por</w:t>
      </w:r>
      <w:r w:rsidRPr="00E620D2">
        <w:rPr>
          <w:rFonts w:ascii="Arial" w:hAnsi="Arial" w:cs="Arial"/>
          <w:sz w:val="24"/>
          <w:szCs w:val="24"/>
        </w:rPr>
        <w:t xml:space="preserve"> </w:t>
      </w:r>
      <w:r w:rsidRPr="00E620D2">
        <w:rPr>
          <w:rFonts w:ascii="Arial" w:hAnsi="Arial" w:cs="Arial"/>
          <w:sz w:val="24"/>
          <w:szCs w:val="24"/>
        </w:rPr>
        <w:t>la ponencia de la Magistrada Presidenta Claudia Díaz de León González; y,</w:t>
      </w:r>
    </w:p>
    <w:p w14:paraId="4076AECB" w14:textId="0BFE4863" w:rsidR="0040637C" w:rsidRPr="00AB6B2B" w:rsidRDefault="00E620D2" w:rsidP="00E620D2">
      <w:pPr>
        <w:pStyle w:val="Prrafodelista"/>
        <w:numPr>
          <w:ilvl w:val="0"/>
          <w:numId w:val="49"/>
        </w:numPr>
        <w:spacing w:line="360" w:lineRule="auto"/>
        <w:jc w:val="both"/>
        <w:rPr>
          <w:rFonts w:ascii="Arial" w:hAnsi="Arial" w:cs="Arial"/>
          <w:sz w:val="24"/>
          <w:szCs w:val="24"/>
        </w:rPr>
      </w:pPr>
      <w:r w:rsidRPr="00E620D2">
        <w:rPr>
          <w:rFonts w:ascii="Arial" w:hAnsi="Arial" w:cs="Arial"/>
          <w:sz w:val="24"/>
          <w:szCs w:val="24"/>
        </w:rPr>
        <w:t>Proyecto de resolución de un Recurso de Revisión de Procedimiento Especial Sancionador, identificado con el número de expediente TEEA-REP-001/2022, propuesto por la ponencia de la Magistrada Laura Llamas Hernández</w:t>
      </w:r>
      <w:r>
        <w:rPr>
          <w:rFonts w:ascii="Arial" w:hAnsi="Arial" w:cs="Arial"/>
          <w:sz w:val="24"/>
          <w:szCs w:val="24"/>
        </w:rPr>
        <w:t>.</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E620D2" w:rsidP="009023E2">
    <w:pPr>
      <w:pStyle w:val="Piedepgina"/>
      <w:jc w:val="center"/>
    </w:pPr>
  </w:p>
  <w:p w14:paraId="4F6CF03E" w14:textId="77777777" w:rsidR="006C0934" w:rsidRDefault="00E620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E620D2"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5CD137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F651A6">
      <w:rPr>
        <w:rFonts w:cstheme="minorHAnsi"/>
        <w:b/>
        <w:sz w:val="24"/>
        <w:szCs w:val="20"/>
      </w:rPr>
      <w:t>veintisiete</w:t>
    </w:r>
    <w:r w:rsidR="009E7737">
      <w:rPr>
        <w:rFonts w:cstheme="minorHAnsi"/>
        <w:b/>
        <w:sz w:val="24"/>
        <w:szCs w:val="20"/>
      </w:rPr>
      <w:t xml:space="preserve"> de </w:t>
    </w:r>
    <w:r w:rsidR="00E65E3A">
      <w:rPr>
        <w:rFonts w:cstheme="minorHAnsi"/>
        <w:b/>
        <w:sz w:val="24"/>
        <w:szCs w:val="20"/>
      </w:rPr>
      <w:t>abril</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138AD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463CF"/>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6048"/>
    <w:rsid w:val="00E620D2"/>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51A6"/>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219</Words>
  <Characters>1208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LAP ADMINISTRACION</cp:lastModifiedBy>
  <cp:revision>55</cp:revision>
  <cp:lastPrinted>2022-04-12T17:00:00Z</cp:lastPrinted>
  <dcterms:created xsi:type="dcterms:W3CDTF">2021-02-03T20:45:00Z</dcterms:created>
  <dcterms:modified xsi:type="dcterms:W3CDTF">2022-04-28T18:47:00Z</dcterms:modified>
</cp:coreProperties>
</file>