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7E0C4B78"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11377D">
        <w:rPr>
          <w:rFonts w:ascii="Arial" w:hAnsi="Arial" w:cs="Arial"/>
          <w:b/>
          <w:sz w:val="24"/>
          <w:szCs w:val="24"/>
        </w:rPr>
        <w:t>sexta</w:t>
      </w:r>
      <w:r w:rsidR="00C463CF">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11377D">
        <w:rPr>
          <w:rFonts w:ascii="Arial" w:hAnsi="Arial" w:cs="Arial"/>
          <w:b/>
          <w:sz w:val="24"/>
          <w:szCs w:val="24"/>
        </w:rPr>
        <w:t xml:space="preserve">once de mayo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11377D">
        <w:rPr>
          <w:rFonts w:ascii="Arial" w:hAnsi="Arial" w:cs="Arial"/>
          <w:b/>
          <w:sz w:val="24"/>
          <w:szCs w:val="24"/>
        </w:rPr>
        <w:t>trece tr</w:t>
      </w:r>
      <w:r w:rsidR="00F651A6">
        <w:rPr>
          <w:rFonts w:ascii="Arial" w:hAnsi="Arial" w:cs="Arial"/>
          <w:b/>
          <w:sz w:val="24"/>
          <w:szCs w:val="24"/>
        </w:rPr>
        <w:t>e</w:t>
      </w:r>
      <w:r w:rsidR="0011377D">
        <w:rPr>
          <w:rFonts w:ascii="Arial" w:hAnsi="Arial" w:cs="Arial"/>
          <w:b/>
          <w:sz w:val="24"/>
          <w:szCs w:val="24"/>
        </w:rPr>
        <w:t>inta</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37EE671B" w14:textId="77777777" w:rsidR="0011377D" w:rsidRPr="0011377D" w:rsidRDefault="0011377D" w:rsidP="0011377D">
      <w:pPr>
        <w:pStyle w:val="Prrafodelista"/>
        <w:numPr>
          <w:ilvl w:val="0"/>
          <w:numId w:val="49"/>
        </w:numPr>
        <w:spacing w:line="360" w:lineRule="auto"/>
        <w:jc w:val="both"/>
        <w:rPr>
          <w:rFonts w:ascii="Arial" w:hAnsi="Arial" w:cs="Arial"/>
          <w:sz w:val="24"/>
          <w:szCs w:val="24"/>
        </w:rPr>
      </w:pPr>
      <w:r w:rsidRPr="0011377D">
        <w:rPr>
          <w:rFonts w:ascii="Arial" w:hAnsi="Arial" w:cs="Arial"/>
          <w:sz w:val="24"/>
          <w:szCs w:val="24"/>
        </w:rPr>
        <w:t>Proyecto de resolución de un Procedimiento Especial Sancionador, identificado con el número de expediente TEEA-PES-022/2022, propuesto por la ponencia de la Magistrada Presidenta Claudia Díaz de León González.</w:t>
      </w:r>
    </w:p>
    <w:p w14:paraId="4076AECB" w14:textId="70D15A47" w:rsidR="0040637C" w:rsidRPr="0011377D" w:rsidRDefault="0040637C" w:rsidP="0011377D">
      <w:pPr>
        <w:spacing w:line="360" w:lineRule="auto"/>
        <w:ind w:left="360"/>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11377D" w:rsidP="009023E2">
    <w:pPr>
      <w:pStyle w:val="Piedepgina"/>
      <w:jc w:val="center"/>
    </w:pPr>
  </w:p>
  <w:p w14:paraId="4F6CF03E" w14:textId="77777777" w:rsidR="006C0934" w:rsidRDefault="00113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11377D"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DC9A07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11377D">
      <w:rPr>
        <w:rFonts w:cstheme="minorHAnsi"/>
        <w:b/>
        <w:sz w:val="24"/>
        <w:szCs w:val="20"/>
      </w:rPr>
      <w:t>10 de mayo</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138AD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377D"/>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20D2"/>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51A6"/>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 w:id="2118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56</cp:revision>
  <cp:lastPrinted>2022-05-11T15:41:00Z</cp:lastPrinted>
  <dcterms:created xsi:type="dcterms:W3CDTF">2021-02-03T20:45:00Z</dcterms:created>
  <dcterms:modified xsi:type="dcterms:W3CDTF">2022-05-11T15:43:00Z</dcterms:modified>
</cp:coreProperties>
</file>