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3F9327D9" w14:textId="3128E6D7" w:rsidR="00D72E05"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0011377D">
        <w:rPr>
          <w:rFonts w:ascii="Arial" w:hAnsi="Arial" w:cs="Arial"/>
          <w:b/>
          <w:sz w:val="24"/>
          <w:szCs w:val="24"/>
        </w:rPr>
        <w:t>s</w:t>
      </w:r>
      <w:r w:rsidR="00AC1AFB">
        <w:rPr>
          <w:rFonts w:ascii="Arial" w:hAnsi="Arial" w:cs="Arial"/>
          <w:b/>
          <w:sz w:val="24"/>
          <w:szCs w:val="24"/>
        </w:rPr>
        <w:t>éptima</w:t>
      </w:r>
      <w:r w:rsidR="00C463CF">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AC1AFB">
        <w:rPr>
          <w:rFonts w:ascii="Arial" w:hAnsi="Arial" w:cs="Arial"/>
          <w:b/>
          <w:sz w:val="24"/>
          <w:szCs w:val="24"/>
        </w:rPr>
        <w:t>doce</w:t>
      </w:r>
      <w:r w:rsidR="0011377D">
        <w:rPr>
          <w:rFonts w:ascii="Arial" w:hAnsi="Arial" w:cs="Arial"/>
          <w:b/>
          <w:sz w:val="24"/>
          <w:szCs w:val="24"/>
        </w:rPr>
        <w:t xml:space="preserve"> de mayo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AC1AFB">
        <w:rPr>
          <w:rFonts w:ascii="Arial" w:hAnsi="Arial" w:cs="Arial"/>
          <w:b/>
          <w:sz w:val="24"/>
          <w:szCs w:val="24"/>
        </w:rPr>
        <w:t>do</w:t>
      </w:r>
      <w:r w:rsidR="0011377D">
        <w:rPr>
          <w:rFonts w:ascii="Arial" w:hAnsi="Arial" w:cs="Arial"/>
          <w:b/>
          <w:sz w:val="24"/>
          <w:szCs w:val="24"/>
        </w:rPr>
        <w:t>ce tr</w:t>
      </w:r>
      <w:r w:rsidR="00F651A6">
        <w:rPr>
          <w:rFonts w:ascii="Arial" w:hAnsi="Arial" w:cs="Arial"/>
          <w:b/>
          <w:sz w:val="24"/>
          <w:szCs w:val="24"/>
        </w:rPr>
        <w:t>e</w:t>
      </w:r>
      <w:r w:rsidR="0011377D">
        <w:rPr>
          <w:rFonts w:ascii="Arial" w:hAnsi="Arial" w:cs="Arial"/>
          <w:b/>
          <w:sz w:val="24"/>
          <w:szCs w:val="24"/>
        </w:rPr>
        <w:t>inta</w:t>
      </w:r>
      <w:r w:rsidR="00E82D41" w:rsidRPr="00F3623F">
        <w:rPr>
          <w:rFonts w:ascii="Arial" w:hAnsi="Arial" w:cs="Arial"/>
          <w:b/>
          <w:sz w:val="24"/>
          <w:szCs w:val="24"/>
        </w:rPr>
        <w:t xml:space="preserve"> horas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5447396D" w14:textId="77777777" w:rsidR="00D72E05" w:rsidRPr="00EF03D4" w:rsidRDefault="00D72E05" w:rsidP="00EF03D4">
      <w:pPr>
        <w:spacing w:line="360" w:lineRule="auto"/>
        <w:jc w:val="both"/>
        <w:rPr>
          <w:rFonts w:ascii="Arial" w:hAnsi="Arial" w:cs="Arial"/>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32946A48" w14:textId="77777777" w:rsidR="004B32F6" w:rsidRPr="004B32F6" w:rsidRDefault="004B32F6" w:rsidP="004B32F6">
      <w:pPr>
        <w:pStyle w:val="Prrafodelista"/>
        <w:numPr>
          <w:ilvl w:val="0"/>
          <w:numId w:val="49"/>
        </w:numPr>
        <w:spacing w:line="360" w:lineRule="auto"/>
        <w:jc w:val="both"/>
        <w:rPr>
          <w:rFonts w:ascii="Arial" w:hAnsi="Arial" w:cs="Arial"/>
          <w:sz w:val="24"/>
          <w:szCs w:val="24"/>
        </w:rPr>
      </w:pPr>
      <w:r w:rsidRPr="004B32F6">
        <w:rPr>
          <w:rFonts w:ascii="Arial" w:hAnsi="Arial" w:cs="Arial"/>
          <w:sz w:val="24"/>
          <w:szCs w:val="24"/>
        </w:rPr>
        <w:t>Aprobación del orden del día; y,</w:t>
      </w:r>
    </w:p>
    <w:p w14:paraId="36852FEA" w14:textId="77777777" w:rsidR="00AC1AFB" w:rsidRPr="00AC1AFB" w:rsidRDefault="00AC1AFB" w:rsidP="00AC1AFB">
      <w:pPr>
        <w:pStyle w:val="Prrafodelista"/>
        <w:numPr>
          <w:ilvl w:val="0"/>
          <w:numId w:val="49"/>
        </w:numPr>
        <w:spacing w:line="360" w:lineRule="auto"/>
        <w:jc w:val="both"/>
        <w:rPr>
          <w:rFonts w:ascii="Arial" w:hAnsi="Arial" w:cs="Arial"/>
          <w:sz w:val="24"/>
          <w:szCs w:val="24"/>
        </w:rPr>
      </w:pPr>
      <w:r w:rsidRPr="00AC1AFB">
        <w:rPr>
          <w:rFonts w:ascii="Arial" w:hAnsi="Arial" w:cs="Arial"/>
          <w:sz w:val="24"/>
          <w:szCs w:val="24"/>
        </w:rPr>
        <w:t>Cuenta conjunta de los siguientes proyectos de resolución de Procedimientos Especiales Sancionadores, identificados con los números de expedientes TEEA-PES-17, 20 y 23, todos de este año, propuestos por la ponencia de la Magistrada Laura Llamas Hernández.</w:t>
      </w:r>
    </w:p>
    <w:p w14:paraId="4076AECB" w14:textId="70D15A47" w:rsidR="0040637C" w:rsidRPr="0011377D" w:rsidRDefault="0040637C" w:rsidP="00AC1AFB">
      <w:pPr>
        <w:spacing w:line="360" w:lineRule="auto"/>
        <w:jc w:val="both"/>
        <w:rPr>
          <w:rFonts w:ascii="Arial" w:hAnsi="Arial" w:cs="Arial"/>
          <w:sz w:val="24"/>
          <w:szCs w:val="24"/>
        </w:rPr>
      </w:pP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902D76" w:rsidP="009023E2">
    <w:pPr>
      <w:pStyle w:val="Piedepgina"/>
      <w:jc w:val="center"/>
    </w:pPr>
  </w:p>
  <w:p w14:paraId="4F6CF03E" w14:textId="77777777" w:rsidR="006C0934" w:rsidRDefault="00902D7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902D76"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35108654"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11377D">
      <w:rPr>
        <w:rFonts w:cstheme="minorHAnsi"/>
        <w:b/>
        <w:sz w:val="24"/>
        <w:szCs w:val="20"/>
      </w:rPr>
      <w:t>1</w:t>
    </w:r>
    <w:r w:rsidR="00AC1AFB">
      <w:rPr>
        <w:rFonts w:cstheme="minorHAnsi"/>
        <w:b/>
        <w:sz w:val="24"/>
        <w:szCs w:val="20"/>
      </w:rPr>
      <w:t>1</w:t>
    </w:r>
    <w:r w:rsidR="0011377D">
      <w:rPr>
        <w:rFonts w:cstheme="minorHAnsi"/>
        <w:b/>
        <w:sz w:val="24"/>
        <w:szCs w:val="20"/>
      </w:rPr>
      <w:t xml:space="preserve"> de mayo</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EF42299"/>
    <w:multiLevelType w:val="hybridMultilevel"/>
    <w:tmpl w:val="138AD1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7"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8" w15:restartNumberingAfterBreak="0">
    <w:nsid w:val="33EA4BA3"/>
    <w:multiLevelType w:val="hybridMultilevel"/>
    <w:tmpl w:val="80C2F7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7"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3"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4"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3C32B9"/>
    <w:multiLevelType w:val="hybridMultilevel"/>
    <w:tmpl w:val="79DE9774"/>
    <w:lvl w:ilvl="0" w:tplc="080A000F">
      <w:start w:val="1"/>
      <w:numFmt w:val="decimal"/>
      <w:lvlText w:val="%1."/>
      <w:lvlJc w:val="left"/>
      <w:pPr>
        <w:ind w:left="644"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4"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5"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6"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69971201">
    <w:abstractNumId w:val="21"/>
  </w:num>
  <w:num w:numId="2" w16cid:durableId="729227658">
    <w:abstractNumId w:val="38"/>
  </w:num>
  <w:num w:numId="3" w16cid:durableId="632633842">
    <w:abstractNumId w:val="0"/>
  </w:num>
  <w:num w:numId="4" w16cid:durableId="891118748">
    <w:abstractNumId w:val="12"/>
  </w:num>
  <w:num w:numId="5" w16cid:durableId="1615088679">
    <w:abstractNumId w:val="39"/>
  </w:num>
  <w:num w:numId="6" w16cid:durableId="1816601552">
    <w:abstractNumId w:val="43"/>
  </w:num>
  <w:num w:numId="7" w16cid:durableId="553583662">
    <w:abstractNumId w:val="16"/>
  </w:num>
  <w:num w:numId="8" w16cid:durableId="2120878557">
    <w:abstractNumId w:val="32"/>
  </w:num>
  <w:num w:numId="9" w16cid:durableId="2056851529">
    <w:abstractNumId w:val="34"/>
  </w:num>
  <w:num w:numId="10" w16cid:durableId="42029224">
    <w:abstractNumId w:val="33"/>
  </w:num>
  <w:num w:numId="11" w16cid:durableId="394671820">
    <w:abstractNumId w:val="23"/>
  </w:num>
  <w:num w:numId="12" w16cid:durableId="1573082440">
    <w:abstractNumId w:val="35"/>
  </w:num>
  <w:num w:numId="13" w16cid:durableId="589824335">
    <w:abstractNumId w:val="31"/>
  </w:num>
  <w:num w:numId="14" w16cid:durableId="1895433420">
    <w:abstractNumId w:val="22"/>
  </w:num>
  <w:num w:numId="15" w16cid:durableId="989406398">
    <w:abstractNumId w:val="30"/>
  </w:num>
  <w:num w:numId="16" w16cid:durableId="550726219">
    <w:abstractNumId w:val="17"/>
  </w:num>
  <w:num w:numId="17" w16cid:durableId="1968192698">
    <w:abstractNumId w:val="9"/>
  </w:num>
  <w:num w:numId="18" w16cid:durableId="1349912686">
    <w:abstractNumId w:val="26"/>
  </w:num>
  <w:num w:numId="19" w16cid:durableId="224798022">
    <w:abstractNumId w:val="6"/>
  </w:num>
  <w:num w:numId="20" w16cid:durableId="1335374468">
    <w:abstractNumId w:val="8"/>
  </w:num>
  <w:num w:numId="21" w16cid:durableId="1744184131">
    <w:abstractNumId w:val="44"/>
  </w:num>
  <w:num w:numId="22" w16cid:durableId="1362239451">
    <w:abstractNumId w:val="14"/>
  </w:num>
  <w:num w:numId="23" w16cid:durableId="1160653193">
    <w:abstractNumId w:val="46"/>
  </w:num>
  <w:num w:numId="24" w16cid:durableId="616064870">
    <w:abstractNumId w:val="45"/>
  </w:num>
  <w:num w:numId="25" w16cid:durableId="1157574265">
    <w:abstractNumId w:val="11"/>
  </w:num>
  <w:num w:numId="26" w16cid:durableId="1799493054">
    <w:abstractNumId w:val="15"/>
  </w:num>
  <w:num w:numId="27" w16cid:durableId="1402171516">
    <w:abstractNumId w:val="37"/>
  </w:num>
  <w:num w:numId="28" w16cid:durableId="1023436369">
    <w:abstractNumId w:val="3"/>
  </w:num>
  <w:num w:numId="29" w16cid:durableId="1388143120">
    <w:abstractNumId w:val="24"/>
  </w:num>
  <w:num w:numId="30" w16cid:durableId="1879127334">
    <w:abstractNumId w:val="27"/>
  </w:num>
  <w:num w:numId="31" w16cid:durableId="1424911626">
    <w:abstractNumId w:val="2"/>
  </w:num>
  <w:num w:numId="32" w16cid:durableId="76943649">
    <w:abstractNumId w:val="5"/>
  </w:num>
  <w:num w:numId="33" w16cid:durableId="1538814278">
    <w:abstractNumId w:val="36"/>
  </w:num>
  <w:num w:numId="34" w16cid:durableId="4403047">
    <w:abstractNumId w:val="29"/>
  </w:num>
  <w:num w:numId="35" w16cid:durableId="821703583">
    <w:abstractNumId w:val="25"/>
  </w:num>
  <w:num w:numId="36" w16cid:durableId="213808858">
    <w:abstractNumId w:val="28"/>
  </w:num>
  <w:num w:numId="37" w16cid:durableId="1564869751">
    <w:abstractNumId w:val="7"/>
  </w:num>
  <w:num w:numId="38" w16cid:durableId="111099683">
    <w:abstractNumId w:val="42"/>
  </w:num>
  <w:num w:numId="39" w16cid:durableId="1241676112">
    <w:abstractNumId w:val="13"/>
  </w:num>
  <w:num w:numId="40" w16cid:durableId="1954360828">
    <w:abstractNumId w:val="41"/>
  </w:num>
  <w:num w:numId="41" w16cid:durableId="495267401">
    <w:abstractNumId w:val="4"/>
  </w:num>
  <w:num w:numId="42" w16cid:durableId="38824862">
    <w:abstractNumId w:val="1"/>
  </w:num>
  <w:num w:numId="43" w16cid:durableId="1115711473">
    <w:abstractNumId w:val="19"/>
  </w:num>
  <w:num w:numId="44" w16cid:durableId="1527790042">
    <w:abstractNumId w:val="47"/>
  </w:num>
  <w:num w:numId="45" w16cid:durableId="1408310353">
    <w:abstractNumId w:val="20"/>
  </w:num>
  <w:num w:numId="46" w16cid:durableId="1124079920">
    <w:abstractNumId w:val="18"/>
  </w:num>
  <w:num w:numId="47" w16cid:durableId="11593437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7937720">
    <w:abstractNumId w:val="40"/>
  </w:num>
  <w:num w:numId="49" w16cid:durableId="132257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377D"/>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1066E"/>
    <w:rsid w:val="004262F4"/>
    <w:rsid w:val="00432025"/>
    <w:rsid w:val="00435823"/>
    <w:rsid w:val="004368F6"/>
    <w:rsid w:val="004403C7"/>
    <w:rsid w:val="00444795"/>
    <w:rsid w:val="00450D8A"/>
    <w:rsid w:val="00461E02"/>
    <w:rsid w:val="00477F8F"/>
    <w:rsid w:val="004819EE"/>
    <w:rsid w:val="004845E9"/>
    <w:rsid w:val="00495F71"/>
    <w:rsid w:val="004B1820"/>
    <w:rsid w:val="004B32F6"/>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C613A"/>
    <w:rsid w:val="007E3A60"/>
    <w:rsid w:val="0080294F"/>
    <w:rsid w:val="008060BB"/>
    <w:rsid w:val="00806CFC"/>
    <w:rsid w:val="00807BA8"/>
    <w:rsid w:val="00820F90"/>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2D76"/>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B6B2B"/>
    <w:rsid w:val="00AC1AFB"/>
    <w:rsid w:val="00AC3CE3"/>
    <w:rsid w:val="00AC3DA0"/>
    <w:rsid w:val="00AD1BE4"/>
    <w:rsid w:val="00AD7796"/>
    <w:rsid w:val="00B01897"/>
    <w:rsid w:val="00B05017"/>
    <w:rsid w:val="00B1083F"/>
    <w:rsid w:val="00B17610"/>
    <w:rsid w:val="00B21C95"/>
    <w:rsid w:val="00B22AF8"/>
    <w:rsid w:val="00B27A5A"/>
    <w:rsid w:val="00B31524"/>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463CF"/>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2E05"/>
    <w:rsid w:val="00D73B2B"/>
    <w:rsid w:val="00D8416C"/>
    <w:rsid w:val="00D95A27"/>
    <w:rsid w:val="00DB0025"/>
    <w:rsid w:val="00DF11AA"/>
    <w:rsid w:val="00DF3B6A"/>
    <w:rsid w:val="00E01494"/>
    <w:rsid w:val="00E104FD"/>
    <w:rsid w:val="00E319B1"/>
    <w:rsid w:val="00E41E8E"/>
    <w:rsid w:val="00E43720"/>
    <w:rsid w:val="00E45A94"/>
    <w:rsid w:val="00E56048"/>
    <w:rsid w:val="00E620D2"/>
    <w:rsid w:val="00E636E6"/>
    <w:rsid w:val="00E65E3A"/>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51A6"/>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 w:type="table" w:customStyle="1" w:styleId="Tabladecuadrcula41">
    <w:name w:val="Tabla de cuadrícula 41"/>
    <w:basedOn w:val="Tablanormal"/>
    <w:uiPriority w:val="49"/>
    <w:rsid w:val="00E65E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185">
      <w:bodyDiv w:val="1"/>
      <w:marLeft w:val="0"/>
      <w:marRight w:val="0"/>
      <w:marTop w:val="0"/>
      <w:marBottom w:val="0"/>
      <w:divBdr>
        <w:top w:val="none" w:sz="0" w:space="0" w:color="auto"/>
        <w:left w:val="none" w:sz="0" w:space="0" w:color="auto"/>
        <w:bottom w:val="none" w:sz="0" w:space="0" w:color="auto"/>
        <w:right w:val="none" w:sz="0" w:space="0" w:color="auto"/>
      </w:divBdr>
    </w:div>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 w:id="1592934050">
      <w:bodyDiv w:val="1"/>
      <w:marLeft w:val="0"/>
      <w:marRight w:val="0"/>
      <w:marTop w:val="0"/>
      <w:marBottom w:val="0"/>
      <w:divBdr>
        <w:top w:val="none" w:sz="0" w:space="0" w:color="auto"/>
        <w:left w:val="none" w:sz="0" w:space="0" w:color="auto"/>
        <w:bottom w:val="none" w:sz="0" w:space="0" w:color="auto"/>
        <w:right w:val="none" w:sz="0" w:space="0" w:color="auto"/>
      </w:divBdr>
    </w:div>
    <w:div w:id="211832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162</Words>
  <Characters>892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LAP ADMINISTRACION</cp:lastModifiedBy>
  <cp:revision>57</cp:revision>
  <cp:lastPrinted>2022-05-12T16:08:00Z</cp:lastPrinted>
  <dcterms:created xsi:type="dcterms:W3CDTF">2021-02-03T20:45:00Z</dcterms:created>
  <dcterms:modified xsi:type="dcterms:W3CDTF">2022-05-12T16:15:00Z</dcterms:modified>
</cp:coreProperties>
</file>