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7236770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343350">
        <w:rPr>
          <w:rFonts w:ascii="Arial" w:hAnsi="Arial" w:cs="Arial"/>
          <w:b/>
          <w:sz w:val="24"/>
          <w:szCs w:val="24"/>
        </w:rPr>
        <w:t>quinta</w:t>
      </w:r>
      <w:r w:rsidR="004D70EA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343350">
        <w:rPr>
          <w:rFonts w:ascii="Arial" w:hAnsi="Arial" w:cs="Arial"/>
          <w:b/>
          <w:sz w:val="24"/>
          <w:szCs w:val="24"/>
        </w:rPr>
        <w:t>veintitrés</w:t>
      </w:r>
      <w:r w:rsidR="004D70EA">
        <w:rPr>
          <w:rFonts w:ascii="Arial" w:hAnsi="Arial" w:cs="Arial"/>
          <w:b/>
          <w:sz w:val="24"/>
          <w:szCs w:val="24"/>
        </w:rPr>
        <w:t xml:space="preserve"> </w:t>
      </w:r>
      <w:r w:rsidR="00DE64C1">
        <w:rPr>
          <w:rFonts w:ascii="Arial" w:hAnsi="Arial" w:cs="Arial"/>
          <w:b/>
          <w:sz w:val="24"/>
          <w:szCs w:val="24"/>
        </w:rPr>
        <w:t xml:space="preserve">de junio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5017E2" w:rsidRPr="00343350">
        <w:rPr>
          <w:rFonts w:ascii="Arial" w:hAnsi="Arial" w:cs="Arial"/>
          <w:b/>
          <w:sz w:val="24"/>
          <w:szCs w:val="24"/>
        </w:rPr>
        <w:t>trece</w:t>
      </w:r>
      <w:r w:rsidR="005017E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8E29D47" w14:textId="77777777" w:rsidR="007962A0" w:rsidRDefault="00DB0782" w:rsidP="007962A0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0782">
        <w:rPr>
          <w:rFonts w:ascii="Arial" w:hAnsi="Arial" w:cs="Arial"/>
          <w:sz w:val="24"/>
          <w:szCs w:val="24"/>
        </w:rPr>
        <w:t>Aprobación del orden del día</w:t>
      </w:r>
      <w:r w:rsidR="007962A0">
        <w:rPr>
          <w:rFonts w:ascii="Arial" w:hAnsi="Arial" w:cs="Arial"/>
          <w:sz w:val="24"/>
          <w:szCs w:val="24"/>
        </w:rPr>
        <w:t>;</w:t>
      </w:r>
    </w:p>
    <w:p w14:paraId="40D52BC0" w14:textId="3B2DA249" w:rsidR="00DF3A2B" w:rsidRPr="00DF3A2B" w:rsidRDefault="00DF3A2B" w:rsidP="00DF3A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3A2B">
        <w:rPr>
          <w:rFonts w:ascii="Arial" w:hAnsi="Arial" w:cs="Arial"/>
          <w:sz w:val="24"/>
          <w:szCs w:val="24"/>
        </w:rPr>
        <w:t xml:space="preserve">Cuenta conjunta de los siguientes proyectos de resolución: </w:t>
      </w:r>
    </w:p>
    <w:p w14:paraId="4CFC4B7A" w14:textId="28B37E08" w:rsidR="00DF3A2B" w:rsidRPr="00DF3A2B" w:rsidRDefault="003A2216" w:rsidP="00DF3A2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</w:t>
      </w:r>
      <w:r w:rsidR="00DF3A2B" w:rsidRPr="00DF3A2B">
        <w:rPr>
          <w:rFonts w:ascii="Arial" w:hAnsi="Arial" w:cs="Arial"/>
          <w:sz w:val="24"/>
          <w:szCs w:val="24"/>
        </w:rPr>
        <w:t xml:space="preserve"> proyectos de resolución de Procedimiento Especial Sancionador, identificados con los números de expediente TEEA-PES-0</w:t>
      </w:r>
      <w:r>
        <w:rPr>
          <w:rFonts w:ascii="Arial" w:hAnsi="Arial" w:cs="Arial"/>
          <w:sz w:val="24"/>
          <w:szCs w:val="24"/>
        </w:rPr>
        <w:t>58,061</w:t>
      </w:r>
      <w:r w:rsidR="00DF3A2B" w:rsidRPr="00DF3A2B">
        <w:rPr>
          <w:rFonts w:ascii="Arial" w:hAnsi="Arial" w:cs="Arial"/>
          <w:sz w:val="24"/>
          <w:szCs w:val="24"/>
        </w:rPr>
        <w:t xml:space="preserve"> y 0</w:t>
      </w:r>
      <w:r>
        <w:rPr>
          <w:rFonts w:ascii="Arial" w:hAnsi="Arial" w:cs="Arial"/>
          <w:sz w:val="24"/>
          <w:szCs w:val="24"/>
        </w:rPr>
        <w:t>70</w:t>
      </w:r>
      <w:r w:rsidR="00DF3A2B" w:rsidRPr="00DF3A2B">
        <w:rPr>
          <w:rFonts w:ascii="Arial" w:hAnsi="Arial" w:cs="Arial"/>
          <w:sz w:val="24"/>
          <w:szCs w:val="24"/>
        </w:rPr>
        <w:t xml:space="preserve">, ambos de este año, propuestos por la ponencia de la Magistrada </w:t>
      </w:r>
      <w:proofErr w:type="gramStart"/>
      <w:r w:rsidR="00DF3A2B" w:rsidRPr="00DF3A2B">
        <w:rPr>
          <w:rFonts w:ascii="Arial" w:hAnsi="Arial" w:cs="Arial"/>
          <w:sz w:val="24"/>
          <w:szCs w:val="24"/>
        </w:rPr>
        <w:t>Presidenta</w:t>
      </w:r>
      <w:proofErr w:type="gramEnd"/>
      <w:r w:rsidR="00DF3A2B" w:rsidRPr="00DF3A2B">
        <w:rPr>
          <w:rFonts w:ascii="Arial" w:hAnsi="Arial" w:cs="Arial"/>
          <w:sz w:val="24"/>
          <w:szCs w:val="24"/>
        </w:rPr>
        <w:t xml:space="preserve"> Claudia Díaz de León González;</w:t>
      </w:r>
    </w:p>
    <w:p w14:paraId="6AFA1790" w14:textId="20A07A72" w:rsidR="00DF3A2B" w:rsidRPr="00DF3A2B" w:rsidRDefault="003A2216" w:rsidP="00DF3A2B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Tres</w:t>
      </w:r>
      <w:r w:rsidR="00DF3A2B" w:rsidRPr="00DF3A2B">
        <w:rPr>
          <w:rFonts w:ascii="Arial" w:hAnsi="Arial" w:cs="Arial"/>
          <w:sz w:val="24"/>
          <w:szCs w:val="24"/>
        </w:rPr>
        <w:t xml:space="preserve"> proyectos de resolución de Procedimiento Especial Sancionador, identificados con los números de expediente TEEA-PES-</w:t>
      </w:r>
      <w:r>
        <w:rPr>
          <w:rFonts w:ascii="Arial" w:hAnsi="Arial" w:cs="Arial"/>
          <w:sz w:val="24"/>
          <w:szCs w:val="24"/>
        </w:rPr>
        <w:t>063,066</w:t>
      </w:r>
      <w:r w:rsidR="00DF3A2B" w:rsidRPr="00DF3A2B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069</w:t>
      </w:r>
      <w:r w:rsidR="00DF3A2B" w:rsidRPr="00DF3A2B">
        <w:rPr>
          <w:rFonts w:ascii="Arial" w:hAnsi="Arial" w:cs="Arial"/>
          <w:sz w:val="24"/>
          <w:szCs w:val="24"/>
        </w:rPr>
        <w:t>, del presente año, propuestos por la ponencia del Magistrado Héctor Salvador Hernández Gallegos.</w:t>
      </w:r>
    </w:p>
    <w:p w14:paraId="27D9611D" w14:textId="59749C92" w:rsidR="003812CB" w:rsidRDefault="003812CB" w:rsidP="00DF3A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A78419" w14:textId="77777777" w:rsidR="00DF3A2B" w:rsidRPr="003812CB" w:rsidRDefault="00DF3A2B" w:rsidP="00DF3A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proofErr w:type="gramEnd"/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3A7F82" w:rsidP="009023E2">
    <w:pPr>
      <w:pStyle w:val="Piedepgina"/>
      <w:jc w:val="center"/>
    </w:pPr>
  </w:p>
  <w:p w14:paraId="4F6CF03E" w14:textId="77777777" w:rsidR="006C0934" w:rsidRDefault="003A7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3B554D64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343350">
      <w:rPr>
        <w:rFonts w:cstheme="minorHAnsi"/>
        <w:b/>
        <w:sz w:val="24"/>
        <w:szCs w:val="20"/>
      </w:rPr>
      <w:t xml:space="preserve">veintidós </w:t>
    </w:r>
    <w:r w:rsidR="004D70EA">
      <w:rPr>
        <w:rFonts w:cstheme="minorHAnsi"/>
        <w:b/>
        <w:sz w:val="24"/>
        <w:szCs w:val="20"/>
      </w:rPr>
      <w:t>de junio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3"/>
  </w:num>
  <w:num w:numId="2" w16cid:durableId="993921530">
    <w:abstractNumId w:val="26"/>
  </w:num>
  <w:num w:numId="3" w16cid:durableId="222831759">
    <w:abstractNumId w:val="0"/>
  </w:num>
  <w:num w:numId="4" w16cid:durableId="1889876455">
    <w:abstractNumId w:val="8"/>
  </w:num>
  <w:num w:numId="5" w16cid:durableId="400830791">
    <w:abstractNumId w:val="27"/>
  </w:num>
  <w:num w:numId="6" w16cid:durableId="1911117879">
    <w:abstractNumId w:val="28"/>
  </w:num>
  <w:num w:numId="7" w16cid:durableId="1008211545">
    <w:abstractNumId w:val="11"/>
  </w:num>
  <w:num w:numId="8" w16cid:durableId="966205161">
    <w:abstractNumId w:val="21"/>
  </w:num>
  <w:num w:numId="9" w16cid:durableId="468398238">
    <w:abstractNumId w:val="23"/>
  </w:num>
  <w:num w:numId="10" w16cid:durableId="1107115388">
    <w:abstractNumId w:val="22"/>
  </w:num>
  <w:num w:numId="11" w16cid:durableId="979651424">
    <w:abstractNumId w:val="15"/>
  </w:num>
  <w:num w:numId="12" w16cid:durableId="898830459">
    <w:abstractNumId w:val="24"/>
  </w:num>
  <w:num w:numId="13" w16cid:durableId="832985106">
    <w:abstractNumId w:val="20"/>
  </w:num>
  <w:num w:numId="14" w16cid:durableId="652104260">
    <w:abstractNumId w:val="14"/>
  </w:num>
  <w:num w:numId="15" w16cid:durableId="1695837464">
    <w:abstractNumId w:val="19"/>
  </w:num>
  <w:num w:numId="16" w16cid:durableId="460921366">
    <w:abstractNumId w:val="12"/>
  </w:num>
  <w:num w:numId="17" w16cid:durableId="939410853">
    <w:abstractNumId w:val="6"/>
  </w:num>
  <w:num w:numId="18" w16cid:durableId="1008405576">
    <w:abstractNumId w:val="17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29"/>
  </w:num>
  <w:num w:numId="22" w16cid:durableId="541094472">
    <w:abstractNumId w:val="9"/>
  </w:num>
  <w:num w:numId="23" w16cid:durableId="226957116">
    <w:abstractNumId w:val="31"/>
  </w:num>
  <w:num w:numId="24" w16cid:durableId="965500544">
    <w:abstractNumId w:val="30"/>
  </w:num>
  <w:num w:numId="25" w16cid:durableId="1820029931">
    <w:abstractNumId w:val="7"/>
  </w:num>
  <w:num w:numId="26" w16cid:durableId="1085416636">
    <w:abstractNumId w:val="10"/>
  </w:num>
  <w:num w:numId="27" w16cid:durableId="873349074">
    <w:abstractNumId w:val="25"/>
  </w:num>
  <w:num w:numId="28" w16cid:durableId="381366297">
    <w:abstractNumId w:val="2"/>
  </w:num>
  <w:num w:numId="29" w16cid:durableId="531502368">
    <w:abstractNumId w:val="16"/>
  </w:num>
  <w:num w:numId="30" w16cid:durableId="1162818266">
    <w:abstractNumId w:val="18"/>
  </w:num>
  <w:num w:numId="31" w16cid:durableId="2057270760">
    <w:abstractNumId w:val="1"/>
  </w:num>
  <w:num w:numId="32" w16cid:durableId="34537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4335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216"/>
    <w:rsid w:val="003A7AA3"/>
    <w:rsid w:val="003A7B81"/>
    <w:rsid w:val="003A7C39"/>
    <w:rsid w:val="003A7F82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D70EA"/>
    <w:rsid w:val="004E1711"/>
    <w:rsid w:val="004F00F3"/>
    <w:rsid w:val="004F584E"/>
    <w:rsid w:val="004F5C9F"/>
    <w:rsid w:val="005017E2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16B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A2B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30</cp:revision>
  <cp:lastPrinted>2022-06-11T17:57:00Z</cp:lastPrinted>
  <dcterms:created xsi:type="dcterms:W3CDTF">2021-02-03T20:45:00Z</dcterms:created>
  <dcterms:modified xsi:type="dcterms:W3CDTF">2022-06-23T18:09:00Z</dcterms:modified>
</cp:coreProperties>
</file>