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895BE5" w14:textId="1358CA93" w:rsidR="00C55427" w:rsidRPr="00C55427" w:rsidRDefault="00C55427" w:rsidP="00C554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</w:t>
      </w:r>
      <w:r w:rsidRPr="00C55427">
        <w:rPr>
          <w:rFonts w:ascii="Arial" w:hAnsi="Arial" w:cs="Arial"/>
          <w:bCs/>
          <w:sz w:val="24"/>
          <w:szCs w:val="24"/>
        </w:rPr>
        <w:t xml:space="preserve">en ese sentido es que el Pleno celebrará la </w:t>
      </w:r>
      <w:r w:rsidR="00E43E53">
        <w:rPr>
          <w:rFonts w:ascii="Arial" w:hAnsi="Arial" w:cs="Arial"/>
          <w:b/>
          <w:sz w:val="24"/>
          <w:szCs w:val="24"/>
        </w:rPr>
        <w:t>Segunda</w:t>
      </w:r>
      <w:r w:rsidR="0029555E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 w:rsidR="00E43E53">
        <w:rPr>
          <w:rFonts w:ascii="Arial" w:hAnsi="Arial" w:cs="Arial"/>
          <w:bCs/>
          <w:sz w:val="24"/>
          <w:szCs w:val="24"/>
        </w:rPr>
        <w:t xml:space="preserve"> </w:t>
      </w:r>
      <w:r w:rsidR="00E43E53" w:rsidRPr="00E43E53">
        <w:rPr>
          <w:rFonts w:ascii="Arial" w:hAnsi="Arial" w:cs="Arial"/>
          <w:b/>
          <w:sz w:val="24"/>
          <w:szCs w:val="24"/>
        </w:rPr>
        <w:t>once</w:t>
      </w:r>
      <w:r w:rsidR="00982A13" w:rsidRPr="00E43E53">
        <w:rPr>
          <w:rFonts w:ascii="Arial" w:hAnsi="Arial" w:cs="Arial"/>
          <w:b/>
          <w:sz w:val="24"/>
          <w:szCs w:val="24"/>
        </w:rPr>
        <w:t xml:space="preserve"> de </w:t>
      </w:r>
      <w:r w:rsidR="0029555E" w:rsidRPr="00E43E53">
        <w:rPr>
          <w:rFonts w:ascii="Arial" w:hAnsi="Arial" w:cs="Arial"/>
          <w:b/>
          <w:sz w:val="24"/>
          <w:szCs w:val="24"/>
        </w:rPr>
        <w:t>enero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CB3FB8" w:rsidRPr="00E43E53">
        <w:rPr>
          <w:rFonts w:ascii="Arial" w:hAnsi="Arial" w:cs="Arial"/>
          <w:b/>
          <w:sz w:val="24"/>
          <w:szCs w:val="24"/>
          <w:highlight w:val="yellow"/>
        </w:rPr>
        <w:t>doce</w:t>
      </w:r>
      <w:r w:rsidRPr="00E43E53">
        <w:rPr>
          <w:rFonts w:ascii="Arial" w:hAnsi="Arial" w:cs="Arial"/>
          <w:b/>
          <w:sz w:val="24"/>
          <w:szCs w:val="24"/>
          <w:highlight w:val="yellow"/>
        </w:rPr>
        <w:t xml:space="preserve">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 w:rsidR="00623C66">
        <w:rPr>
          <w:rFonts w:ascii="Arial" w:hAnsi="Arial" w:cs="Arial"/>
          <w:b/>
          <w:sz w:val="24"/>
          <w:szCs w:val="24"/>
        </w:rPr>
        <w:t xml:space="preserve"> en el salón del pleno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la que se resolverá</w:t>
      </w:r>
      <w:r w:rsidR="00623C66">
        <w:rPr>
          <w:rFonts w:ascii="Arial" w:hAnsi="Arial" w:cs="Arial"/>
          <w:bCs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un </w:t>
      </w:r>
      <w:r w:rsidR="00B04A44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="00CB3FB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bookmarkEnd w:id="0"/>
    <w:p w14:paraId="52462F17" w14:textId="77777777" w:rsidR="00C55427" w:rsidRPr="001D10F4" w:rsidRDefault="00C55427" w:rsidP="00EC6F32">
      <w:pPr>
        <w:spacing w:line="360" w:lineRule="auto"/>
        <w:jc w:val="both"/>
        <w:rPr>
          <w:rFonts w:ascii="Arial" w:hAnsi="Arial" w:cs="Arial"/>
          <w:bCs/>
        </w:rPr>
      </w:pP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431F7BA0" w14:textId="3C53F009" w:rsidR="009720D5" w:rsidRPr="00D359C3" w:rsidRDefault="00EF03D4" w:rsidP="00BD4CB2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D359C3">
        <w:rPr>
          <w:rFonts w:ascii="Arial" w:hAnsi="Arial" w:cs="Arial"/>
          <w:sz w:val="24"/>
          <w:szCs w:val="24"/>
        </w:rPr>
        <w:t>de</w:t>
      </w:r>
      <w:r w:rsidR="00ED4119" w:rsidRPr="00D359C3">
        <w:rPr>
          <w:rFonts w:ascii="Arial" w:hAnsi="Arial" w:cs="Arial"/>
          <w:sz w:val="24"/>
          <w:szCs w:val="24"/>
        </w:rPr>
        <w:t xml:space="preserve"> un</w:t>
      </w:r>
      <w:r w:rsidR="00EC6F32" w:rsidRPr="00D359C3">
        <w:t xml:space="preserve"> </w:t>
      </w:r>
      <w:bookmarkStart w:id="2" w:name="_Hlk155772422"/>
      <w:r w:rsidR="00D359C3"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 w:rsidR="00D359C3">
        <w:rPr>
          <w:rFonts w:ascii="Arial" w:hAnsi="Arial" w:cs="Arial"/>
          <w:sz w:val="24"/>
          <w:szCs w:val="24"/>
        </w:rPr>
        <w:t xml:space="preserve">y la </w:t>
      </w:r>
      <w:r w:rsidR="00D359C3" w:rsidRPr="00D359C3">
        <w:rPr>
          <w:rFonts w:ascii="Arial" w:hAnsi="Arial" w:cs="Arial"/>
          <w:sz w:val="24"/>
          <w:szCs w:val="24"/>
        </w:rPr>
        <w:t>ciudadan</w:t>
      </w:r>
      <w:r w:rsidR="00D359C3">
        <w:rPr>
          <w:rFonts w:ascii="Arial" w:hAnsi="Arial" w:cs="Arial"/>
          <w:sz w:val="24"/>
          <w:szCs w:val="24"/>
        </w:rPr>
        <w:t>a</w:t>
      </w:r>
      <w:bookmarkEnd w:id="2"/>
      <w:r w:rsidRPr="00D359C3">
        <w:rPr>
          <w:rFonts w:ascii="Arial" w:hAnsi="Arial" w:cs="Arial"/>
          <w:sz w:val="24"/>
          <w:szCs w:val="24"/>
        </w:rPr>
        <w:t>, identificado con el número de expediente TEEA-</w:t>
      </w:r>
      <w:r w:rsidR="00D359C3" w:rsidRPr="00D359C3">
        <w:rPr>
          <w:rFonts w:ascii="Arial" w:hAnsi="Arial" w:cs="Arial"/>
          <w:sz w:val="24"/>
          <w:szCs w:val="24"/>
        </w:rPr>
        <w:t>JDC</w:t>
      </w:r>
      <w:r w:rsidRPr="00D359C3">
        <w:rPr>
          <w:rFonts w:ascii="Arial" w:hAnsi="Arial" w:cs="Arial"/>
          <w:sz w:val="24"/>
          <w:szCs w:val="24"/>
        </w:rPr>
        <w:t>-0</w:t>
      </w:r>
      <w:r w:rsidR="00D359C3" w:rsidRPr="00D359C3">
        <w:rPr>
          <w:rFonts w:ascii="Arial" w:hAnsi="Arial" w:cs="Arial"/>
          <w:sz w:val="24"/>
          <w:szCs w:val="24"/>
        </w:rPr>
        <w:t>26</w:t>
      </w:r>
      <w:r w:rsidRPr="00D359C3">
        <w:rPr>
          <w:rFonts w:ascii="Arial" w:hAnsi="Arial" w:cs="Arial"/>
          <w:sz w:val="24"/>
          <w:szCs w:val="24"/>
        </w:rPr>
        <w:t>/202</w:t>
      </w:r>
      <w:r w:rsidR="00BF1DA0" w:rsidRPr="00D359C3">
        <w:rPr>
          <w:rFonts w:ascii="Arial" w:hAnsi="Arial" w:cs="Arial"/>
          <w:sz w:val="24"/>
          <w:szCs w:val="24"/>
        </w:rPr>
        <w:t>3</w:t>
      </w:r>
      <w:r w:rsidRPr="00D359C3">
        <w:rPr>
          <w:rFonts w:ascii="Arial" w:hAnsi="Arial" w:cs="Arial"/>
          <w:sz w:val="24"/>
          <w:szCs w:val="24"/>
        </w:rPr>
        <w:t>, propuesto por la ponencia</w:t>
      </w:r>
      <w:r w:rsidR="004F2933" w:rsidRPr="00D359C3">
        <w:rPr>
          <w:rFonts w:ascii="Arial" w:hAnsi="Arial" w:cs="Arial"/>
          <w:sz w:val="24"/>
          <w:szCs w:val="24"/>
        </w:rPr>
        <w:t xml:space="preserve"> </w:t>
      </w:r>
      <w:r w:rsidR="00212D83" w:rsidRPr="00D359C3">
        <w:rPr>
          <w:rFonts w:ascii="Arial" w:hAnsi="Arial" w:cs="Arial"/>
          <w:sz w:val="24"/>
          <w:szCs w:val="24"/>
        </w:rPr>
        <w:t>del Magistrado</w:t>
      </w:r>
      <w:r w:rsidR="004F2933" w:rsidRPr="00D359C3">
        <w:rPr>
          <w:rFonts w:ascii="Arial" w:hAnsi="Arial" w:cs="Arial"/>
          <w:sz w:val="24"/>
          <w:szCs w:val="24"/>
        </w:rPr>
        <w:t xml:space="preserve"> </w:t>
      </w:r>
      <w:r w:rsidR="0029555E" w:rsidRPr="00D359C3">
        <w:rPr>
          <w:rFonts w:ascii="Arial" w:hAnsi="Arial" w:cs="Arial"/>
          <w:sz w:val="24"/>
          <w:szCs w:val="24"/>
        </w:rPr>
        <w:t>Héctor Salvador Hernández Gallegos</w:t>
      </w:r>
      <w:r w:rsidR="00CB3FB8" w:rsidRPr="00D359C3">
        <w:rPr>
          <w:rFonts w:ascii="Arial" w:hAnsi="Arial" w:cs="Arial"/>
          <w:sz w:val="24"/>
          <w:szCs w:val="24"/>
        </w:rPr>
        <w:t>.</w:t>
      </w:r>
    </w:p>
    <w:p w14:paraId="53FC1E28" w14:textId="31759721" w:rsidR="00B35DD9" w:rsidRPr="00D359C3" w:rsidRDefault="00D359C3" w:rsidP="00B35DD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r w:rsidRPr="00D359C3">
        <w:rPr>
          <w:rFonts w:ascii="Arial" w:hAnsi="Arial" w:cs="Arial"/>
          <w:sz w:val="24"/>
          <w:szCs w:val="24"/>
        </w:rPr>
        <w:t>, identificado con el número de expediente TEEA-JDC-027/2023</w:t>
      </w:r>
      <w:r w:rsidR="00B35DD9" w:rsidRPr="00D359C3">
        <w:rPr>
          <w:rFonts w:ascii="Arial" w:hAnsi="Arial" w:cs="Arial"/>
          <w:sz w:val="24"/>
          <w:szCs w:val="24"/>
        </w:rPr>
        <w:t>, propuesto por la ponencia de</w:t>
      </w:r>
      <w:r w:rsidRPr="00D359C3">
        <w:rPr>
          <w:rFonts w:ascii="Arial" w:hAnsi="Arial" w:cs="Arial"/>
          <w:sz w:val="24"/>
          <w:szCs w:val="24"/>
        </w:rPr>
        <w:t xml:space="preserve">l Magistrado en </w:t>
      </w:r>
      <w:r w:rsidR="00212D83" w:rsidRPr="00D359C3">
        <w:rPr>
          <w:rFonts w:ascii="Arial" w:hAnsi="Arial" w:cs="Arial"/>
          <w:sz w:val="24"/>
          <w:szCs w:val="24"/>
        </w:rPr>
        <w:t>Funciones Néstor</w:t>
      </w:r>
      <w:r w:rsidRPr="00D359C3">
        <w:rPr>
          <w:rFonts w:ascii="Arial" w:hAnsi="Arial" w:cs="Arial"/>
          <w:sz w:val="24"/>
          <w:szCs w:val="24"/>
        </w:rPr>
        <w:t xml:space="preserve"> Enrique Rivera López</w:t>
      </w:r>
      <w:r w:rsidR="00B35DD9" w:rsidRPr="00D359C3">
        <w:rPr>
          <w:rFonts w:ascii="Arial" w:hAnsi="Arial" w:cs="Arial"/>
          <w:sz w:val="24"/>
          <w:szCs w:val="24"/>
        </w:rPr>
        <w:t>.</w:t>
      </w:r>
    </w:p>
    <w:p w14:paraId="28E0D29A" w14:textId="77777777" w:rsidR="00B35DD9" w:rsidRPr="00B35DD9" w:rsidRDefault="00B35DD9" w:rsidP="00B35DD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F8FDD74" w14:textId="3A91DCE3" w:rsidR="009720D5" w:rsidRDefault="00F159E7" w:rsidP="00CB3FB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5CFC74C8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3" w:name="_Hlk130983518"/>
      <w:r>
        <w:rPr>
          <w:rFonts w:ascii="Arial" w:hAnsi="Arial" w:cs="Arial"/>
          <w:b/>
        </w:rPr>
        <w:t xml:space="preserve">Héctor </w:t>
      </w:r>
      <w:r w:rsidR="004F293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alvador Hernández </w:t>
      </w:r>
      <w:r w:rsidR="004F2933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3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6B09" w14:textId="77777777" w:rsidR="000F4EE8" w:rsidRDefault="000F4EE8" w:rsidP="00F159E7">
      <w:pPr>
        <w:spacing w:after="0" w:line="240" w:lineRule="auto"/>
      </w:pPr>
      <w:r>
        <w:separator/>
      </w:r>
    </w:p>
  </w:endnote>
  <w:endnote w:type="continuationSeparator" w:id="0">
    <w:p w14:paraId="7AD14540" w14:textId="77777777" w:rsidR="000F4EE8" w:rsidRDefault="000F4EE8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B04A44" w:rsidRDefault="00B04A44" w:rsidP="009023E2">
    <w:pPr>
      <w:pStyle w:val="Piedepgina"/>
      <w:jc w:val="center"/>
    </w:pPr>
  </w:p>
  <w:p w14:paraId="4F6CF03E" w14:textId="77777777" w:rsidR="00B04A44" w:rsidRDefault="00B04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A918" w14:textId="77777777" w:rsidR="000F4EE8" w:rsidRDefault="000F4EE8" w:rsidP="00F159E7">
      <w:pPr>
        <w:spacing w:after="0" w:line="240" w:lineRule="auto"/>
      </w:pPr>
      <w:r>
        <w:separator/>
      </w:r>
    </w:p>
  </w:footnote>
  <w:footnote w:type="continuationSeparator" w:id="0">
    <w:p w14:paraId="60626F5E" w14:textId="77777777" w:rsidR="000F4EE8" w:rsidRDefault="000F4EE8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212D83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B04A4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1F2FFCFE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3C07EE">
      <w:rPr>
        <w:rFonts w:cstheme="minorHAnsi"/>
        <w:b/>
        <w:sz w:val="24"/>
        <w:szCs w:val="20"/>
      </w:rPr>
      <w:t xml:space="preserve"> </w:t>
    </w:r>
    <w:r w:rsidR="00E43E53">
      <w:rPr>
        <w:rFonts w:cstheme="minorHAnsi"/>
        <w:b/>
        <w:sz w:val="24"/>
        <w:szCs w:val="20"/>
      </w:rPr>
      <w:t>diez</w:t>
    </w:r>
    <w:r w:rsidR="003C07EE">
      <w:rPr>
        <w:rFonts w:cstheme="minorHAnsi"/>
        <w:b/>
        <w:sz w:val="24"/>
        <w:szCs w:val="20"/>
      </w:rPr>
      <w:t xml:space="preserve"> de </w:t>
    </w:r>
    <w:r w:rsidR="0029555E">
      <w:rPr>
        <w:rFonts w:cstheme="minorHAnsi"/>
        <w:b/>
        <w:sz w:val="24"/>
        <w:szCs w:val="20"/>
      </w:rPr>
      <w:t>enero</w:t>
    </w:r>
    <w:r w:rsidR="003C07EE">
      <w:rPr>
        <w:rFonts w:cstheme="minorHAnsi"/>
        <w:b/>
        <w:sz w:val="24"/>
        <w:szCs w:val="20"/>
      </w:rPr>
      <w:t xml:space="preserve"> </w:t>
    </w:r>
  </w:p>
  <w:p w14:paraId="12EA6766" w14:textId="654376C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29555E">
      <w:rPr>
        <w:rFonts w:cstheme="minorHAnsi"/>
        <w:b/>
        <w:sz w:val="24"/>
        <w:szCs w:val="20"/>
      </w:rPr>
      <w:t>cuatro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50B5"/>
    <w:rsid w:val="00056C6B"/>
    <w:rsid w:val="0005715C"/>
    <w:rsid w:val="00093226"/>
    <w:rsid w:val="00093D57"/>
    <w:rsid w:val="000B2C27"/>
    <w:rsid w:val="000E6177"/>
    <w:rsid w:val="000F2785"/>
    <w:rsid w:val="000F4EE8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51E1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2D8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9555E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07EE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2933"/>
    <w:rsid w:val="004F584E"/>
    <w:rsid w:val="004F5C9F"/>
    <w:rsid w:val="00512737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3C66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82A13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4A44"/>
    <w:rsid w:val="00B05017"/>
    <w:rsid w:val="00B1083F"/>
    <w:rsid w:val="00B17610"/>
    <w:rsid w:val="00B21C95"/>
    <w:rsid w:val="00B22AF8"/>
    <w:rsid w:val="00B35DD9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427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3FB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359C3"/>
    <w:rsid w:val="00D44715"/>
    <w:rsid w:val="00D50362"/>
    <w:rsid w:val="00D5330B"/>
    <w:rsid w:val="00D57DE7"/>
    <w:rsid w:val="00D60604"/>
    <w:rsid w:val="00D73B2B"/>
    <w:rsid w:val="00D8416C"/>
    <w:rsid w:val="00D95A27"/>
    <w:rsid w:val="00DA62B0"/>
    <w:rsid w:val="00DB0025"/>
    <w:rsid w:val="00DF3B6A"/>
    <w:rsid w:val="00E104FD"/>
    <w:rsid w:val="00E319B1"/>
    <w:rsid w:val="00E41E8E"/>
    <w:rsid w:val="00E43720"/>
    <w:rsid w:val="00E43E53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0444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CBE2-A704-4CE0-BD6F-14CC105A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4</cp:revision>
  <cp:lastPrinted>2023-10-30T19:58:00Z</cp:lastPrinted>
  <dcterms:created xsi:type="dcterms:W3CDTF">2024-01-10T15:27:00Z</dcterms:created>
  <dcterms:modified xsi:type="dcterms:W3CDTF">2024-01-10T15:47:00Z</dcterms:modified>
</cp:coreProperties>
</file>