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4E1F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B33C153" w14:textId="2A7F8137" w:rsidR="00A24504" w:rsidRPr="00B11FD5" w:rsidRDefault="00A24504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B11FD5">
        <w:rPr>
          <w:rFonts w:ascii="Arial" w:hAnsi="Arial" w:cs="Arial"/>
          <w:bCs/>
          <w:sz w:val="23"/>
          <w:szCs w:val="23"/>
        </w:rPr>
        <w:t xml:space="preserve">, </w:t>
      </w:r>
      <w:r w:rsidRPr="00B11FD5">
        <w:rPr>
          <w:rFonts w:ascii="Arial" w:hAnsi="Arial" w:cs="Arial"/>
          <w:b/>
          <w:sz w:val="23"/>
          <w:szCs w:val="23"/>
        </w:rPr>
        <w:t xml:space="preserve">se hace del conocimiento público que el día </w:t>
      </w:r>
      <w:r w:rsidR="00EC1754">
        <w:rPr>
          <w:rFonts w:ascii="Arial" w:hAnsi="Arial" w:cs="Arial"/>
          <w:b/>
          <w:sz w:val="23"/>
          <w:szCs w:val="23"/>
        </w:rPr>
        <w:t>trece</w:t>
      </w:r>
      <w:r w:rsidRPr="00B11FD5">
        <w:rPr>
          <w:rFonts w:ascii="Arial" w:hAnsi="Arial" w:cs="Arial"/>
          <w:b/>
          <w:sz w:val="23"/>
          <w:szCs w:val="23"/>
        </w:rPr>
        <w:t xml:space="preserve"> de </w:t>
      </w:r>
      <w:r w:rsidR="005A6AA3">
        <w:rPr>
          <w:rFonts w:ascii="Arial" w:hAnsi="Arial" w:cs="Arial"/>
          <w:b/>
          <w:sz w:val="23"/>
          <w:szCs w:val="23"/>
        </w:rPr>
        <w:t>noviembre</w:t>
      </w:r>
      <w:r w:rsidRPr="00B11FD5">
        <w:rPr>
          <w:rFonts w:ascii="Arial" w:hAnsi="Arial" w:cs="Arial"/>
          <w:b/>
          <w:sz w:val="23"/>
          <w:szCs w:val="23"/>
        </w:rPr>
        <w:t xml:space="preserve"> del año en curso, a las </w:t>
      </w:r>
      <w:r w:rsidR="004C2AAF" w:rsidRPr="008B2BF5">
        <w:rPr>
          <w:rFonts w:ascii="Arial" w:hAnsi="Arial" w:cs="Arial"/>
          <w:b/>
          <w:sz w:val="23"/>
          <w:szCs w:val="23"/>
        </w:rPr>
        <w:t xml:space="preserve">diez </w:t>
      </w:r>
      <w:r w:rsidRPr="008B2BF5">
        <w:rPr>
          <w:rFonts w:ascii="Arial" w:hAnsi="Arial" w:cs="Arial"/>
          <w:b/>
          <w:sz w:val="23"/>
          <w:szCs w:val="23"/>
        </w:rPr>
        <w:t>horas,</w:t>
      </w:r>
      <w:r w:rsidRPr="00B11FD5">
        <w:rPr>
          <w:rFonts w:ascii="Arial" w:hAnsi="Arial" w:cs="Arial"/>
          <w:b/>
          <w:sz w:val="23"/>
          <w:szCs w:val="23"/>
        </w:rPr>
        <w:t xml:space="preserve"> este Tribunal Electoral, celebrará sesión pública en el salón del pleno, con el objeto de resolver </w:t>
      </w:r>
      <w:r w:rsidR="00EC1754">
        <w:rPr>
          <w:rFonts w:ascii="Arial" w:hAnsi="Arial" w:cs="Arial"/>
          <w:b/>
          <w:sz w:val="23"/>
          <w:szCs w:val="23"/>
        </w:rPr>
        <w:t xml:space="preserve">el </w:t>
      </w:r>
      <w:r w:rsidRPr="00B11FD5">
        <w:rPr>
          <w:rFonts w:ascii="Arial" w:hAnsi="Arial" w:cs="Arial"/>
          <w:b/>
          <w:sz w:val="23"/>
          <w:szCs w:val="23"/>
        </w:rPr>
        <w:t>medio de impugnación que a continuación se precisa:</w:t>
      </w:r>
    </w:p>
    <w:p w14:paraId="6F5F903E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B11FD5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F62DB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B11FD5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D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2406637E" w:rsidR="00BC60D9" w:rsidRPr="00F62DB0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TEEA-</w:t>
            </w:r>
            <w:r w:rsidR="00EC1754">
              <w:rPr>
                <w:rFonts w:ascii="Arial" w:hAnsi="Arial" w:cs="Arial"/>
              </w:rPr>
              <w:t>PES-038/2024.</w:t>
            </w:r>
          </w:p>
        </w:tc>
        <w:tc>
          <w:tcPr>
            <w:tcW w:w="1848" w:type="dxa"/>
            <w:vAlign w:val="center"/>
          </w:tcPr>
          <w:p w14:paraId="1E86D97E" w14:textId="115633A4" w:rsidR="00BC60D9" w:rsidRPr="00F62DB0" w:rsidRDefault="00EC1754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Colocación de propaganda electoral dentro del perímetro del primer cuadro del Municipio de El Llano, Aguascalientes.</w:t>
            </w:r>
          </w:p>
        </w:tc>
        <w:tc>
          <w:tcPr>
            <w:tcW w:w="1695" w:type="dxa"/>
            <w:vAlign w:val="center"/>
          </w:tcPr>
          <w:p w14:paraId="36526E5F" w14:textId="251D65B3" w:rsidR="0002335F" w:rsidRPr="00F62DB0" w:rsidRDefault="00EC175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EC1754">
              <w:rPr>
                <w:rFonts w:ascii="Arial" w:hAnsi="Arial" w:cs="Arial"/>
                <w:color w:val="000000"/>
              </w:rPr>
              <w:t xml:space="preserve">Ma. </w:t>
            </w:r>
            <w:proofErr w:type="spellStart"/>
            <w:r w:rsidRPr="00EC1754">
              <w:rPr>
                <w:rFonts w:ascii="Arial" w:hAnsi="Arial" w:cs="Arial"/>
                <w:color w:val="000000"/>
              </w:rPr>
              <w:t>Esthela</w:t>
            </w:r>
            <w:proofErr w:type="spellEnd"/>
            <w:r w:rsidRPr="00EC1754">
              <w:rPr>
                <w:rFonts w:ascii="Arial" w:hAnsi="Arial" w:cs="Arial"/>
                <w:color w:val="000000"/>
              </w:rPr>
              <w:t xml:space="preserve"> Valadez Villalpando, </w:t>
            </w:r>
            <w:proofErr w:type="gramStart"/>
            <w:r w:rsidRPr="00EC1754">
              <w:rPr>
                <w:rFonts w:ascii="Arial" w:hAnsi="Arial" w:cs="Arial"/>
                <w:color w:val="000000"/>
              </w:rPr>
              <w:t>Secretaria</w:t>
            </w:r>
            <w:proofErr w:type="gramEnd"/>
            <w:r w:rsidRPr="00EC1754">
              <w:rPr>
                <w:rFonts w:ascii="Arial" w:hAnsi="Arial" w:cs="Arial"/>
                <w:color w:val="000000"/>
              </w:rPr>
              <w:t xml:space="preserve"> del H. Ayuntamiento y Directora General de Gobierno de El Llano, </w:t>
            </w:r>
            <w:proofErr w:type="spellStart"/>
            <w:r w:rsidRPr="00EC1754">
              <w:rPr>
                <w:rFonts w:ascii="Arial" w:hAnsi="Arial" w:cs="Arial"/>
                <w:color w:val="000000"/>
              </w:rPr>
              <w:t>Ags</w:t>
            </w:r>
            <w:proofErr w:type="spellEnd"/>
            <w:r w:rsidRPr="00EC175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085D6C6C" w:rsidR="009C0E39" w:rsidRPr="00F62DB0" w:rsidRDefault="00EC175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EC1754">
              <w:rPr>
                <w:rFonts w:ascii="Arial" w:hAnsi="Arial" w:cs="Arial"/>
              </w:rPr>
              <w:t>C. Marisol Herrera Ortiz, postulada por la coalición “Fuerza y Corazón por Aguascalientes</w:t>
            </w:r>
            <w:r>
              <w:rPr>
                <w:rFonts w:ascii="Arial" w:hAnsi="Arial" w:cs="Arial"/>
              </w:rPr>
              <w:t>”</w:t>
            </w:r>
            <w:r w:rsidRPr="00EC1754">
              <w:rPr>
                <w:rFonts w:ascii="Arial" w:hAnsi="Arial" w:cs="Arial"/>
              </w:rPr>
              <w:t>; y el C.  Jorge Delgado Ibarra, postulado por el partido político MORENA, ambos en su carácter de entonces candidatos a la Presidencia Municipal del H. Ayuntamiento de El Llano.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317592EA" w:rsidR="00BC60D9" w:rsidRPr="00F62DB0" w:rsidRDefault="00EC175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Néstor Enrique Rivera López.</w:t>
            </w:r>
          </w:p>
        </w:tc>
      </w:tr>
      <w:bookmarkEnd w:id="0"/>
    </w:tbl>
    <w:p w14:paraId="7AFA23C2" w14:textId="77777777" w:rsidR="006446AB" w:rsidRPr="00B11FD5" w:rsidRDefault="006446AB" w:rsidP="00BC60D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3F4F2575" w14:textId="5A5CCB8D" w:rsidR="00700DAE" w:rsidRPr="00B11FD5" w:rsidRDefault="00BC60D9" w:rsidP="00700DAE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A t e n t a m e n t e</w:t>
      </w:r>
    </w:p>
    <w:p w14:paraId="64CDC32A" w14:textId="2DB966B4" w:rsidR="00700DAE" w:rsidRDefault="00700DAE" w:rsidP="000E6A62">
      <w:pPr>
        <w:spacing w:line="240" w:lineRule="auto"/>
        <w:jc w:val="center"/>
        <w:rPr>
          <w:rFonts w:ascii="Arial" w:hAnsi="Arial" w:cs="Arial"/>
          <w:b/>
          <w:noProof/>
          <w:sz w:val="23"/>
          <w:szCs w:val="23"/>
        </w:rPr>
      </w:pPr>
    </w:p>
    <w:p w14:paraId="435C7EFE" w14:textId="77777777" w:rsidR="006A142B" w:rsidRPr="00B11FD5" w:rsidRDefault="006A142B" w:rsidP="000E6A62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D2929B2" w14:textId="2840B40C" w:rsidR="00BC60D9" w:rsidRPr="00B11FD5" w:rsidRDefault="00F062D6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Laura Hortensia Llamas Hernández</w:t>
      </w:r>
    </w:p>
    <w:p w14:paraId="5F318820" w14:textId="1034BF3F" w:rsidR="00BC60D9" w:rsidRPr="00B11FD5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Magistrad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</w:t>
      </w:r>
      <w:proofErr w:type="gramStart"/>
      <w:r w:rsidRPr="00B11FD5">
        <w:rPr>
          <w:rFonts w:ascii="Arial" w:hAnsi="Arial" w:cs="Arial"/>
          <w:b/>
          <w:sz w:val="23"/>
          <w:szCs w:val="23"/>
        </w:rPr>
        <w:t>President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proofErr w:type="gramEnd"/>
      <w:r w:rsidRPr="00B11FD5">
        <w:rPr>
          <w:rFonts w:ascii="Arial" w:hAnsi="Arial" w:cs="Arial"/>
          <w:b/>
          <w:sz w:val="23"/>
          <w:szCs w:val="23"/>
        </w:rPr>
        <w:t xml:space="preserve"> del Tribunal Electoral del </w:t>
      </w:r>
    </w:p>
    <w:p w14:paraId="3B0769CA" w14:textId="2364A86C" w:rsidR="00E7356E" w:rsidRPr="00B11FD5" w:rsidRDefault="00BC60D9" w:rsidP="007C65B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Estado de Aguascalientes</w:t>
      </w:r>
    </w:p>
    <w:sectPr w:rsidR="00E7356E" w:rsidRPr="00B11FD5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515E5"/>
    <w:rsid w:val="00081C03"/>
    <w:rsid w:val="000B7D41"/>
    <w:rsid w:val="000E6A62"/>
    <w:rsid w:val="00137CD8"/>
    <w:rsid w:val="001669C3"/>
    <w:rsid w:val="001F779F"/>
    <w:rsid w:val="00270EC4"/>
    <w:rsid w:val="0029171A"/>
    <w:rsid w:val="002A288E"/>
    <w:rsid w:val="002E2726"/>
    <w:rsid w:val="0038250E"/>
    <w:rsid w:val="003B7170"/>
    <w:rsid w:val="00486C68"/>
    <w:rsid w:val="004B4A6A"/>
    <w:rsid w:val="004C2AAF"/>
    <w:rsid w:val="00501827"/>
    <w:rsid w:val="0050572D"/>
    <w:rsid w:val="005157D1"/>
    <w:rsid w:val="00543C97"/>
    <w:rsid w:val="00547EC9"/>
    <w:rsid w:val="00560AD9"/>
    <w:rsid w:val="005A6AA3"/>
    <w:rsid w:val="005B2315"/>
    <w:rsid w:val="005B7231"/>
    <w:rsid w:val="006446AB"/>
    <w:rsid w:val="006A142B"/>
    <w:rsid w:val="006D08C2"/>
    <w:rsid w:val="006D64EE"/>
    <w:rsid w:val="00700DAE"/>
    <w:rsid w:val="00701E89"/>
    <w:rsid w:val="00703D08"/>
    <w:rsid w:val="00786F81"/>
    <w:rsid w:val="007C65B2"/>
    <w:rsid w:val="008305E2"/>
    <w:rsid w:val="008B1545"/>
    <w:rsid w:val="008B2BF5"/>
    <w:rsid w:val="00916213"/>
    <w:rsid w:val="00923B48"/>
    <w:rsid w:val="009453BB"/>
    <w:rsid w:val="00950526"/>
    <w:rsid w:val="00975EB3"/>
    <w:rsid w:val="009A547E"/>
    <w:rsid w:val="009C0E39"/>
    <w:rsid w:val="009C3833"/>
    <w:rsid w:val="009D3067"/>
    <w:rsid w:val="009F5CF5"/>
    <w:rsid w:val="009F6B7B"/>
    <w:rsid w:val="00A02D48"/>
    <w:rsid w:val="00A035C7"/>
    <w:rsid w:val="00A155AB"/>
    <w:rsid w:val="00A16A96"/>
    <w:rsid w:val="00A24504"/>
    <w:rsid w:val="00A50576"/>
    <w:rsid w:val="00AA3638"/>
    <w:rsid w:val="00AC5DCA"/>
    <w:rsid w:val="00AF6328"/>
    <w:rsid w:val="00B11FD5"/>
    <w:rsid w:val="00B20034"/>
    <w:rsid w:val="00B56F35"/>
    <w:rsid w:val="00BC60D9"/>
    <w:rsid w:val="00C77AA5"/>
    <w:rsid w:val="00CE6AC3"/>
    <w:rsid w:val="00D55B1E"/>
    <w:rsid w:val="00D84E03"/>
    <w:rsid w:val="00D90172"/>
    <w:rsid w:val="00D918AA"/>
    <w:rsid w:val="00D92EBA"/>
    <w:rsid w:val="00D9425D"/>
    <w:rsid w:val="00DC40D8"/>
    <w:rsid w:val="00DD2F72"/>
    <w:rsid w:val="00DE78F1"/>
    <w:rsid w:val="00E026E3"/>
    <w:rsid w:val="00E13409"/>
    <w:rsid w:val="00E31215"/>
    <w:rsid w:val="00E7356E"/>
    <w:rsid w:val="00EB12FE"/>
    <w:rsid w:val="00EC1754"/>
    <w:rsid w:val="00F062D6"/>
    <w:rsid w:val="00F15A09"/>
    <w:rsid w:val="00F514D0"/>
    <w:rsid w:val="00F62DB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20</cp:revision>
  <cp:lastPrinted>2024-11-12T15:58:00Z</cp:lastPrinted>
  <dcterms:created xsi:type="dcterms:W3CDTF">2024-07-17T15:08:00Z</dcterms:created>
  <dcterms:modified xsi:type="dcterms:W3CDTF">2024-11-12T16:46:00Z</dcterms:modified>
</cp:coreProperties>
</file>