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5F00530A" w:rsidR="0084730B" w:rsidRP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quinceavo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que el día </w:t>
      </w:r>
      <w:r w:rsidR="00FD22BC">
        <w:rPr>
          <w:rFonts w:ascii="Arial" w:hAnsi="Arial" w:cs="Arial"/>
          <w:b/>
        </w:rPr>
        <w:t>cinco de marzo</w:t>
      </w:r>
      <w:r w:rsidRPr="0084730B">
        <w:rPr>
          <w:rFonts w:ascii="Arial" w:hAnsi="Arial" w:cs="Arial"/>
          <w:b/>
        </w:rPr>
        <w:t xml:space="preserve"> del año en curso, </w:t>
      </w:r>
      <w:r w:rsidRPr="0028474C">
        <w:rPr>
          <w:rFonts w:ascii="Arial" w:hAnsi="Arial" w:cs="Arial"/>
          <w:b/>
        </w:rPr>
        <w:t xml:space="preserve">a las </w:t>
      </w:r>
      <w:r w:rsidR="00655C5F">
        <w:rPr>
          <w:rFonts w:ascii="Arial" w:hAnsi="Arial" w:cs="Arial"/>
          <w:b/>
        </w:rPr>
        <w:t>14:00 horas</w:t>
      </w:r>
      <w:r w:rsidRPr="0028474C">
        <w:rPr>
          <w:rFonts w:ascii="Arial" w:hAnsi="Arial" w:cs="Arial"/>
          <w:b/>
        </w:rPr>
        <w:t>, este</w:t>
      </w:r>
      <w:r w:rsidRPr="0084730B">
        <w:rPr>
          <w:rFonts w:ascii="Arial" w:hAnsi="Arial" w:cs="Arial"/>
          <w:b/>
        </w:rPr>
        <w:t xml:space="preserve"> Tribunal Electoral, celebrará </w:t>
      </w:r>
      <w:r w:rsidR="00ED7C5C">
        <w:rPr>
          <w:rFonts w:ascii="Arial" w:hAnsi="Arial" w:cs="Arial"/>
          <w:b/>
        </w:rPr>
        <w:t xml:space="preserve">la Quinta </w:t>
      </w:r>
      <w:r w:rsidR="00655C5F">
        <w:rPr>
          <w:rFonts w:ascii="Arial" w:hAnsi="Arial" w:cs="Arial"/>
          <w:b/>
        </w:rPr>
        <w:t>S</w:t>
      </w:r>
      <w:r w:rsidRPr="0084730B">
        <w:rPr>
          <w:rFonts w:ascii="Arial" w:hAnsi="Arial" w:cs="Arial"/>
          <w:b/>
        </w:rPr>
        <w:t xml:space="preserve">esión </w:t>
      </w:r>
      <w:r w:rsidR="00655C5F">
        <w:rPr>
          <w:rFonts w:ascii="Arial" w:hAnsi="Arial" w:cs="Arial"/>
          <w:b/>
        </w:rPr>
        <w:t>P</w:t>
      </w:r>
      <w:r w:rsidRPr="0084730B">
        <w:rPr>
          <w:rFonts w:ascii="Arial" w:hAnsi="Arial" w:cs="Arial"/>
          <w:b/>
        </w:rPr>
        <w:t xml:space="preserve">ública en el salón del </w:t>
      </w:r>
      <w:r w:rsidR="00655C5F">
        <w:rPr>
          <w:rFonts w:ascii="Arial" w:hAnsi="Arial" w:cs="Arial"/>
          <w:b/>
        </w:rPr>
        <w:t>P</w:t>
      </w:r>
      <w:r w:rsidRPr="0084730B">
        <w:rPr>
          <w:rFonts w:ascii="Arial" w:hAnsi="Arial" w:cs="Arial"/>
          <w:b/>
        </w:rPr>
        <w:t xml:space="preserve">leno, con el objeto de resolver </w:t>
      </w:r>
      <w:r w:rsidR="00B57714">
        <w:rPr>
          <w:rFonts w:ascii="Arial" w:hAnsi="Arial" w:cs="Arial"/>
          <w:b/>
        </w:rPr>
        <w:t>los</w:t>
      </w:r>
      <w:r w:rsidR="00383BF3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>medio</w:t>
      </w:r>
      <w:r w:rsidR="00B57714">
        <w:rPr>
          <w:rFonts w:ascii="Arial" w:hAnsi="Arial" w:cs="Arial"/>
          <w:b/>
        </w:rPr>
        <w:t>s</w:t>
      </w:r>
      <w:r w:rsidRPr="0084730B">
        <w:rPr>
          <w:rFonts w:ascii="Arial" w:hAnsi="Arial" w:cs="Arial"/>
          <w:b/>
        </w:rPr>
        <w:t xml:space="preserve"> de impugnación que a continuación se precisa</w:t>
      </w:r>
      <w:r w:rsidR="00B57714">
        <w:rPr>
          <w:rFonts w:ascii="Arial" w:hAnsi="Arial" w:cs="Arial"/>
          <w:b/>
        </w:rPr>
        <w:t>n</w:t>
      </w:r>
      <w:r w:rsidRPr="0084730B">
        <w:rPr>
          <w:rFonts w:ascii="Arial" w:hAnsi="Arial" w:cs="Arial"/>
          <w:b/>
        </w:rPr>
        <w:t>:</w:t>
      </w:r>
    </w:p>
    <w:tbl>
      <w:tblPr>
        <w:tblStyle w:val="Tablaconcuadrcula"/>
        <w:tblpPr w:leftFromText="141" w:rightFromText="141" w:vertAnchor="text" w:horzAnchor="margin" w:tblpY="-30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843"/>
        <w:gridCol w:w="1842"/>
        <w:gridCol w:w="1418"/>
      </w:tblGrid>
      <w:tr w:rsidR="00BC60D9" w:rsidRPr="00655C5F" w14:paraId="27EDE438" w14:textId="77777777" w:rsidTr="00ED7C5C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0A6BEE" w:rsidRPr="00655C5F" w14:paraId="60E1DB6F" w14:textId="77777777" w:rsidTr="00ED7C5C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CBA" w14:textId="2344CD6B" w:rsidR="000A6BEE" w:rsidRPr="00655C5F" w:rsidRDefault="0084730B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F06896A" w14:textId="5F1EE2D9" w:rsidR="000A6BEE" w:rsidRPr="00655C5F" w:rsidRDefault="0019678D" w:rsidP="00ED7C5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TEEA-PES-057/2024.</w:t>
            </w:r>
          </w:p>
        </w:tc>
        <w:tc>
          <w:tcPr>
            <w:tcW w:w="1843" w:type="dxa"/>
            <w:vAlign w:val="center"/>
          </w:tcPr>
          <w:p w14:paraId="2551DCDE" w14:textId="448B1C7A" w:rsidR="00F80C09" w:rsidRPr="00655C5F" w:rsidRDefault="0019678D" w:rsidP="00ED7C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>Violencia Política en Razón de Género y calumnia.</w:t>
            </w:r>
          </w:p>
          <w:p w14:paraId="68D28C49" w14:textId="724C7554" w:rsidR="00FB4E08" w:rsidRPr="00655C5F" w:rsidRDefault="00FB4E08" w:rsidP="00ED7C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5CB232" w14:textId="41C3932A" w:rsidR="000A6BEE" w:rsidRPr="00655C5F" w:rsidRDefault="0019678D" w:rsidP="00ED7C5C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>Dato protegido.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F2D14A9" w14:textId="34CE9376" w:rsidR="000A6BEE" w:rsidRPr="00655C5F" w:rsidRDefault="0019678D" w:rsidP="00ED7C5C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 xml:space="preserve">C. Fernando Ramos Medina, en su carácter de </w:t>
            </w:r>
            <w:r w:rsidR="00ED7C5C" w:rsidRPr="00655C5F">
              <w:rPr>
                <w:rFonts w:ascii="Arial" w:hAnsi="Arial" w:cs="Arial"/>
                <w:sz w:val="18"/>
                <w:szCs w:val="18"/>
              </w:rPr>
              <w:t>secretario general</w:t>
            </w:r>
            <w:r w:rsidRPr="00655C5F">
              <w:rPr>
                <w:rFonts w:ascii="Arial" w:hAnsi="Arial" w:cs="Arial"/>
                <w:sz w:val="18"/>
                <w:szCs w:val="18"/>
              </w:rPr>
              <w:t xml:space="preserve"> del Comité Ejecutivo Estatal del Partido Político Local Poder y Alternativa Social, y otra</w:t>
            </w:r>
            <w:r w:rsidR="00ED7C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F2B" w14:textId="5459E475" w:rsidR="000A6BEE" w:rsidRPr="00655C5F" w:rsidRDefault="0019678D" w:rsidP="00ED7C5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  <w:p w14:paraId="06DB9679" w14:textId="77777777" w:rsidR="00FB4E08" w:rsidRPr="00655C5F" w:rsidRDefault="00FB4E08" w:rsidP="00ED7C5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7E71D5" w14:textId="77777777" w:rsidR="00FB4E08" w:rsidRPr="00655C5F" w:rsidRDefault="00FB4E08" w:rsidP="00ED7C5C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78D" w:rsidRPr="00655C5F" w14:paraId="6A9AB3B3" w14:textId="77777777" w:rsidTr="00ED7C5C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3BF" w14:textId="4BECD941" w:rsidR="0019678D" w:rsidRPr="00655C5F" w:rsidRDefault="0019678D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4CFD26E" w14:textId="48BD4356" w:rsidR="0019678D" w:rsidRPr="00655C5F" w:rsidRDefault="0019678D" w:rsidP="00655C5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TEEA-JDC-012/2025.</w:t>
            </w:r>
          </w:p>
        </w:tc>
        <w:tc>
          <w:tcPr>
            <w:tcW w:w="1843" w:type="dxa"/>
            <w:vAlign w:val="center"/>
          </w:tcPr>
          <w:p w14:paraId="13C8C378" w14:textId="6AA0067A" w:rsidR="0019678D" w:rsidRPr="00655C5F" w:rsidRDefault="00ED7C5C" w:rsidP="00ED7C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Proceso Electoral Extraordinario del Poder Judicial del Estado de Aguascalientes.</w:t>
            </w:r>
          </w:p>
        </w:tc>
        <w:tc>
          <w:tcPr>
            <w:tcW w:w="1843" w:type="dxa"/>
            <w:vAlign w:val="center"/>
          </w:tcPr>
          <w:p w14:paraId="17FF8F97" w14:textId="5B7D0B4B" w:rsidR="0019678D" w:rsidRPr="00655C5F" w:rsidRDefault="0019678D" w:rsidP="00ED7C5C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>Felícitas</w:t>
            </w:r>
            <w:proofErr w:type="spellEnd"/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 xml:space="preserve"> Margarita Ávila Díaz, en su calidad de aspirante para ocupar el cargo como Magistrada del Tribunal de Disciplina Judicial.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23441C9" w14:textId="3945FBE7" w:rsidR="0019678D" w:rsidRPr="00655C5F" w:rsidRDefault="0019678D" w:rsidP="00ED7C5C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Comité de Evaluación del Poder Legislativo del Estado de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E18" w14:textId="77777777" w:rsidR="0019678D" w:rsidRPr="00655C5F" w:rsidRDefault="0019678D" w:rsidP="00655C5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  <w:p w14:paraId="69CCA31E" w14:textId="77777777" w:rsidR="0019678D" w:rsidRPr="00655C5F" w:rsidRDefault="0019678D" w:rsidP="00655C5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74C" w:rsidRPr="00655C5F" w14:paraId="05B3C9A8" w14:textId="77777777" w:rsidTr="00ED7C5C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ACF6" w14:textId="5D4BF670" w:rsidR="0028474C" w:rsidRPr="00655C5F" w:rsidRDefault="0028474C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0ED22B9" w14:textId="4859B47B" w:rsidR="0028474C" w:rsidRPr="00655C5F" w:rsidRDefault="0028474C" w:rsidP="00655C5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TEEA-RAP-001/2025.</w:t>
            </w:r>
          </w:p>
        </w:tc>
        <w:tc>
          <w:tcPr>
            <w:tcW w:w="1843" w:type="dxa"/>
            <w:vAlign w:val="center"/>
          </w:tcPr>
          <w:p w14:paraId="3459E661" w14:textId="424C2512" w:rsidR="0028474C" w:rsidRPr="00655C5F" w:rsidRDefault="000C4FDF" w:rsidP="00ED7C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>Resolución CG-R-02/25</w:t>
            </w:r>
            <w:r w:rsidR="00ED7C5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 xml:space="preserve">mediante la cual atiende la consulta formulada por el </w:t>
            </w:r>
            <w:r w:rsidR="00ED7C5C" w:rsidRPr="00655C5F">
              <w:rPr>
                <w:rFonts w:ascii="Arial" w:hAnsi="Arial" w:cs="Arial"/>
                <w:color w:val="000000"/>
                <w:sz w:val="18"/>
                <w:szCs w:val="18"/>
              </w:rPr>
              <w:t>presidente</w:t>
            </w:r>
            <w:r w:rsidRPr="00655C5F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Comité Directivo Estatal del Partido Revolucionario Institucional.</w:t>
            </w:r>
          </w:p>
        </w:tc>
        <w:tc>
          <w:tcPr>
            <w:tcW w:w="1843" w:type="dxa"/>
            <w:vAlign w:val="center"/>
          </w:tcPr>
          <w:p w14:paraId="77E7E28A" w14:textId="69D6FED3" w:rsidR="0028474C" w:rsidRPr="00655C5F" w:rsidRDefault="00ED7C5C" w:rsidP="00ED7C5C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100F">
              <w:rPr>
                <w:rFonts w:ascii="Arial" w:hAnsi="Arial" w:cs="Arial"/>
                <w:color w:val="000000"/>
                <w:sz w:val="18"/>
                <w:szCs w:val="18"/>
              </w:rPr>
              <w:t>Kendor</w:t>
            </w:r>
            <w:proofErr w:type="spellEnd"/>
            <w:r w:rsidRPr="00D9100F">
              <w:rPr>
                <w:rFonts w:ascii="Arial" w:hAnsi="Arial" w:cs="Arial"/>
                <w:color w:val="000000"/>
                <w:sz w:val="18"/>
                <w:szCs w:val="18"/>
              </w:rPr>
              <w:t xml:space="preserve"> Gregorio, </w:t>
            </w:r>
            <w:r w:rsidR="00D9100F" w:rsidRPr="00D9100F">
              <w:rPr>
                <w:rFonts w:ascii="Arial" w:hAnsi="Arial" w:cs="Arial"/>
                <w:color w:val="000000"/>
                <w:sz w:val="18"/>
                <w:szCs w:val="18"/>
              </w:rPr>
              <w:t xml:space="preserve">Macías Martínez, en </w:t>
            </w:r>
            <w:r w:rsidRPr="00D9100F">
              <w:rPr>
                <w:rFonts w:ascii="Arial" w:hAnsi="Arial" w:cs="Arial"/>
                <w:color w:val="000000"/>
                <w:sz w:val="18"/>
                <w:szCs w:val="18"/>
              </w:rPr>
              <w:t xml:space="preserve">su carácter de representante del </w:t>
            </w:r>
            <w:r w:rsidR="000C4FDF" w:rsidRPr="00D9100F">
              <w:rPr>
                <w:rFonts w:ascii="Arial" w:hAnsi="Arial" w:cs="Arial"/>
                <w:color w:val="000000"/>
                <w:sz w:val="18"/>
                <w:szCs w:val="18"/>
              </w:rPr>
              <w:t>Partido Revolucionario Institucional.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5EAB708" w14:textId="0AAAB079" w:rsidR="0028474C" w:rsidRPr="00655C5F" w:rsidRDefault="000C4FDF" w:rsidP="00ED7C5C">
            <w:pPr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Consejo General del Instituto Estatal Electoral de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AC9" w14:textId="10ECD3AD" w:rsidR="0028474C" w:rsidRPr="00655C5F" w:rsidRDefault="0028474C" w:rsidP="00655C5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P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4797EB53" w:rsidR="00700DAE" w:rsidRPr="0084730B" w:rsidRDefault="00BC60D9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84730B">
        <w:rPr>
          <w:rFonts w:ascii="Arial" w:hAnsi="Arial" w:cs="Arial"/>
          <w:b/>
          <w:lang w:val="de-DE"/>
        </w:rPr>
        <w:t>Atentamente</w:t>
      </w:r>
    </w:p>
    <w:p w14:paraId="435C7EFE" w14:textId="2FB95244" w:rsidR="006A142B" w:rsidRPr="0084730B" w:rsidRDefault="006A142B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6D2929B2" w14:textId="2840B40C" w:rsidR="00BC60D9" w:rsidRPr="0084730B" w:rsidRDefault="00F062D6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>Laura Hortensia Llamas Hernández</w:t>
      </w:r>
    </w:p>
    <w:p w14:paraId="5F318820" w14:textId="1034BF3F" w:rsidR="00BC60D9" w:rsidRPr="0084730B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>Magistrad</w:t>
      </w:r>
      <w:r w:rsidR="00F062D6" w:rsidRPr="0084730B">
        <w:rPr>
          <w:rFonts w:ascii="Arial" w:hAnsi="Arial" w:cs="Arial"/>
          <w:b/>
        </w:rPr>
        <w:t>a</w:t>
      </w:r>
      <w:r w:rsidRPr="0084730B">
        <w:rPr>
          <w:rFonts w:ascii="Arial" w:hAnsi="Arial" w:cs="Arial"/>
          <w:b/>
        </w:rPr>
        <w:t xml:space="preserve"> </w:t>
      </w:r>
      <w:proofErr w:type="gramStart"/>
      <w:r w:rsidRPr="0084730B">
        <w:rPr>
          <w:rFonts w:ascii="Arial" w:hAnsi="Arial" w:cs="Arial"/>
          <w:b/>
        </w:rPr>
        <w:t>President</w:t>
      </w:r>
      <w:r w:rsidR="00F062D6" w:rsidRPr="0084730B">
        <w:rPr>
          <w:rFonts w:ascii="Arial" w:hAnsi="Arial" w:cs="Arial"/>
          <w:b/>
        </w:rPr>
        <w:t>a</w:t>
      </w:r>
      <w:proofErr w:type="gramEnd"/>
      <w:r w:rsidRPr="0084730B">
        <w:rPr>
          <w:rFonts w:ascii="Arial" w:hAnsi="Arial" w:cs="Arial"/>
          <w:b/>
        </w:rPr>
        <w:t xml:space="preserve"> del Tribunal Electoral del </w:t>
      </w:r>
    </w:p>
    <w:p w14:paraId="3B0769CA" w14:textId="199C0E33" w:rsidR="00E7356E" w:rsidRPr="0084730B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84730B">
        <w:rPr>
          <w:rFonts w:ascii="Arial" w:hAnsi="Arial" w:cs="Arial"/>
          <w:b/>
        </w:rPr>
        <w:t>Estado de Aguascaliente</w:t>
      </w:r>
      <w:r w:rsidR="002955CF" w:rsidRPr="0084730B">
        <w:rPr>
          <w:rFonts w:ascii="Arial" w:hAnsi="Arial" w:cs="Arial"/>
          <w:b/>
        </w:rPr>
        <w:t>s</w:t>
      </w:r>
    </w:p>
    <w:sectPr w:rsidR="00E7356E" w:rsidRPr="0084730B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A38B0"/>
    <w:rsid w:val="000A6BEE"/>
    <w:rsid w:val="000B7D41"/>
    <w:rsid w:val="000C4FDF"/>
    <w:rsid w:val="000E6A62"/>
    <w:rsid w:val="000E7C85"/>
    <w:rsid w:val="000F57FA"/>
    <w:rsid w:val="00137CD8"/>
    <w:rsid w:val="00145F41"/>
    <w:rsid w:val="00163021"/>
    <w:rsid w:val="001640C0"/>
    <w:rsid w:val="001669C3"/>
    <w:rsid w:val="00187002"/>
    <w:rsid w:val="0019678D"/>
    <w:rsid w:val="001A7633"/>
    <w:rsid w:val="001F779F"/>
    <w:rsid w:val="002266F4"/>
    <w:rsid w:val="0024279E"/>
    <w:rsid w:val="00270EC4"/>
    <w:rsid w:val="0028474C"/>
    <w:rsid w:val="0029171A"/>
    <w:rsid w:val="002955CF"/>
    <w:rsid w:val="002A288E"/>
    <w:rsid w:val="002A4099"/>
    <w:rsid w:val="002B16F3"/>
    <w:rsid w:val="002E2726"/>
    <w:rsid w:val="00311761"/>
    <w:rsid w:val="0038250E"/>
    <w:rsid w:val="00383BF3"/>
    <w:rsid w:val="003B306F"/>
    <w:rsid w:val="003B7170"/>
    <w:rsid w:val="003C2B8F"/>
    <w:rsid w:val="003E4DFB"/>
    <w:rsid w:val="00411CCA"/>
    <w:rsid w:val="00457D1F"/>
    <w:rsid w:val="00486C68"/>
    <w:rsid w:val="004B4A6A"/>
    <w:rsid w:val="004C2AAF"/>
    <w:rsid w:val="004F7B9F"/>
    <w:rsid w:val="00501827"/>
    <w:rsid w:val="0050572D"/>
    <w:rsid w:val="00514039"/>
    <w:rsid w:val="005157D1"/>
    <w:rsid w:val="00543C97"/>
    <w:rsid w:val="00547EC9"/>
    <w:rsid w:val="00560AD9"/>
    <w:rsid w:val="005721C7"/>
    <w:rsid w:val="00573F2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2762F"/>
    <w:rsid w:val="00640949"/>
    <w:rsid w:val="006446AB"/>
    <w:rsid w:val="00647550"/>
    <w:rsid w:val="006519A6"/>
    <w:rsid w:val="00655C5F"/>
    <w:rsid w:val="006A142B"/>
    <w:rsid w:val="006D08C2"/>
    <w:rsid w:val="006D64EE"/>
    <w:rsid w:val="006F6B20"/>
    <w:rsid w:val="00700DAE"/>
    <w:rsid w:val="00701E89"/>
    <w:rsid w:val="00703D08"/>
    <w:rsid w:val="007114C8"/>
    <w:rsid w:val="00723308"/>
    <w:rsid w:val="00745E8A"/>
    <w:rsid w:val="00750BDF"/>
    <w:rsid w:val="00782213"/>
    <w:rsid w:val="00786F81"/>
    <w:rsid w:val="007C65B2"/>
    <w:rsid w:val="0081652D"/>
    <w:rsid w:val="008305E2"/>
    <w:rsid w:val="0084730B"/>
    <w:rsid w:val="00855CFB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75C2F"/>
    <w:rsid w:val="00A81AAA"/>
    <w:rsid w:val="00A831B3"/>
    <w:rsid w:val="00A869C1"/>
    <w:rsid w:val="00AA3638"/>
    <w:rsid w:val="00AC5DCA"/>
    <w:rsid w:val="00AF0130"/>
    <w:rsid w:val="00AF6328"/>
    <w:rsid w:val="00B00ACA"/>
    <w:rsid w:val="00B11FD5"/>
    <w:rsid w:val="00B20034"/>
    <w:rsid w:val="00B56F35"/>
    <w:rsid w:val="00B57714"/>
    <w:rsid w:val="00B64850"/>
    <w:rsid w:val="00B751E0"/>
    <w:rsid w:val="00BA17E6"/>
    <w:rsid w:val="00BB5B29"/>
    <w:rsid w:val="00BC60D9"/>
    <w:rsid w:val="00BE67E0"/>
    <w:rsid w:val="00C267A1"/>
    <w:rsid w:val="00C601CF"/>
    <w:rsid w:val="00C77AA5"/>
    <w:rsid w:val="00CC1476"/>
    <w:rsid w:val="00CE6AC3"/>
    <w:rsid w:val="00D33406"/>
    <w:rsid w:val="00D55B1E"/>
    <w:rsid w:val="00D74F31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31215"/>
    <w:rsid w:val="00E7356E"/>
    <w:rsid w:val="00EB12FE"/>
    <w:rsid w:val="00EB653D"/>
    <w:rsid w:val="00EC1754"/>
    <w:rsid w:val="00ED7C5C"/>
    <w:rsid w:val="00F062D6"/>
    <w:rsid w:val="00F15A09"/>
    <w:rsid w:val="00F2020D"/>
    <w:rsid w:val="00F514D0"/>
    <w:rsid w:val="00F62DB0"/>
    <w:rsid w:val="00F67358"/>
    <w:rsid w:val="00F717D6"/>
    <w:rsid w:val="00F80C09"/>
    <w:rsid w:val="00FB4E08"/>
    <w:rsid w:val="00FB7375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58</cp:revision>
  <cp:lastPrinted>2025-03-04T17:42:00Z</cp:lastPrinted>
  <dcterms:created xsi:type="dcterms:W3CDTF">2024-07-17T15:08:00Z</dcterms:created>
  <dcterms:modified xsi:type="dcterms:W3CDTF">2025-03-04T17:52:00Z</dcterms:modified>
</cp:coreProperties>
</file>