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68F9A3ED" w14:textId="582E3189" w:rsidR="0084730B" w:rsidRDefault="00A24504" w:rsidP="00A24504">
      <w:pPr>
        <w:spacing w:line="360" w:lineRule="auto"/>
        <w:jc w:val="both"/>
        <w:rPr>
          <w:rFonts w:ascii="Arial" w:hAnsi="Arial" w:cs="Arial"/>
          <w:b/>
        </w:rPr>
      </w:pPr>
      <w:r w:rsidRPr="0084730B">
        <w:rPr>
          <w:rFonts w:ascii="Arial" w:hAnsi="Arial" w:cs="Arial"/>
        </w:rPr>
        <w:t xml:space="preserve">Con fundamento en los artículos 106, </w:t>
      </w:r>
      <w:r w:rsidR="00655C5F">
        <w:rPr>
          <w:rFonts w:ascii="Arial" w:hAnsi="Arial" w:cs="Arial"/>
        </w:rPr>
        <w:t xml:space="preserve">numeral 3 </w:t>
      </w:r>
      <w:r w:rsidRPr="0084730B">
        <w:rPr>
          <w:rFonts w:ascii="Arial" w:hAnsi="Arial" w:cs="Arial"/>
        </w:rPr>
        <w:t>de la Ley General de Instituciones y Procedimientos Electorales; 17, base B</w:t>
      </w:r>
      <w:r w:rsidR="00655C5F">
        <w:rPr>
          <w:rFonts w:ascii="Arial" w:hAnsi="Arial" w:cs="Arial"/>
        </w:rPr>
        <w:t>,</w:t>
      </w:r>
      <w:r w:rsidRPr="0084730B">
        <w:rPr>
          <w:rFonts w:ascii="Arial" w:hAnsi="Arial" w:cs="Arial"/>
        </w:rPr>
        <w:t xml:space="preserve"> párrafo quinceavo</w:t>
      </w:r>
      <w:r w:rsidR="00655C5F">
        <w:rPr>
          <w:rFonts w:ascii="Arial" w:hAnsi="Arial" w:cs="Arial"/>
        </w:rPr>
        <w:t xml:space="preserve"> y</w:t>
      </w:r>
      <w:r w:rsidRPr="0084730B">
        <w:rPr>
          <w:rFonts w:ascii="Arial" w:hAnsi="Arial" w:cs="Arial"/>
        </w:rPr>
        <w:t xml:space="preserve"> 58 Bis, párrafo tercero, fracción </w:t>
      </w:r>
      <w:r w:rsidR="00655C5F">
        <w:rPr>
          <w:rFonts w:ascii="Arial" w:hAnsi="Arial" w:cs="Arial"/>
        </w:rPr>
        <w:t>I</w:t>
      </w:r>
      <w:r w:rsidRPr="0084730B">
        <w:rPr>
          <w:rFonts w:ascii="Arial" w:hAnsi="Arial" w:cs="Arial"/>
        </w:rPr>
        <w:t xml:space="preserve"> de la Constitución Política del Estado de Aguascalientes; 316 y 357, fracción I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84730B">
        <w:rPr>
          <w:rFonts w:ascii="Arial" w:hAnsi="Arial" w:cs="Arial"/>
          <w:bCs/>
        </w:rPr>
        <w:t xml:space="preserve">, </w:t>
      </w:r>
      <w:r w:rsidRPr="0084730B">
        <w:rPr>
          <w:rFonts w:ascii="Arial" w:hAnsi="Arial" w:cs="Arial"/>
          <w:b/>
        </w:rPr>
        <w:t xml:space="preserve">se hace del conocimiento público que el día </w:t>
      </w:r>
      <w:r w:rsidR="004D2D4E">
        <w:rPr>
          <w:rFonts w:ascii="Arial" w:hAnsi="Arial" w:cs="Arial"/>
          <w:b/>
        </w:rPr>
        <w:t>doce</w:t>
      </w:r>
      <w:r w:rsidR="00FD22BC">
        <w:rPr>
          <w:rFonts w:ascii="Arial" w:hAnsi="Arial" w:cs="Arial"/>
          <w:b/>
        </w:rPr>
        <w:t xml:space="preserve"> de marzo</w:t>
      </w:r>
      <w:r w:rsidRPr="0084730B">
        <w:rPr>
          <w:rFonts w:ascii="Arial" w:hAnsi="Arial" w:cs="Arial"/>
          <w:b/>
        </w:rPr>
        <w:t xml:space="preserve"> del año en curso, </w:t>
      </w:r>
      <w:r w:rsidRPr="0028474C">
        <w:rPr>
          <w:rFonts w:ascii="Arial" w:hAnsi="Arial" w:cs="Arial"/>
          <w:b/>
        </w:rPr>
        <w:t xml:space="preserve">a las </w:t>
      </w:r>
      <w:r w:rsidR="004D2D4E">
        <w:rPr>
          <w:rFonts w:ascii="Arial" w:hAnsi="Arial" w:cs="Arial"/>
          <w:b/>
        </w:rPr>
        <w:t>21</w:t>
      </w:r>
      <w:r w:rsidR="00655C5F">
        <w:rPr>
          <w:rFonts w:ascii="Arial" w:hAnsi="Arial" w:cs="Arial"/>
          <w:b/>
        </w:rPr>
        <w:t>:00 horas</w:t>
      </w:r>
      <w:r w:rsidRPr="0028474C">
        <w:rPr>
          <w:rFonts w:ascii="Arial" w:hAnsi="Arial" w:cs="Arial"/>
          <w:b/>
        </w:rPr>
        <w:t>, este</w:t>
      </w:r>
      <w:r w:rsidRPr="0084730B">
        <w:rPr>
          <w:rFonts w:ascii="Arial" w:hAnsi="Arial" w:cs="Arial"/>
          <w:b/>
        </w:rPr>
        <w:t xml:space="preserve"> Tribunal Electoral celebrará </w:t>
      </w:r>
      <w:r w:rsidR="00ED7C5C">
        <w:rPr>
          <w:rFonts w:ascii="Arial" w:hAnsi="Arial" w:cs="Arial"/>
          <w:b/>
        </w:rPr>
        <w:t xml:space="preserve">la </w:t>
      </w:r>
      <w:r w:rsidR="00211345">
        <w:rPr>
          <w:rFonts w:ascii="Arial" w:hAnsi="Arial" w:cs="Arial"/>
          <w:b/>
        </w:rPr>
        <w:t>SEXTA S</w:t>
      </w:r>
      <w:r w:rsidR="00211345" w:rsidRPr="0084730B">
        <w:rPr>
          <w:rFonts w:ascii="Arial" w:hAnsi="Arial" w:cs="Arial"/>
          <w:b/>
        </w:rPr>
        <w:t xml:space="preserve">ESIÓN </w:t>
      </w:r>
      <w:r w:rsidR="00211345">
        <w:rPr>
          <w:rFonts w:ascii="Arial" w:hAnsi="Arial" w:cs="Arial"/>
          <w:b/>
        </w:rPr>
        <w:t>P</w:t>
      </w:r>
      <w:r w:rsidR="00211345" w:rsidRPr="0084730B">
        <w:rPr>
          <w:rFonts w:ascii="Arial" w:hAnsi="Arial" w:cs="Arial"/>
          <w:b/>
        </w:rPr>
        <w:t xml:space="preserve">ÚBLICA </w:t>
      </w:r>
      <w:r w:rsidRPr="0084730B">
        <w:rPr>
          <w:rFonts w:ascii="Arial" w:hAnsi="Arial" w:cs="Arial"/>
          <w:b/>
        </w:rPr>
        <w:t xml:space="preserve">en el salón del </w:t>
      </w:r>
      <w:r w:rsidR="00655C5F">
        <w:rPr>
          <w:rFonts w:ascii="Arial" w:hAnsi="Arial" w:cs="Arial"/>
          <w:b/>
        </w:rPr>
        <w:t>P</w:t>
      </w:r>
      <w:r w:rsidRPr="0084730B">
        <w:rPr>
          <w:rFonts w:ascii="Arial" w:hAnsi="Arial" w:cs="Arial"/>
          <w:b/>
        </w:rPr>
        <w:t xml:space="preserve">leno, con el objeto de resolver </w:t>
      </w:r>
      <w:r w:rsidR="00B57714">
        <w:rPr>
          <w:rFonts w:ascii="Arial" w:hAnsi="Arial" w:cs="Arial"/>
          <w:b/>
        </w:rPr>
        <w:t>los</w:t>
      </w:r>
      <w:r w:rsidR="00383BF3" w:rsidRPr="0084730B">
        <w:rPr>
          <w:rFonts w:ascii="Arial" w:hAnsi="Arial" w:cs="Arial"/>
          <w:b/>
        </w:rPr>
        <w:t xml:space="preserve"> </w:t>
      </w:r>
      <w:r w:rsidRPr="0084730B">
        <w:rPr>
          <w:rFonts w:ascii="Arial" w:hAnsi="Arial" w:cs="Arial"/>
          <w:b/>
        </w:rPr>
        <w:t>medio</w:t>
      </w:r>
      <w:r w:rsidR="00B57714">
        <w:rPr>
          <w:rFonts w:ascii="Arial" w:hAnsi="Arial" w:cs="Arial"/>
          <w:b/>
        </w:rPr>
        <w:t>s</w:t>
      </w:r>
      <w:r w:rsidRPr="0084730B">
        <w:rPr>
          <w:rFonts w:ascii="Arial" w:hAnsi="Arial" w:cs="Arial"/>
          <w:b/>
        </w:rPr>
        <w:t xml:space="preserve"> de impugnación que a continuación se precisa</w:t>
      </w:r>
      <w:r w:rsidR="00B57714">
        <w:rPr>
          <w:rFonts w:ascii="Arial" w:hAnsi="Arial" w:cs="Arial"/>
          <w:b/>
        </w:rPr>
        <w:t>n</w:t>
      </w:r>
      <w:r w:rsidRPr="0084730B">
        <w:rPr>
          <w:rFonts w:ascii="Arial" w:hAnsi="Arial" w:cs="Arial"/>
          <w:b/>
        </w:rPr>
        <w:t>:</w:t>
      </w:r>
    </w:p>
    <w:p w14:paraId="53EB80AF" w14:textId="77777777" w:rsidR="00211345" w:rsidRPr="0084730B" w:rsidRDefault="00211345" w:rsidP="00211345">
      <w:pPr>
        <w:pStyle w:val="Ttulo1"/>
      </w:pPr>
    </w:p>
    <w:tbl>
      <w:tblPr>
        <w:tblStyle w:val="Tablaconcuadrcula"/>
        <w:tblpPr w:leftFromText="141" w:rightFromText="141" w:vertAnchor="text" w:horzAnchor="margin" w:tblpY="-30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2126"/>
        <w:gridCol w:w="1559"/>
        <w:gridCol w:w="1418"/>
      </w:tblGrid>
      <w:tr w:rsidR="00BC60D9" w:rsidRPr="00655C5F" w14:paraId="27EDE438" w14:textId="77777777" w:rsidTr="00211345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655C5F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Temática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Promoventes/ Denunciantes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Autoridad responsable/ Denunciados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Magistratura Ponente</w:t>
            </w:r>
          </w:p>
        </w:tc>
      </w:tr>
      <w:tr w:rsidR="004D2D4E" w:rsidRPr="00655C5F" w14:paraId="60E1DB6F" w14:textId="77777777" w:rsidTr="00211345">
        <w:trPr>
          <w:trHeight w:val="2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ECBA" w14:textId="2344CD6B" w:rsidR="004D2D4E" w:rsidRPr="00655C5F" w:rsidRDefault="004D2D4E" w:rsidP="004D2D4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6F06896A" w14:textId="35EE0BA9" w:rsidR="004D2D4E" w:rsidRPr="00655C5F" w:rsidRDefault="004D2D4E" w:rsidP="004D2D4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JDC</w:t>
            </w:r>
            <w:r w:rsidRPr="00655C5F">
              <w:rPr>
                <w:rFonts w:ascii="Arial" w:hAnsi="Arial" w:cs="Arial"/>
                <w:sz w:val="18"/>
                <w:szCs w:val="18"/>
              </w:rPr>
              <w:t>-0</w:t>
            </w: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Pr="00655C5F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 Y ACUMULADOS</w:t>
            </w:r>
            <w:r w:rsidRPr="00655C5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68D28C49" w14:textId="51C368D5" w:rsidR="004D2D4E" w:rsidRPr="00655C5F" w:rsidRDefault="004D2D4E" w:rsidP="004D2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>Proceso Local Extraordinario del Poder Judicial del Estado de Aguascalientes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2024-2025.</w:t>
            </w:r>
          </w:p>
        </w:tc>
        <w:tc>
          <w:tcPr>
            <w:tcW w:w="2126" w:type="dxa"/>
            <w:vAlign w:val="center"/>
          </w:tcPr>
          <w:p w14:paraId="705CB232" w14:textId="0D66F601" w:rsidR="004D2D4E" w:rsidRPr="00655C5F" w:rsidRDefault="004D2D4E" w:rsidP="004D2D4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 xml:space="preserve">Alan David Capetillo Salas,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 xml:space="preserve">spirante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 xml:space="preserve"> Magistrado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 xml:space="preserve">el Supremo Tribunal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 xml:space="preserve">e Justicia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 xml:space="preserve">el Estado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 xml:space="preserve">e Aguascalientes,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>tros</w:t>
            </w:r>
            <w:r w:rsidRPr="00655C5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2D14A9" w14:textId="52E57182" w:rsidR="004D2D4E" w:rsidRPr="00655C5F" w:rsidRDefault="004D2D4E" w:rsidP="004D2D4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D4E">
              <w:rPr>
                <w:rFonts w:ascii="Arial" w:hAnsi="Arial" w:cs="Arial"/>
                <w:sz w:val="18"/>
                <w:szCs w:val="18"/>
              </w:rPr>
              <w:t xml:space="preserve">Comité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4D2D4E">
              <w:rPr>
                <w:rFonts w:ascii="Arial" w:hAnsi="Arial" w:cs="Arial"/>
                <w:sz w:val="18"/>
                <w:szCs w:val="18"/>
              </w:rPr>
              <w:t xml:space="preserve">e Evaluación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4D2D4E">
              <w:rPr>
                <w:rFonts w:ascii="Arial" w:hAnsi="Arial" w:cs="Arial"/>
                <w:sz w:val="18"/>
                <w:szCs w:val="18"/>
              </w:rPr>
              <w:t xml:space="preserve">el Poder Legislativo 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4D2D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4D2D4E">
              <w:rPr>
                <w:rFonts w:ascii="Arial" w:hAnsi="Arial" w:cs="Arial"/>
                <w:sz w:val="18"/>
                <w:szCs w:val="18"/>
              </w:rPr>
              <w:t>tros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71D5" w14:textId="65BBE992" w:rsidR="004D2D4E" w:rsidRPr="00655C5F" w:rsidRDefault="004D2D4E" w:rsidP="004D2D4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D4E">
              <w:rPr>
                <w:rFonts w:ascii="Arial" w:hAnsi="Arial" w:cs="Arial"/>
                <w:sz w:val="18"/>
                <w:szCs w:val="18"/>
              </w:rPr>
              <w:t>Ivonne Azucena Zavala Soto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9678D" w:rsidRPr="00655C5F" w14:paraId="6A9AB3B3" w14:textId="77777777" w:rsidTr="00211345">
        <w:trPr>
          <w:trHeight w:val="1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F3BF" w14:textId="4BECD941" w:rsidR="0019678D" w:rsidRPr="00655C5F" w:rsidRDefault="0019678D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64CFD26E" w14:textId="12333E30" w:rsidR="0019678D" w:rsidRPr="00655C5F" w:rsidRDefault="0019678D" w:rsidP="00655C5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TEEA-JDC-01</w:t>
            </w:r>
            <w:r w:rsidR="004D2D4E">
              <w:rPr>
                <w:rFonts w:ascii="Arial" w:hAnsi="Arial" w:cs="Arial"/>
                <w:sz w:val="18"/>
                <w:szCs w:val="18"/>
              </w:rPr>
              <w:t>7</w:t>
            </w:r>
            <w:r w:rsidRPr="00655C5F">
              <w:rPr>
                <w:rFonts w:ascii="Arial" w:hAnsi="Arial" w:cs="Arial"/>
                <w:sz w:val="18"/>
                <w:szCs w:val="18"/>
              </w:rPr>
              <w:t>/2025.</w:t>
            </w:r>
          </w:p>
        </w:tc>
        <w:tc>
          <w:tcPr>
            <w:tcW w:w="1559" w:type="dxa"/>
            <w:vAlign w:val="center"/>
          </w:tcPr>
          <w:p w14:paraId="13C8C378" w14:textId="5BCEDB5A" w:rsidR="0019678D" w:rsidRPr="00655C5F" w:rsidRDefault="004D2D4E" w:rsidP="004D2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>Proceso Local Extraordinario del Poder Judicial del Estado de Aguascalientes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2024-2025.</w:t>
            </w:r>
          </w:p>
        </w:tc>
        <w:tc>
          <w:tcPr>
            <w:tcW w:w="2126" w:type="dxa"/>
            <w:vAlign w:val="center"/>
          </w:tcPr>
          <w:p w14:paraId="17FF8F97" w14:textId="117DC8B1" w:rsidR="0019678D" w:rsidRPr="00655C5F" w:rsidRDefault="0019678D" w:rsidP="004D2D4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55C5F">
              <w:rPr>
                <w:rFonts w:ascii="Arial" w:hAnsi="Arial" w:cs="Arial"/>
                <w:color w:val="000000"/>
                <w:sz w:val="18"/>
                <w:szCs w:val="18"/>
              </w:rPr>
              <w:t>Felícitas</w:t>
            </w:r>
            <w:proofErr w:type="spellEnd"/>
            <w:r w:rsidRPr="00655C5F">
              <w:rPr>
                <w:rFonts w:ascii="Arial" w:hAnsi="Arial" w:cs="Arial"/>
                <w:color w:val="000000"/>
                <w:sz w:val="18"/>
                <w:szCs w:val="18"/>
              </w:rPr>
              <w:t xml:space="preserve"> Margarita Ávila Díaz</w:t>
            </w:r>
            <w:r w:rsidR="004D2D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3441C9" w14:textId="27A3992F" w:rsidR="0019678D" w:rsidRPr="00655C5F" w:rsidRDefault="004D2D4E" w:rsidP="004D2D4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D4E">
              <w:rPr>
                <w:rFonts w:ascii="Arial" w:hAnsi="Arial" w:cs="Arial"/>
                <w:sz w:val="18"/>
                <w:szCs w:val="18"/>
              </w:rPr>
              <w:t>Consejo General del Instituto Estatal Electoral del Estado de Aguascalientes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BE18" w14:textId="4A385D5E" w:rsidR="0019678D" w:rsidRPr="00655C5F" w:rsidRDefault="004D2D4E" w:rsidP="004D2D4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D4E">
              <w:rPr>
                <w:rFonts w:ascii="Arial" w:hAnsi="Arial" w:cs="Arial"/>
                <w:sz w:val="18"/>
                <w:szCs w:val="18"/>
              </w:rPr>
              <w:t>Ivonne Azucena Zavala Soto</w:t>
            </w:r>
            <w:r w:rsidR="0019678D" w:rsidRPr="00655C5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CCA31E" w14:textId="77777777" w:rsidR="0019678D" w:rsidRPr="00655C5F" w:rsidRDefault="0019678D" w:rsidP="004D2D4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3AD67157" w14:textId="77777777" w:rsidR="005D22BF" w:rsidRDefault="005D22BF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04CDD47A" w14:textId="77777777" w:rsidR="0084730B" w:rsidRDefault="0084730B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2AC5E10" w14:textId="77777777" w:rsidR="00211345" w:rsidRPr="0084730B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F4F2575" w14:textId="507AC413" w:rsidR="00700DAE" w:rsidRPr="0084730B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84730B">
        <w:rPr>
          <w:rFonts w:ascii="Arial" w:hAnsi="Arial" w:cs="Arial"/>
          <w:b/>
          <w:lang w:val="de-DE"/>
        </w:rPr>
        <w:t>ATENTAMENTE</w:t>
      </w:r>
    </w:p>
    <w:p w14:paraId="435C7EFE" w14:textId="2FB95244" w:rsidR="006A142B" w:rsidRDefault="006A142B" w:rsidP="00211345">
      <w:pPr>
        <w:pStyle w:val="Sinespaciado"/>
        <w:rPr>
          <w:noProof/>
          <w:lang w:val="de-DE"/>
        </w:rPr>
      </w:pPr>
    </w:p>
    <w:p w14:paraId="44848F45" w14:textId="77777777" w:rsidR="00211345" w:rsidRPr="0084730B" w:rsidRDefault="00211345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6D2929B2" w14:textId="55F03B35" w:rsidR="00BC60D9" w:rsidRPr="0084730B" w:rsidRDefault="00211345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84730B">
        <w:rPr>
          <w:rFonts w:ascii="Arial" w:hAnsi="Arial" w:cs="Arial"/>
          <w:b/>
        </w:rPr>
        <w:t>LAURA HORTENSIA LLAMAS HERNÁNDEZ</w:t>
      </w:r>
    </w:p>
    <w:p w14:paraId="5F318820" w14:textId="0781D327" w:rsidR="00BC60D9" w:rsidRPr="0084730B" w:rsidRDefault="00211345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84730B">
        <w:rPr>
          <w:rFonts w:ascii="Arial" w:hAnsi="Arial" w:cs="Arial"/>
          <w:b/>
        </w:rPr>
        <w:t xml:space="preserve">MAGISTRADA PRESIDENTA DEL TRIBUNAL ELECTORAL DEL </w:t>
      </w:r>
    </w:p>
    <w:p w14:paraId="3B0769CA" w14:textId="0AD32A8F" w:rsidR="00E7356E" w:rsidRPr="0084730B" w:rsidRDefault="00211345" w:rsidP="007C65B2">
      <w:pPr>
        <w:spacing w:after="0" w:line="240" w:lineRule="auto"/>
        <w:jc w:val="center"/>
        <w:rPr>
          <w:rFonts w:ascii="Arial" w:hAnsi="Arial" w:cs="Arial"/>
        </w:rPr>
      </w:pPr>
      <w:r w:rsidRPr="0084730B">
        <w:rPr>
          <w:rFonts w:ascii="Arial" w:hAnsi="Arial" w:cs="Arial"/>
          <w:b/>
        </w:rPr>
        <w:t>ESTADO DE AGUASCALIENTES</w:t>
      </w:r>
    </w:p>
    <w:sectPr w:rsidR="00E7356E" w:rsidRPr="0084730B" w:rsidSect="006D08C2">
      <w:headerReference w:type="default" r:id="rId7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5788D"/>
    <w:rsid w:val="00063E11"/>
    <w:rsid w:val="00072BC2"/>
    <w:rsid w:val="00072BE3"/>
    <w:rsid w:val="00081C03"/>
    <w:rsid w:val="000A38B0"/>
    <w:rsid w:val="000A6BEE"/>
    <w:rsid w:val="000B7D41"/>
    <w:rsid w:val="000C4FDF"/>
    <w:rsid w:val="000E6A62"/>
    <w:rsid w:val="000E7C85"/>
    <w:rsid w:val="000F57FA"/>
    <w:rsid w:val="00137CD8"/>
    <w:rsid w:val="00145F41"/>
    <w:rsid w:val="00163021"/>
    <w:rsid w:val="001640C0"/>
    <w:rsid w:val="001669C3"/>
    <w:rsid w:val="00187002"/>
    <w:rsid w:val="0019678D"/>
    <w:rsid w:val="001A7633"/>
    <w:rsid w:val="001F779F"/>
    <w:rsid w:val="00211345"/>
    <w:rsid w:val="002266F4"/>
    <w:rsid w:val="0024279E"/>
    <w:rsid w:val="00270EC4"/>
    <w:rsid w:val="0028474C"/>
    <w:rsid w:val="0029171A"/>
    <w:rsid w:val="002955CF"/>
    <w:rsid w:val="002A288E"/>
    <w:rsid w:val="002A4099"/>
    <w:rsid w:val="002B16F3"/>
    <w:rsid w:val="002E2726"/>
    <w:rsid w:val="00311761"/>
    <w:rsid w:val="0038250E"/>
    <w:rsid w:val="00383BF3"/>
    <w:rsid w:val="003B306F"/>
    <w:rsid w:val="003B7170"/>
    <w:rsid w:val="003C2B8F"/>
    <w:rsid w:val="003E4DFB"/>
    <w:rsid w:val="00411CCA"/>
    <w:rsid w:val="00457D1F"/>
    <w:rsid w:val="00486C68"/>
    <w:rsid w:val="004B4A6A"/>
    <w:rsid w:val="004C2AAF"/>
    <w:rsid w:val="004D2D4E"/>
    <w:rsid w:val="004F7B9F"/>
    <w:rsid w:val="00501827"/>
    <w:rsid w:val="0050572D"/>
    <w:rsid w:val="00514039"/>
    <w:rsid w:val="005157D1"/>
    <w:rsid w:val="00543C97"/>
    <w:rsid w:val="00547EC9"/>
    <w:rsid w:val="00560AD9"/>
    <w:rsid w:val="005721C7"/>
    <w:rsid w:val="00573F29"/>
    <w:rsid w:val="005A3AB9"/>
    <w:rsid w:val="005A6AA3"/>
    <w:rsid w:val="005B2315"/>
    <w:rsid w:val="005B31E8"/>
    <w:rsid w:val="005B7231"/>
    <w:rsid w:val="005D22BF"/>
    <w:rsid w:val="005E0564"/>
    <w:rsid w:val="005E603B"/>
    <w:rsid w:val="005E7BA1"/>
    <w:rsid w:val="005F7893"/>
    <w:rsid w:val="0062762F"/>
    <w:rsid w:val="00640949"/>
    <w:rsid w:val="006446AB"/>
    <w:rsid w:val="00647550"/>
    <w:rsid w:val="006519A6"/>
    <w:rsid w:val="00655C5F"/>
    <w:rsid w:val="00693C72"/>
    <w:rsid w:val="006A142B"/>
    <w:rsid w:val="006D08C2"/>
    <w:rsid w:val="006D64EE"/>
    <w:rsid w:val="006F6B20"/>
    <w:rsid w:val="00700DAE"/>
    <w:rsid w:val="00701E89"/>
    <w:rsid w:val="00703D08"/>
    <w:rsid w:val="007114C8"/>
    <w:rsid w:val="00723308"/>
    <w:rsid w:val="00745E8A"/>
    <w:rsid w:val="00750BDF"/>
    <w:rsid w:val="00782213"/>
    <w:rsid w:val="00786CBE"/>
    <w:rsid w:val="00786F81"/>
    <w:rsid w:val="007C65B2"/>
    <w:rsid w:val="0081652D"/>
    <w:rsid w:val="008305E2"/>
    <w:rsid w:val="0084730B"/>
    <w:rsid w:val="00855CFB"/>
    <w:rsid w:val="008B1545"/>
    <w:rsid w:val="008B2BF5"/>
    <w:rsid w:val="008C7092"/>
    <w:rsid w:val="00907B6D"/>
    <w:rsid w:val="00916213"/>
    <w:rsid w:val="00923B48"/>
    <w:rsid w:val="009453BB"/>
    <w:rsid w:val="00950526"/>
    <w:rsid w:val="00960F93"/>
    <w:rsid w:val="009616D2"/>
    <w:rsid w:val="00974348"/>
    <w:rsid w:val="00975EB3"/>
    <w:rsid w:val="009A547E"/>
    <w:rsid w:val="009C0E39"/>
    <w:rsid w:val="009C3833"/>
    <w:rsid w:val="009D3067"/>
    <w:rsid w:val="009F5300"/>
    <w:rsid w:val="009F5CF5"/>
    <w:rsid w:val="009F6B7B"/>
    <w:rsid w:val="00A02D48"/>
    <w:rsid w:val="00A035C7"/>
    <w:rsid w:val="00A155AB"/>
    <w:rsid w:val="00A16A96"/>
    <w:rsid w:val="00A24504"/>
    <w:rsid w:val="00A50576"/>
    <w:rsid w:val="00A61FC4"/>
    <w:rsid w:val="00A75C2F"/>
    <w:rsid w:val="00A81AAA"/>
    <w:rsid w:val="00A831B3"/>
    <w:rsid w:val="00A869C1"/>
    <w:rsid w:val="00AA3638"/>
    <w:rsid w:val="00AC5DCA"/>
    <w:rsid w:val="00AF0130"/>
    <w:rsid w:val="00AF6328"/>
    <w:rsid w:val="00B00ACA"/>
    <w:rsid w:val="00B11FD5"/>
    <w:rsid w:val="00B20034"/>
    <w:rsid w:val="00B56F35"/>
    <w:rsid w:val="00B57714"/>
    <w:rsid w:val="00B64850"/>
    <w:rsid w:val="00B751E0"/>
    <w:rsid w:val="00BA17E6"/>
    <w:rsid w:val="00BB5B29"/>
    <w:rsid w:val="00BC60D9"/>
    <w:rsid w:val="00BE4DCF"/>
    <w:rsid w:val="00BE67E0"/>
    <w:rsid w:val="00C267A1"/>
    <w:rsid w:val="00C601CF"/>
    <w:rsid w:val="00C77AA5"/>
    <w:rsid w:val="00CC1476"/>
    <w:rsid w:val="00CE6AC3"/>
    <w:rsid w:val="00D33406"/>
    <w:rsid w:val="00D55B1E"/>
    <w:rsid w:val="00D74F31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26E3"/>
    <w:rsid w:val="00E13409"/>
    <w:rsid w:val="00E31215"/>
    <w:rsid w:val="00E7356E"/>
    <w:rsid w:val="00EB12FE"/>
    <w:rsid w:val="00EB653D"/>
    <w:rsid w:val="00EC1754"/>
    <w:rsid w:val="00ED7C5C"/>
    <w:rsid w:val="00F062D6"/>
    <w:rsid w:val="00F15A09"/>
    <w:rsid w:val="00F2020D"/>
    <w:rsid w:val="00F514D0"/>
    <w:rsid w:val="00F62DB0"/>
    <w:rsid w:val="00F67358"/>
    <w:rsid w:val="00F717D6"/>
    <w:rsid w:val="00F80C09"/>
    <w:rsid w:val="00FB4E08"/>
    <w:rsid w:val="00FB7375"/>
    <w:rsid w:val="00FD22BC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Jocelyn Martinez</cp:lastModifiedBy>
  <cp:revision>60</cp:revision>
  <cp:lastPrinted>2025-03-11T22:54:00Z</cp:lastPrinted>
  <dcterms:created xsi:type="dcterms:W3CDTF">2024-07-17T15:08:00Z</dcterms:created>
  <dcterms:modified xsi:type="dcterms:W3CDTF">2025-03-11T22:54:00Z</dcterms:modified>
</cp:coreProperties>
</file>