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 xml:space="preserve">UNA VES QUE SE DETERMINARON LOS PROYECTOS DE LAS RESOLUCIONES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LOS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B00251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B00251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>LA DECIM</w:t>
      </w:r>
      <w:r w:rsidR="00AB0399">
        <w:rPr>
          <w:rFonts w:ascii="Arial" w:hAnsi="Arial" w:cs="Arial"/>
          <w:b/>
          <w:bCs/>
          <w:sz w:val="24"/>
          <w:szCs w:val="24"/>
        </w:rPr>
        <w:t>O</w:t>
      </w:r>
      <w:r w:rsidR="00D40581">
        <w:rPr>
          <w:rFonts w:ascii="Arial" w:hAnsi="Arial" w:cs="Arial"/>
          <w:b/>
          <w:bCs/>
          <w:sz w:val="24"/>
          <w:szCs w:val="24"/>
        </w:rPr>
        <w:t>TERCERA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0D3874">
        <w:rPr>
          <w:rFonts w:ascii="Arial" w:hAnsi="Arial" w:cs="Arial"/>
          <w:b/>
          <w:bCs/>
          <w:sz w:val="24"/>
          <w:szCs w:val="24"/>
        </w:rPr>
        <w:t>DIECISIETE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MAYO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0D3874">
        <w:rPr>
          <w:rFonts w:ascii="Arial" w:hAnsi="Arial" w:cs="Arial"/>
          <w:b/>
          <w:bCs/>
          <w:sz w:val="24"/>
          <w:szCs w:val="24"/>
        </w:rPr>
        <w:t>20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:00 HORAS.</w:t>
      </w:r>
      <w:bookmarkEnd w:id="0"/>
    </w:p>
    <w:p w:rsidR="001E1341" w:rsidRPr="001E1341" w:rsidRDefault="001E1341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235"/>
        <w:gridCol w:w="2912"/>
        <w:gridCol w:w="2341"/>
        <w:gridCol w:w="1737"/>
      </w:tblGrid>
      <w:tr w:rsidR="001E1341" w:rsidTr="00683ED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Denunciado/a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Magistrado/a Ponente</w:t>
            </w:r>
          </w:p>
        </w:tc>
      </w:tr>
      <w:tr w:rsidR="001E1341" w:rsidTr="00683ED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TEEA-PES-003 /2018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Fernando Aguilera Lesprón en su carácter de candidato a Diputado Local por el principio de M.R.  de la coalición “Por Aguascalientes al Frente” al Distrito Electoral Uninominal XII reconocido por el Instituto Estatal Electoral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candidata a Diputada por el principio de M.R. del Partido Revolucionario Institucional al Distrito Electoral Uninominal número XII y la actual Diputada propietaria por el principio de M.R. del mismo Distrito, Elsa Amabel Landín Olivares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Magistrado Jorge Ramón Díaz de León Gutiérrez</w:t>
            </w:r>
          </w:p>
        </w:tc>
      </w:tr>
      <w:tr w:rsidR="001E1341" w:rsidTr="00683ED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TEEA-PES-004/2018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Cynthia Yolanda Olague Martínez, representante propietaria del Partido Acción Nacional ante el VIII Consejo Distrital Electoral del Instituto Estatal Electoral de Aguascalientes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Partido Revolucionario Institucional, y su candidato al cargo de Diputado por el principio de M.R. en el Distrito Electoral VIII, el C. José de Jesús Ortiz Macías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Magistrado Héctor Salvador Hernández Gallegos </w:t>
            </w:r>
          </w:p>
        </w:tc>
      </w:tr>
    </w:tbl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"/>
        <w:gridCol w:w="1218"/>
        <w:gridCol w:w="3633"/>
        <w:gridCol w:w="1736"/>
        <w:gridCol w:w="1735"/>
      </w:tblGrid>
      <w:tr w:rsidR="001E1341" w:rsidTr="00683EDD">
        <w:tc>
          <w:tcPr>
            <w:tcW w:w="506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 xml:space="preserve">Expediente </w:t>
            </w:r>
          </w:p>
        </w:tc>
        <w:tc>
          <w:tcPr>
            <w:tcW w:w="3653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 xml:space="preserve">Promovente 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 xml:space="preserve">Autoridad Responsable 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>Magistrado/a Ponente</w:t>
            </w:r>
          </w:p>
        </w:tc>
      </w:tr>
      <w:tr w:rsidR="001E1341" w:rsidTr="00683EDD">
        <w:tc>
          <w:tcPr>
            <w:tcW w:w="506" w:type="dxa"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TEEA-REP-001/2018</w:t>
            </w:r>
          </w:p>
        </w:tc>
        <w:tc>
          <w:tcPr>
            <w:tcW w:w="3653" w:type="dxa"/>
          </w:tcPr>
          <w:p w:rsidR="001E1341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Julián Elizalde Peña en calidad de representante legal de la Asociación Civil Colectivo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Aguascalientes A.C.</w:t>
            </w:r>
          </w:p>
        </w:tc>
        <w:tc>
          <w:tcPr>
            <w:tcW w:w="1740" w:type="dxa"/>
          </w:tcPr>
          <w:p w:rsidR="001E1341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Instituto Estatal Electoral</w:t>
            </w:r>
          </w:p>
        </w:tc>
        <w:tc>
          <w:tcPr>
            <w:tcW w:w="1739" w:type="dxa"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Claudia Eloisa Díaz de León González </w:t>
            </w:r>
          </w:p>
        </w:tc>
      </w:tr>
    </w:tbl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2713" w:rsidRDefault="00A72713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174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>
        <w:rPr>
          <w:rFonts w:ascii="Arial" w:hAnsi="Arial" w:cs="Arial"/>
          <w:b/>
          <w:sz w:val="24"/>
          <w:szCs w:val="24"/>
        </w:rPr>
        <w:t>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174D17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39" w:rsidRDefault="00900E39" w:rsidP="003028E7">
      <w:pPr>
        <w:spacing w:after="0" w:line="240" w:lineRule="auto"/>
      </w:pPr>
      <w:r>
        <w:separator/>
      </w:r>
    </w:p>
  </w:endnote>
  <w:endnote w:type="continuationSeparator" w:id="0">
    <w:p w:rsidR="00900E39" w:rsidRDefault="00900E39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900E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39" w:rsidRDefault="00900E39" w:rsidP="003028E7">
      <w:pPr>
        <w:spacing w:after="0" w:line="240" w:lineRule="auto"/>
      </w:pPr>
      <w:r>
        <w:separator/>
      </w:r>
    </w:p>
  </w:footnote>
  <w:footnote w:type="continuationSeparator" w:id="0">
    <w:p w:rsidR="00900E39" w:rsidRDefault="00900E39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028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DECIM</w:t>
          </w:r>
          <w:r w:rsidR="00D40581">
            <w:rPr>
              <w:rFonts w:ascii="Arial" w:eastAsia="Times New Roman" w:hAnsi="Arial" w:cs="Arial"/>
              <w:b/>
              <w:bCs/>
              <w:lang w:eastAsia="es-MX"/>
            </w:rPr>
            <w:t>OTERCERA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BE0007">
            <w:rPr>
              <w:rFonts w:ascii="Arial" w:eastAsia="Times New Roman" w:hAnsi="Arial" w:cs="Arial"/>
              <w:b/>
              <w:bCs/>
              <w:lang w:eastAsia="es-MX"/>
            </w:rPr>
            <w:t>1</w:t>
          </w:r>
          <w:r w:rsidR="00FB7903">
            <w:rPr>
              <w:rFonts w:ascii="Arial" w:eastAsia="Times New Roman" w:hAnsi="Arial" w:cs="Arial"/>
              <w:b/>
              <w:bCs/>
              <w:lang w:eastAsia="es-MX"/>
            </w:rPr>
            <w:t>7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MAYO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900E3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7591"/>
    <w:rsid w:val="000A6C3D"/>
    <w:rsid w:val="000D3874"/>
    <w:rsid w:val="00174D17"/>
    <w:rsid w:val="001E1341"/>
    <w:rsid w:val="002F428B"/>
    <w:rsid w:val="003028E7"/>
    <w:rsid w:val="0032164F"/>
    <w:rsid w:val="003D34D2"/>
    <w:rsid w:val="003E5E52"/>
    <w:rsid w:val="003F78FB"/>
    <w:rsid w:val="0044493E"/>
    <w:rsid w:val="004A3B0D"/>
    <w:rsid w:val="005007B4"/>
    <w:rsid w:val="00506267"/>
    <w:rsid w:val="005458C2"/>
    <w:rsid w:val="005D179A"/>
    <w:rsid w:val="005E2455"/>
    <w:rsid w:val="0078018A"/>
    <w:rsid w:val="008D30BB"/>
    <w:rsid w:val="00900E39"/>
    <w:rsid w:val="00932911"/>
    <w:rsid w:val="00A46A05"/>
    <w:rsid w:val="00A72713"/>
    <w:rsid w:val="00AB0399"/>
    <w:rsid w:val="00B00251"/>
    <w:rsid w:val="00B254B7"/>
    <w:rsid w:val="00B641BA"/>
    <w:rsid w:val="00B748E1"/>
    <w:rsid w:val="00BE0007"/>
    <w:rsid w:val="00CB08CD"/>
    <w:rsid w:val="00D40581"/>
    <w:rsid w:val="00DA6174"/>
    <w:rsid w:val="00DA6D0F"/>
    <w:rsid w:val="00DB55A1"/>
    <w:rsid w:val="00E43442"/>
    <w:rsid w:val="00E44C2C"/>
    <w:rsid w:val="00E44DC5"/>
    <w:rsid w:val="00E52162"/>
    <w:rsid w:val="00EA311E"/>
    <w:rsid w:val="00EB3014"/>
    <w:rsid w:val="00F905AA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E29C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</cp:revision>
  <cp:lastPrinted>2018-05-17T14:52:00Z</cp:lastPrinted>
  <dcterms:created xsi:type="dcterms:W3CDTF">2018-05-17T16:33:00Z</dcterms:created>
  <dcterms:modified xsi:type="dcterms:W3CDTF">2018-05-17T16:33:00Z</dcterms:modified>
</cp:coreProperties>
</file>