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41B" w:rsidRPr="00C558A3" w:rsidRDefault="00EB141B" w:rsidP="00F97ACB">
      <w:pPr>
        <w:spacing w:after="0" w:line="360" w:lineRule="auto"/>
        <w:jc w:val="both"/>
        <w:rPr>
          <w:rFonts w:ascii="Arial" w:eastAsia="Times New Roman" w:hAnsi="Arial" w:cs="Arial"/>
          <w:b/>
          <w:sz w:val="24"/>
          <w:szCs w:val="24"/>
          <w:lang w:eastAsia="es-ES"/>
        </w:rPr>
      </w:pPr>
    </w:p>
    <w:p w:rsidR="00F97ACB" w:rsidRPr="00C558A3" w:rsidRDefault="00F97ACB" w:rsidP="00C558A3">
      <w:pPr>
        <w:spacing w:after="0" w:line="360" w:lineRule="auto"/>
        <w:jc w:val="both"/>
        <w:rPr>
          <w:rFonts w:ascii="Arial" w:eastAsia="Times New Roman" w:hAnsi="Arial" w:cs="Arial"/>
          <w:b/>
          <w:bCs/>
          <w:sz w:val="24"/>
          <w:szCs w:val="24"/>
          <w:lang w:eastAsia="es-ES"/>
        </w:rPr>
      </w:pPr>
      <w:r w:rsidRPr="00C558A3">
        <w:rPr>
          <w:rFonts w:ascii="Arial" w:eastAsia="Times New Roman" w:hAnsi="Arial" w:cs="Arial"/>
          <w:b/>
          <w:sz w:val="24"/>
          <w:szCs w:val="24"/>
          <w:lang w:eastAsia="es-ES"/>
        </w:rPr>
        <w:t xml:space="preserve">MAGISTRADO </w:t>
      </w:r>
      <w:r w:rsidR="00575D65" w:rsidRPr="00C558A3">
        <w:rPr>
          <w:rFonts w:ascii="Arial" w:eastAsia="Times New Roman" w:hAnsi="Arial" w:cs="Arial"/>
          <w:b/>
          <w:sz w:val="24"/>
          <w:szCs w:val="24"/>
          <w:lang w:eastAsia="es-ES"/>
        </w:rPr>
        <w:t>PRESIDENTE</w:t>
      </w:r>
      <w:r w:rsidRPr="00C558A3">
        <w:rPr>
          <w:rFonts w:ascii="Arial" w:eastAsia="Times New Roman" w:hAnsi="Arial" w:cs="Arial"/>
          <w:b/>
          <w:sz w:val="24"/>
          <w:szCs w:val="24"/>
          <w:lang w:eastAsia="es-ES"/>
        </w:rPr>
        <w:t>.</w:t>
      </w:r>
      <w:r w:rsidRPr="00C558A3">
        <w:rPr>
          <w:rFonts w:ascii="Arial" w:eastAsia="Times New Roman" w:hAnsi="Arial" w:cs="Arial"/>
          <w:bCs/>
          <w:sz w:val="24"/>
          <w:szCs w:val="24"/>
          <w:lang w:eastAsia="es-ES"/>
        </w:rPr>
        <w:t xml:space="preserve"> </w:t>
      </w:r>
      <w:r w:rsidR="00A24EE0" w:rsidRPr="00C558A3">
        <w:rPr>
          <w:rFonts w:ascii="Arial" w:eastAsia="Times New Roman" w:hAnsi="Arial" w:cs="Arial"/>
          <w:bCs/>
          <w:sz w:val="24"/>
          <w:szCs w:val="24"/>
          <w:lang w:eastAsia="es-ES"/>
        </w:rPr>
        <w:t>Muy b</w:t>
      </w:r>
      <w:r w:rsidR="00500EF5" w:rsidRPr="00C558A3">
        <w:rPr>
          <w:rFonts w:ascii="Arial" w:eastAsia="Times New Roman" w:hAnsi="Arial" w:cs="Arial"/>
          <w:bCs/>
          <w:sz w:val="24"/>
          <w:szCs w:val="24"/>
          <w:lang w:eastAsia="es-ES"/>
        </w:rPr>
        <w:t>uenas tardes</w:t>
      </w:r>
      <w:r w:rsidR="00D46EA8">
        <w:rPr>
          <w:rFonts w:ascii="Arial" w:eastAsia="Times New Roman" w:hAnsi="Arial" w:cs="Arial"/>
          <w:bCs/>
          <w:sz w:val="24"/>
          <w:szCs w:val="24"/>
          <w:lang w:eastAsia="es-ES"/>
        </w:rPr>
        <w:t xml:space="preserve"> a todos</w:t>
      </w:r>
      <w:r w:rsidR="00500EF5" w:rsidRPr="00C558A3">
        <w:rPr>
          <w:rFonts w:ascii="Arial" w:eastAsia="Times New Roman" w:hAnsi="Arial" w:cs="Arial"/>
          <w:bCs/>
          <w:sz w:val="24"/>
          <w:szCs w:val="24"/>
          <w:lang w:eastAsia="es-ES"/>
        </w:rPr>
        <w:t xml:space="preserve">, </w:t>
      </w:r>
      <w:r w:rsidR="008E1EF4" w:rsidRPr="00C558A3">
        <w:rPr>
          <w:rFonts w:ascii="Arial" w:eastAsia="Times New Roman" w:hAnsi="Arial" w:cs="Arial"/>
          <w:bCs/>
          <w:sz w:val="24"/>
          <w:szCs w:val="24"/>
          <w:lang w:eastAsia="es-ES"/>
        </w:rPr>
        <w:t>s</w:t>
      </w:r>
      <w:r w:rsidR="00665DF0" w:rsidRPr="00C558A3">
        <w:rPr>
          <w:rFonts w:ascii="Arial" w:eastAsia="Times New Roman" w:hAnsi="Arial" w:cs="Arial"/>
          <w:bCs/>
          <w:sz w:val="24"/>
          <w:szCs w:val="24"/>
          <w:lang w:eastAsia="es-ES"/>
        </w:rPr>
        <w:t>iendo la</w:t>
      </w:r>
      <w:r w:rsidR="00BA5566" w:rsidRPr="00C558A3">
        <w:rPr>
          <w:rFonts w:ascii="Arial" w:eastAsia="Times New Roman" w:hAnsi="Arial" w:cs="Arial"/>
          <w:bCs/>
          <w:sz w:val="24"/>
          <w:szCs w:val="24"/>
          <w:lang w:eastAsia="es-ES"/>
        </w:rPr>
        <w:t xml:space="preserve">s </w:t>
      </w:r>
      <w:r w:rsidR="00A24EE0" w:rsidRPr="00C558A3">
        <w:rPr>
          <w:rFonts w:ascii="Arial" w:eastAsia="Times New Roman" w:hAnsi="Arial" w:cs="Arial"/>
          <w:bCs/>
          <w:sz w:val="24"/>
          <w:szCs w:val="24"/>
          <w:lang w:eastAsia="es-ES"/>
        </w:rPr>
        <w:t>doce</w:t>
      </w:r>
      <w:r w:rsidR="00601EE1" w:rsidRPr="00C558A3">
        <w:rPr>
          <w:rFonts w:ascii="Arial" w:eastAsia="Times New Roman" w:hAnsi="Arial" w:cs="Arial"/>
          <w:bCs/>
          <w:sz w:val="24"/>
          <w:szCs w:val="24"/>
          <w:lang w:eastAsia="es-ES"/>
        </w:rPr>
        <w:t xml:space="preserve"> </w:t>
      </w:r>
      <w:r w:rsidR="00BA5566" w:rsidRPr="00C558A3">
        <w:rPr>
          <w:rFonts w:ascii="Arial" w:eastAsia="Times New Roman" w:hAnsi="Arial" w:cs="Arial"/>
          <w:bCs/>
          <w:sz w:val="24"/>
          <w:szCs w:val="24"/>
          <w:lang w:eastAsia="es-ES"/>
        </w:rPr>
        <w:t xml:space="preserve">horas con </w:t>
      </w:r>
      <w:r w:rsidR="00601EE1" w:rsidRPr="00C558A3">
        <w:rPr>
          <w:rFonts w:ascii="Arial" w:eastAsia="Times New Roman" w:hAnsi="Arial" w:cs="Arial"/>
          <w:bCs/>
          <w:sz w:val="24"/>
          <w:szCs w:val="24"/>
          <w:lang w:eastAsia="es-ES"/>
        </w:rPr>
        <w:t>cinco</w:t>
      </w:r>
      <w:r w:rsidR="00BA5566" w:rsidRPr="00C558A3">
        <w:rPr>
          <w:rFonts w:ascii="Arial" w:eastAsia="Times New Roman" w:hAnsi="Arial" w:cs="Arial"/>
          <w:bCs/>
          <w:sz w:val="24"/>
          <w:szCs w:val="24"/>
          <w:lang w:eastAsia="es-ES"/>
        </w:rPr>
        <w:t xml:space="preserve"> minutos</w:t>
      </w:r>
      <w:r w:rsidR="00665DF0" w:rsidRPr="00C558A3">
        <w:rPr>
          <w:rFonts w:ascii="Arial" w:eastAsia="Times New Roman" w:hAnsi="Arial" w:cs="Arial"/>
          <w:bCs/>
          <w:sz w:val="24"/>
          <w:szCs w:val="24"/>
          <w:lang w:eastAsia="es-ES"/>
        </w:rPr>
        <w:t>, d</w:t>
      </w:r>
      <w:r w:rsidRPr="00C558A3">
        <w:rPr>
          <w:rFonts w:ascii="Arial" w:eastAsia="Times New Roman" w:hAnsi="Arial" w:cs="Arial"/>
          <w:bCs/>
          <w:sz w:val="24"/>
          <w:szCs w:val="24"/>
          <w:lang w:eastAsia="es-ES"/>
        </w:rPr>
        <w:t xml:space="preserve">a inicio la </w:t>
      </w:r>
      <w:r w:rsidR="00601EE1" w:rsidRPr="00C558A3">
        <w:rPr>
          <w:rFonts w:ascii="Arial" w:eastAsia="Times New Roman" w:hAnsi="Arial" w:cs="Arial"/>
          <w:bCs/>
          <w:sz w:val="24"/>
          <w:szCs w:val="24"/>
          <w:lang w:eastAsia="es-ES"/>
        </w:rPr>
        <w:t>Sexta</w:t>
      </w:r>
      <w:r w:rsidR="006738CA" w:rsidRPr="00C558A3">
        <w:rPr>
          <w:rFonts w:ascii="Arial" w:eastAsia="Times New Roman" w:hAnsi="Arial" w:cs="Arial"/>
          <w:bCs/>
          <w:sz w:val="24"/>
          <w:szCs w:val="24"/>
          <w:lang w:eastAsia="es-ES"/>
        </w:rPr>
        <w:t xml:space="preserve"> </w:t>
      </w:r>
      <w:r w:rsidRPr="00C558A3">
        <w:rPr>
          <w:rFonts w:ascii="Arial" w:eastAsia="Times New Roman" w:hAnsi="Arial" w:cs="Arial"/>
          <w:bCs/>
          <w:sz w:val="24"/>
          <w:szCs w:val="24"/>
          <w:lang w:eastAsia="es-ES"/>
        </w:rPr>
        <w:t xml:space="preserve">Sesión </w:t>
      </w:r>
      <w:r w:rsidR="00EF1221" w:rsidRPr="00C558A3">
        <w:rPr>
          <w:rFonts w:ascii="Arial" w:eastAsia="Times New Roman" w:hAnsi="Arial" w:cs="Arial"/>
          <w:bCs/>
          <w:sz w:val="24"/>
          <w:szCs w:val="24"/>
          <w:lang w:eastAsia="es-ES"/>
        </w:rPr>
        <w:t xml:space="preserve">Pública de Resolución </w:t>
      </w:r>
      <w:r w:rsidR="006738CA" w:rsidRPr="00C558A3">
        <w:rPr>
          <w:rFonts w:ascii="Arial" w:eastAsia="Times New Roman" w:hAnsi="Arial" w:cs="Arial"/>
          <w:bCs/>
          <w:sz w:val="24"/>
          <w:szCs w:val="24"/>
          <w:lang w:eastAsia="es-ES"/>
        </w:rPr>
        <w:t xml:space="preserve">de este Órgano Jurisdiccional Local, </w:t>
      </w:r>
      <w:r w:rsidRPr="00C558A3">
        <w:rPr>
          <w:rFonts w:ascii="Arial" w:eastAsia="Times New Roman" w:hAnsi="Arial" w:cs="Arial"/>
          <w:bCs/>
          <w:sz w:val="24"/>
          <w:szCs w:val="24"/>
          <w:lang w:eastAsia="es-ES"/>
        </w:rPr>
        <w:t xml:space="preserve">convocada para </w:t>
      </w:r>
      <w:r w:rsidR="00EF1221" w:rsidRPr="00C558A3">
        <w:rPr>
          <w:rFonts w:ascii="Arial" w:eastAsia="Times New Roman" w:hAnsi="Arial" w:cs="Arial"/>
          <w:bCs/>
          <w:sz w:val="24"/>
          <w:szCs w:val="24"/>
          <w:lang w:eastAsia="es-ES"/>
        </w:rPr>
        <w:t xml:space="preserve">el día de hoy, </w:t>
      </w:r>
      <w:r w:rsidR="00601EE1" w:rsidRPr="00C558A3">
        <w:rPr>
          <w:rFonts w:ascii="Arial" w:eastAsia="Times New Roman" w:hAnsi="Arial" w:cs="Arial"/>
          <w:bCs/>
          <w:sz w:val="24"/>
          <w:szCs w:val="24"/>
          <w:lang w:eastAsia="es-ES"/>
        </w:rPr>
        <w:t>15</w:t>
      </w:r>
      <w:r w:rsidR="00BA5566" w:rsidRPr="00C558A3">
        <w:rPr>
          <w:rFonts w:ascii="Arial" w:eastAsia="Times New Roman" w:hAnsi="Arial" w:cs="Arial"/>
          <w:bCs/>
          <w:sz w:val="24"/>
          <w:szCs w:val="24"/>
          <w:lang w:eastAsia="es-ES"/>
        </w:rPr>
        <w:t xml:space="preserve"> de </w:t>
      </w:r>
      <w:r w:rsidR="00601EE1" w:rsidRPr="00C558A3">
        <w:rPr>
          <w:rFonts w:ascii="Arial" w:eastAsia="Times New Roman" w:hAnsi="Arial" w:cs="Arial"/>
          <w:bCs/>
          <w:sz w:val="24"/>
          <w:szCs w:val="24"/>
          <w:lang w:eastAsia="es-ES"/>
        </w:rPr>
        <w:t>marzo</w:t>
      </w:r>
      <w:r w:rsidR="00BA5566" w:rsidRPr="00C558A3">
        <w:rPr>
          <w:rFonts w:ascii="Arial" w:eastAsia="Times New Roman" w:hAnsi="Arial" w:cs="Arial"/>
          <w:bCs/>
          <w:sz w:val="24"/>
          <w:szCs w:val="24"/>
          <w:lang w:eastAsia="es-ES"/>
        </w:rPr>
        <w:t xml:space="preserve"> </w:t>
      </w:r>
      <w:r w:rsidR="00BF3A66" w:rsidRPr="00C558A3">
        <w:rPr>
          <w:rFonts w:ascii="Arial" w:eastAsia="Times New Roman" w:hAnsi="Arial" w:cs="Arial"/>
          <w:bCs/>
          <w:sz w:val="24"/>
          <w:szCs w:val="24"/>
          <w:lang w:eastAsia="es-ES"/>
        </w:rPr>
        <w:t>de 2018</w:t>
      </w:r>
      <w:r w:rsidR="00EF1221" w:rsidRPr="00C558A3">
        <w:rPr>
          <w:rFonts w:ascii="Arial" w:eastAsia="Times New Roman" w:hAnsi="Arial" w:cs="Arial"/>
          <w:bCs/>
          <w:sz w:val="24"/>
          <w:szCs w:val="24"/>
          <w:lang w:eastAsia="es-ES"/>
        </w:rPr>
        <w:t>,</w:t>
      </w:r>
      <w:r w:rsidR="00EF1221" w:rsidRPr="00C558A3">
        <w:rPr>
          <w:rFonts w:ascii="Arial" w:eastAsia="Times New Roman" w:hAnsi="Arial" w:cs="Arial"/>
          <w:sz w:val="24"/>
          <w:szCs w:val="24"/>
          <w:lang w:eastAsia="es-ES"/>
        </w:rPr>
        <w:t xml:space="preserve"> por lo que so</w:t>
      </w:r>
      <w:r w:rsidRPr="00C558A3">
        <w:rPr>
          <w:rFonts w:ascii="Arial" w:eastAsia="Times New Roman" w:hAnsi="Arial" w:cs="Arial"/>
          <w:sz w:val="24"/>
          <w:szCs w:val="24"/>
          <w:lang w:eastAsia="es-ES"/>
        </w:rPr>
        <w:t xml:space="preserve">licito al Secretario General, verifique la existencia del </w:t>
      </w:r>
      <w:r w:rsidRPr="00C558A3">
        <w:rPr>
          <w:rFonts w:ascii="Arial" w:eastAsia="Times New Roman" w:hAnsi="Arial" w:cs="Arial"/>
          <w:i/>
          <w:sz w:val="24"/>
          <w:szCs w:val="24"/>
          <w:lang w:eastAsia="es-ES"/>
        </w:rPr>
        <w:t>quórum</w:t>
      </w:r>
      <w:r w:rsidRPr="00C558A3">
        <w:rPr>
          <w:rFonts w:ascii="Arial" w:eastAsia="Times New Roman" w:hAnsi="Arial" w:cs="Arial"/>
          <w:sz w:val="24"/>
          <w:szCs w:val="24"/>
          <w:lang w:eastAsia="es-ES"/>
        </w:rPr>
        <w:t xml:space="preserve"> legal para sesionar válidamente.</w:t>
      </w:r>
      <w:r w:rsidR="008E1EF4" w:rsidRPr="00C558A3">
        <w:rPr>
          <w:rFonts w:ascii="Arial" w:eastAsia="Times New Roman" w:hAnsi="Arial" w:cs="Arial"/>
          <w:sz w:val="24"/>
          <w:szCs w:val="24"/>
          <w:lang w:eastAsia="es-ES"/>
        </w:rPr>
        <w:t xml:space="preserve"> </w:t>
      </w:r>
      <w:r w:rsidRPr="00C558A3">
        <w:rPr>
          <w:rFonts w:ascii="Arial" w:eastAsia="Times New Roman" w:hAnsi="Arial" w:cs="Arial"/>
          <w:sz w:val="24"/>
          <w:szCs w:val="24"/>
          <w:lang w:eastAsia="es-ES"/>
        </w:rPr>
        <w:t>--------------------------------------------</w:t>
      </w:r>
      <w:r w:rsidR="00EF1221" w:rsidRPr="00C558A3">
        <w:rPr>
          <w:rFonts w:ascii="Arial" w:eastAsia="Times New Roman" w:hAnsi="Arial" w:cs="Arial"/>
          <w:sz w:val="24"/>
          <w:szCs w:val="24"/>
          <w:lang w:eastAsia="es-ES"/>
        </w:rPr>
        <w:t>-----------------------------</w:t>
      </w:r>
      <w:r w:rsidR="008E1EF4" w:rsidRPr="00C558A3">
        <w:rPr>
          <w:rFonts w:ascii="Arial" w:eastAsia="Times New Roman" w:hAnsi="Arial" w:cs="Arial"/>
          <w:sz w:val="24"/>
          <w:szCs w:val="24"/>
          <w:lang w:eastAsia="es-ES"/>
        </w:rPr>
        <w:t>-----------------------------------------------------</w:t>
      </w:r>
      <w:r w:rsidR="00D46EA8">
        <w:rPr>
          <w:rFonts w:ascii="Arial" w:eastAsia="Times New Roman" w:hAnsi="Arial" w:cs="Arial"/>
          <w:sz w:val="24"/>
          <w:szCs w:val="24"/>
          <w:lang w:eastAsia="es-ES"/>
        </w:rPr>
        <w:t>----------------------------</w:t>
      </w:r>
      <w:r w:rsidR="008E1EF4" w:rsidRPr="00C558A3">
        <w:rPr>
          <w:rFonts w:ascii="Arial" w:eastAsia="Times New Roman" w:hAnsi="Arial" w:cs="Arial"/>
          <w:sz w:val="24"/>
          <w:szCs w:val="24"/>
          <w:lang w:eastAsia="es-ES"/>
        </w:rPr>
        <w:t>-------------------------------------</w:t>
      </w:r>
      <w:r w:rsidR="00EB141B" w:rsidRPr="00C558A3">
        <w:rPr>
          <w:rFonts w:ascii="Arial" w:eastAsia="Times New Roman" w:hAnsi="Arial" w:cs="Arial"/>
          <w:sz w:val="24"/>
          <w:szCs w:val="24"/>
          <w:lang w:eastAsia="es-ES"/>
        </w:rPr>
        <w:t>-----------</w:t>
      </w:r>
      <w:r w:rsidRPr="00C558A3">
        <w:rPr>
          <w:rFonts w:ascii="Arial" w:eastAsia="Times New Roman" w:hAnsi="Arial" w:cs="Arial"/>
          <w:sz w:val="24"/>
          <w:szCs w:val="24"/>
          <w:lang w:eastAsia="es-ES"/>
        </w:rPr>
        <w:br/>
      </w:r>
      <w:r w:rsidRPr="00C558A3">
        <w:rPr>
          <w:rFonts w:ascii="Arial" w:eastAsia="Times New Roman" w:hAnsi="Arial" w:cs="Arial"/>
          <w:b/>
          <w:sz w:val="24"/>
          <w:szCs w:val="24"/>
          <w:lang w:eastAsia="es-ES"/>
        </w:rPr>
        <w:t xml:space="preserve">SECRETARIO GENERAL. </w:t>
      </w:r>
      <w:r w:rsidRPr="00C558A3">
        <w:rPr>
          <w:rFonts w:ascii="Arial" w:eastAsia="Times New Roman" w:hAnsi="Arial" w:cs="Arial"/>
          <w:sz w:val="24"/>
          <w:szCs w:val="24"/>
          <w:lang w:val="es-ES" w:eastAsia="es-ES"/>
        </w:rPr>
        <w:t xml:space="preserve">Sí, </w:t>
      </w:r>
      <w:r w:rsidR="00766F6E" w:rsidRPr="00C558A3">
        <w:rPr>
          <w:rFonts w:ascii="Arial" w:eastAsia="Times New Roman" w:hAnsi="Arial" w:cs="Arial"/>
          <w:sz w:val="24"/>
          <w:szCs w:val="24"/>
          <w:lang w:val="es-ES" w:eastAsia="es-ES"/>
        </w:rPr>
        <w:t>Magistrado</w:t>
      </w:r>
      <w:r w:rsidR="00575D65" w:rsidRPr="00C558A3">
        <w:rPr>
          <w:rFonts w:ascii="Arial" w:eastAsia="Times New Roman" w:hAnsi="Arial" w:cs="Arial"/>
          <w:sz w:val="24"/>
          <w:szCs w:val="24"/>
          <w:lang w:val="es-ES" w:eastAsia="es-ES"/>
        </w:rPr>
        <w:t xml:space="preserve"> </w:t>
      </w:r>
      <w:r w:rsidRPr="00C558A3">
        <w:rPr>
          <w:rFonts w:ascii="Arial" w:eastAsia="Times New Roman" w:hAnsi="Arial" w:cs="Arial"/>
          <w:sz w:val="24"/>
          <w:szCs w:val="24"/>
          <w:lang w:val="es-ES" w:eastAsia="es-ES"/>
        </w:rPr>
        <w:t>President</w:t>
      </w:r>
      <w:r w:rsidR="00575D65" w:rsidRPr="00C558A3">
        <w:rPr>
          <w:rFonts w:ascii="Arial" w:eastAsia="Times New Roman" w:hAnsi="Arial" w:cs="Arial"/>
          <w:sz w:val="24"/>
          <w:szCs w:val="24"/>
          <w:lang w:val="es-ES" w:eastAsia="es-ES"/>
        </w:rPr>
        <w:t>e</w:t>
      </w:r>
      <w:r w:rsidRPr="00C558A3">
        <w:rPr>
          <w:rFonts w:ascii="Arial" w:eastAsia="Times New Roman" w:hAnsi="Arial" w:cs="Arial"/>
          <w:sz w:val="24"/>
          <w:szCs w:val="24"/>
          <w:lang w:val="es-ES" w:eastAsia="es-ES"/>
        </w:rPr>
        <w:t xml:space="preserve">, </w:t>
      </w:r>
      <w:r w:rsidRPr="00C558A3">
        <w:rPr>
          <w:rFonts w:ascii="Arial" w:eastAsia="Times New Roman" w:hAnsi="Arial" w:cs="Arial"/>
          <w:sz w:val="24"/>
          <w:szCs w:val="24"/>
          <w:lang w:eastAsia="es-ES"/>
        </w:rPr>
        <w:t>le informo que se encuentran presentes la Magistrada Claudia</w:t>
      </w:r>
      <w:r w:rsidR="006C6990" w:rsidRPr="00C558A3">
        <w:rPr>
          <w:rFonts w:ascii="Arial" w:eastAsia="Times New Roman" w:hAnsi="Arial" w:cs="Arial"/>
          <w:sz w:val="24"/>
          <w:szCs w:val="24"/>
          <w:lang w:eastAsia="es-ES"/>
        </w:rPr>
        <w:t xml:space="preserve"> </w:t>
      </w:r>
      <w:r w:rsidR="008C3788" w:rsidRPr="00C558A3">
        <w:rPr>
          <w:rFonts w:ascii="Arial" w:eastAsia="Times New Roman" w:hAnsi="Arial" w:cs="Arial"/>
          <w:sz w:val="24"/>
          <w:szCs w:val="24"/>
          <w:lang w:eastAsia="es-ES"/>
        </w:rPr>
        <w:t>Eloísa</w:t>
      </w:r>
      <w:r w:rsidR="006C6990" w:rsidRPr="00C558A3">
        <w:rPr>
          <w:rFonts w:ascii="Arial" w:eastAsia="Times New Roman" w:hAnsi="Arial" w:cs="Arial"/>
          <w:sz w:val="24"/>
          <w:szCs w:val="24"/>
          <w:lang w:eastAsia="es-ES"/>
        </w:rPr>
        <w:t xml:space="preserve"> Díaz de León González, </w:t>
      </w:r>
      <w:r w:rsidR="00575D65" w:rsidRPr="00C558A3">
        <w:rPr>
          <w:rFonts w:ascii="Arial" w:eastAsia="Times New Roman" w:hAnsi="Arial" w:cs="Arial"/>
          <w:sz w:val="24"/>
          <w:szCs w:val="24"/>
          <w:lang w:eastAsia="es-ES"/>
        </w:rPr>
        <w:t>el Magistrado</w:t>
      </w:r>
      <w:r w:rsidRPr="00C558A3">
        <w:rPr>
          <w:rFonts w:ascii="Arial" w:eastAsia="Times New Roman" w:hAnsi="Arial" w:cs="Arial"/>
          <w:sz w:val="24"/>
          <w:szCs w:val="24"/>
          <w:lang w:eastAsia="es-ES"/>
        </w:rPr>
        <w:t xml:space="preserve"> Jorge Ramón Díaz de León G</w:t>
      </w:r>
      <w:r w:rsidR="00575D65" w:rsidRPr="00C558A3">
        <w:rPr>
          <w:rFonts w:ascii="Arial" w:eastAsia="Times New Roman" w:hAnsi="Arial" w:cs="Arial"/>
          <w:sz w:val="24"/>
          <w:szCs w:val="24"/>
          <w:lang w:eastAsia="es-ES"/>
        </w:rPr>
        <w:t>utiérrez, y usted Magistrado Presidente</w:t>
      </w:r>
      <w:r w:rsidRPr="00C558A3">
        <w:rPr>
          <w:rFonts w:ascii="Arial" w:eastAsia="Times New Roman" w:hAnsi="Arial" w:cs="Arial"/>
          <w:sz w:val="24"/>
          <w:szCs w:val="24"/>
          <w:lang w:eastAsia="es-ES"/>
        </w:rPr>
        <w:t>; por tanto, con fundamento en el</w:t>
      </w:r>
      <w:r w:rsidR="00766F6E" w:rsidRPr="00C558A3">
        <w:rPr>
          <w:rFonts w:ascii="Arial" w:eastAsia="Times New Roman" w:hAnsi="Arial" w:cs="Arial"/>
          <w:sz w:val="24"/>
          <w:szCs w:val="24"/>
          <w:lang w:eastAsia="es-ES"/>
        </w:rPr>
        <w:t xml:space="preserve"> artículo</w:t>
      </w:r>
      <w:r w:rsidRPr="00C558A3">
        <w:rPr>
          <w:rFonts w:ascii="Arial" w:eastAsia="Times New Roman" w:hAnsi="Arial" w:cs="Arial"/>
          <w:sz w:val="24"/>
          <w:szCs w:val="24"/>
          <w:lang w:eastAsia="es-ES"/>
        </w:rPr>
        <w:t xml:space="preserve"> </w:t>
      </w:r>
      <w:r w:rsidR="00766F6E" w:rsidRPr="00C558A3">
        <w:rPr>
          <w:rFonts w:ascii="Arial" w:eastAsia="Times New Roman" w:hAnsi="Arial" w:cs="Arial"/>
          <w:sz w:val="24"/>
          <w:szCs w:val="24"/>
          <w:lang w:eastAsia="es-ES"/>
        </w:rPr>
        <w:t>31</w:t>
      </w:r>
      <w:r w:rsidRPr="00C558A3">
        <w:rPr>
          <w:rFonts w:ascii="Arial" w:eastAsia="Times New Roman" w:hAnsi="Arial" w:cs="Arial"/>
          <w:sz w:val="24"/>
          <w:szCs w:val="24"/>
          <w:lang w:eastAsia="es-ES"/>
        </w:rPr>
        <w:t>6, fracción I, del Código Electora</w:t>
      </w:r>
      <w:r w:rsidR="007B37A8" w:rsidRPr="00C558A3">
        <w:rPr>
          <w:rFonts w:ascii="Arial" w:eastAsia="Times New Roman" w:hAnsi="Arial" w:cs="Arial"/>
          <w:sz w:val="24"/>
          <w:szCs w:val="24"/>
          <w:lang w:eastAsia="es-ES"/>
        </w:rPr>
        <w:t xml:space="preserve">l del Estado de Aguascalientes y 21, fracción I, inciso b), del Reglamento Interior de este Tribunal, </w:t>
      </w:r>
      <w:r w:rsidRPr="00C558A3">
        <w:rPr>
          <w:rFonts w:ascii="Arial" w:eastAsia="Times New Roman" w:hAnsi="Arial" w:cs="Arial"/>
          <w:sz w:val="24"/>
          <w:szCs w:val="24"/>
          <w:lang w:eastAsia="es-ES"/>
        </w:rPr>
        <w:t xml:space="preserve">certifico la existencia del </w:t>
      </w:r>
      <w:r w:rsidRPr="00C558A3">
        <w:rPr>
          <w:rFonts w:ascii="Arial" w:eastAsia="Times New Roman" w:hAnsi="Arial" w:cs="Arial"/>
          <w:i/>
          <w:sz w:val="24"/>
          <w:szCs w:val="24"/>
          <w:lang w:eastAsia="es-ES"/>
        </w:rPr>
        <w:t>quórum</w:t>
      </w:r>
      <w:r w:rsidRPr="00C558A3">
        <w:rPr>
          <w:rFonts w:ascii="Arial" w:eastAsia="Times New Roman" w:hAnsi="Arial" w:cs="Arial"/>
          <w:sz w:val="24"/>
          <w:szCs w:val="24"/>
          <w:lang w:eastAsia="es-ES"/>
        </w:rPr>
        <w:t xml:space="preserve"> legal para sesionar válidamente.</w:t>
      </w:r>
      <w:r w:rsidR="00575D65" w:rsidRPr="00C558A3">
        <w:rPr>
          <w:rFonts w:ascii="Arial" w:eastAsia="Times New Roman" w:hAnsi="Arial" w:cs="Arial"/>
          <w:sz w:val="24"/>
          <w:szCs w:val="24"/>
          <w:lang w:eastAsia="es-ES"/>
        </w:rPr>
        <w:t xml:space="preserve"> </w:t>
      </w:r>
      <w:r w:rsidRPr="00C558A3">
        <w:rPr>
          <w:rFonts w:ascii="Arial" w:eastAsia="Times New Roman" w:hAnsi="Arial" w:cs="Arial"/>
          <w:sz w:val="24"/>
          <w:szCs w:val="24"/>
          <w:lang w:eastAsia="es-ES"/>
        </w:rPr>
        <w:t>-------</w:t>
      </w:r>
      <w:r w:rsidR="00575D65" w:rsidRPr="00C558A3">
        <w:rPr>
          <w:rFonts w:ascii="Arial" w:eastAsia="Times New Roman" w:hAnsi="Arial" w:cs="Arial"/>
          <w:sz w:val="24"/>
          <w:szCs w:val="24"/>
          <w:lang w:eastAsia="es-ES"/>
        </w:rPr>
        <w:t>----------</w:t>
      </w:r>
      <w:r w:rsidR="00EF1221" w:rsidRPr="00C558A3">
        <w:rPr>
          <w:rFonts w:ascii="Arial" w:eastAsia="Times New Roman" w:hAnsi="Arial" w:cs="Arial"/>
          <w:sz w:val="24"/>
          <w:szCs w:val="24"/>
          <w:lang w:eastAsia="es-ES"/>
        </w:rPr>
        <w:t>------------</w:t>
      </w:r>
      <w:r w:rsidR="007B37A8" w:rsidRPr="00C558A3">
        <w:rPr>
          <w:rFonts w:ascii="Arial" w:eastAsia="Times New Roman" w:hAnsi="Arial" w:cs="Arial"/>
          <w:sz w:val="24"/>
          <w:szCs w:val="24"/>
          <w:lang w:eastAsia="es-ES"/>
        </w:rPr>
        <w:t>--------------------------------------------</w:t>
      </w:r>
      <w:r w:rsidR="008E1EF4" w:rsidRPr="00C558A3">
        <w:rPr>
          <w:rFonts w:ascii="Arial" w:eastAsia="Times New Roman" w:hAnsi="Arial" w:cs="Arial"/>
          <w:sz w:val="24"/>
          <w:szCs w:val="24"/>
          <w:lang w:eastAsia="es-ES"/>
        </w:rPr>
        <w:t>----------------------------------------------------------</w:t>
      </w:r>
    </w:p>
    <w:p w:rsidR="00F97ACB" w:rsidRPr="00C558A3" w:rsidRDefault="00575D65" w:rsidP="00C558A3">
      <w:pPr>
        <w:spacing w:after="0" w:line="360" w:lineRule="auto"/>
        <w:jc w:val="both"/>
        <w:rPr>
          <w:rFonts w:ascii="Arial" w:eastAsia="Times New Roman" w:hAnsi="Arial" w:cs="Arial"/>
          <w:sz w:val="24"/>
          <w:szCs w:val="24"/>
          <w:lang w:eastAsia="es-ES"/>
        </w:rPr>
      </w:pPr>
      <w:r w:rsidRPr="00C558A3">
        <w:rPr>
          <w:rFonts w:ascii="Arial" w:eastAsia="Times New Roman" w:hAnsi="Arial" w:cs="Arial"/>
          <w:b/>
          <w:sz w:val="24"/>
          <w:szCs w:val="24"/>
          <w:lang w:eastAsia="es-ES"/>
        </w:rPr>
        <w:t xml:space="preserve">MAGISTRADO </w:t>
      </w:r>
      <w:r w:rsidR="00F97ACB" w:rsidRPr="00C558A3">
        <w:rPr>
          <w:rFonts w:ascii="Arial" w:eastAsia="Times New Roman" w:hAnsi="Arial" w:cs="Arial"/>
          <w:b/>
          <w:sz w:val="24"/>
          <w:szCs w:val="24"/>
          <w:lang w:eastAsia="es-ES"/>
        </w:rPr>
        <w:t>PRESIDENTE</w:t>
      </w:r>
      <w:r w:rsidR="002E428C" w:rsidRPr="00C558A3">
        <w:rPr>
          <w:rFonts w:ascii="Arial" w:eastAsia="Times New Roman" w:hAnsi="Arial" w:cs="Arial"/>
          <w:b/>
          <w:sz w:val="24"/>
          <w:szCs w:val="24"/>
          <w:lang w:eastAsia="es-ES"/>
        </w:rPr>
        <w:t>.</w:t>
      </w:r>
      <w:r w:rsidR="00F97ACB" w:rsidRPr="00C558A3">
        <w:rPr>
          <w:rFonts w:ascii="Arial" w:eastAsia="Times New Roman" w:hAnsi="Arial" w:cs="Arial"/>
          <w:sz w:val="24"/>
          <w:szCs w:val="24"/>
          <w:lang w:eastAsia="es-ES"/>
        </w:rPr>
        <w:t xml:space="preserve"> </w:t>
      </w:r>
      <w:r w:rsidR="002E428C" w:rsidRPr="00C558A3">
        <w:rPr>
          <w:rFonts w:ascii="Arial" w:eastAsia="Times New Roman" w:hAnsi="Arial" w:cs="Arial"/>
          <w:sz w:val="24"/>
          <w:szCs w:val="24"/>
          <w:lang w:eastAsia="es-ES"/>
        </w:rPr>
        <w:t xml:space="preserve">Muchas </w:t>
      </w:r>
      <w:r w:rsidR="00A24EE0" w:rsidRPr="00C558A3">
        <w:rPr>
          <w:rFonts w:ascii="Arial" w:eastAsia="Times New Roman" w:hAnsi="Arial" w:cs="Arial"/>
          <w:sz w:val="24"/>
          <w:szCs w:val="24"/>
          <w:lang w:eastAsia="es-ES"/>
        </w:rPr>
        <w:t>g</w:t>
      </w:r>
      <w:r w:rsidR="00F97ACB" w:rsidRPr="00C558A3">
        <w:rPr>
          <w:rFonts w:ascii="Arial" w:eastAsia="Times New Roman" w:hAnsi="Arial" w:cs="Arial"/>
          <w:sz w:val="24"/>
          <w:szCs w:val="24"/>
          <w:lang w:eastAsia="es-ES"/>
        </w:rPr>
        <w:t>racias, Secretario.</w:t>
      </w:r>
      <w:r w:rsidRPr="00C558A3">
        <w:rPr>
          <w:rFonts w:ascii="Arial" w:eastAsia="Times New Roman" w:hAnsi="Arial" w:cs="Arial"/>
          <w:sz w:val="24"/>
          <w:szCs w:val="24"/>
          <w:lang w:eastAsia="es-ES"/>
        </w:rPr>
        <w:t xml:space="preserve"> </w:t>
      </w:r>
      <w:r w:rsidR="00F97ACB" w:rsidRPr="00C558A3">
        <w:rPr>
          <w:rFonts w:ascii="Arial" w:eastAsia="Times New Roman" w:hAnsi="Arial" w:cs="Arial"/>
          <w:sz w:val="24"/>
          <w:szCs w:val="24"/>
          <w:lang w:eastAsia="es-ES"/>
        </w:rPr>
        <w:t xml:space="preserve">En virtud de lo anterior, </w:t>
      </w:r>
      <w:r w:rsidR="007B37A8" w:rsidRPr="00C558A3">
        <w:rPr>
          <w:rFonts w:ascii="Arial" w:eastAsia="Times New Roman" w:hAnsi="Arial" w:cs="Arial"/>
          <w:sz w:val="24"/>
          <w:szCs w:val="24"/>
          <w:lang w:eastAsia="es-ES"/>
        </w:rPr>
        <w:t xml:space="preserve">con fundamento en el artículo 316, fracción I, del Código Electoral del Estado de Aguascalientes y 21, fracción I, inciso c), del Reglamento Interior de este Tribunal </w:t>
      </w:r>
      <w:r w:rsidR="00F97ACB" w:rsidRPr="00C558A3">
        <w:rPr>
          <w:rFonts w:ascii="Arial" w:eastAsia="Times New Roman" w:hAnsi="Arial" w:cs="Arial"/>
          <w:sz w:val="24"/>
          <w:szCs w:val="24"/>
          <w:lang w:eastAsia="es-ES"/>
        </w:rPr>
        <w:t xml:space="preserve">se declara abierta la </w:t>
      </w:r>
      <w:r w:rsidR="00601EE1" w:rsidRPr="00C558A3">
        <w:rPr>
          <w:rFonts w:ascii="Arial" w:eastAsia="Times New Roman" w:hAnsi="Arial" w:cs="Arial"/>
          <w:sz w:val="24"/>
          <w:szCs w:val="24"/>
          <w:lang w:eastAsia="es-ES"/>
        </w:rPr>
        <w:t>Sexta</w:t>
      </w:r>
      <w:r w:rsidR="00EF1221" w:rsidRPr="00C558A3">
        <w:rPr>
          <w:rFonts w:ascii="Arial" w:eastAsia="Times New Roman" w:hAnsi="Arial" w:cs="Arial"/>
          <w:sz w:val="24"/>
          <w:szCs w:val="24"/>
          <w:lang w:eastAsia="es-ES"/>
        </w:rPr>
        <w:t xml:space="preserve"> </w:t>
      </w:r>
      <w:r w:rsidR="00F97ACB" w:rsidRPr="00C558A3">
        <w:rPr>
          <w:rFonts w:ascii="Arial" w:eastAsia="Times New Roman" w:hAnsi="Arial" w:cs="Arial"/>
          <w:sz w:val="24"/>
          <w:szCs w:val="24"/>
          <w:lang w:eastAsia="es-ES"/>
        </w:rPr>
        <w:t>Sesión</w:t>
      </w:r>
      <w:r w:rsidR="00766F6E" w:rsidRPr="00C558A3">
        <w:rPr>
          <w:rFonts w:ascii="Arial" w:eastAsia="Times New Roman" w:hAnsi="Arial" w:cs="Arial"/>
          <w:sz w:val="24"/>
          <w:szCs w:val="24"/>
          <w:lang w:eastAsia="es-ES"/>
        </w:rPr>
        <w:t xml:space="preserve"> </w:t>
      </w:r>
      <w:r w:rsidR="00EF1221" w:rsidRPr="00C558A3">
        <w:rPr>
          <w:rFonts w:ascii="Arial" w:eastAsia="Times New Roman" w:hAnsi="Arial" w:cs="Arial"/>
          <w:sz w:val="24"/>
          <w:szCs w:val="24"/>
          <w:lang w:eastAsia="es-ES"/>
        </w:rPr>
        <w:t>Pública</w:t>
      </w:r>
      <w:r w:rsidR="00352B2B" w:rsidRPr="00C558A3">
        <w:rPr>
          <w:rFonts w:ascii="Arial" w:eastAsia="Times New Roman" w:hAnsi="Arial" w:cs="Arial"/>
          <w:sz w:val="24"/>
          <w:szCs w:val="24"/>
          <w:lang w:eastAsia="es-ES"/>
        </w:rPr>
        <w:t xml:space="preserve"> </w:t>
      </w:r>
      <w:r w:rsidR="00EF1221" w:rsidRPr="00C558A3">
        <w:rPr>
          <w:rFonts w:ascii="Arial" w:eastAsia="Times New Roman" w:hAnsi="Arial" w:cs="Arial"/>
          <w:sz w:val="24"/>
          <w:szCs w:val="24"/>
          <w:lang w:eastAsia="es-ES"/>
        </w:rPr>
        <w:t xml:space="preserve">de Resolución </w:t>
      </w:r>
      <w:r w:rsidR="00766F6E" w:rsidRPr="00C558A3">
        <w:rPr>
          <w:rFonts w:ascii="Arial" w:eastAsia="Times New Roman" w:hAnsi="Arial" w:cs="Arial"/>
          <w:sz w:val="24"/>
          <w:szCs w:val="24"/>
          <w:lang w:eastAsia="es-ES"/>
        </w:rPr>
        <w:t xml:space="preserve">del Pleno </w:t>
      </w:r>
      <w:r w:rsidR="00352B2B" w:rsidRPr="00C558A3">
        <w:rPr>
          <w:rFonts w:ascii="Arial" w:eastAsia="Times New Roman" w:hAnsi="Arial" w:cs="Arial"/>
          <w:sz w:val="24"/>
          <w:szCs w:val="24"/>
          <w:lang w:eastAsia="es-ES"/>
        </w:rPr>
        <w:t>del Tribunal Electoral del Estado de Aguascalientes</w:t>
      </w:r>
      <w:r w:rsidR="00F97ACB" w:rsidRPr="00C558A3">
        <w:rPr>
          <w:rFonts w:ascii="Arial" w:eastAsia="Times New Roman" w:hAnsi="Arial" w:cs="Arial"/>
          <w:sz w:val="24"/>
          <w:szCs w:val="24"/>
          <w:lang w:eastAsia="es-ES"/>
        </w:rPr>
        <w:t>.</w:t>
      </w:r>
      <w:r w:rsidRPr="00C558A3">
        <w:rPr>
          <w:rFonts w:ascii="Arial" w:eastAsia="Times New Roman" w:hAnsi="Arial" w:cs="Arial"/>
          <w:sz w:val="24"/>
          <w:szCs w:val="24"/>
          <w:lang w:eastAsia="es-ES"/>
        </w:rPr>
        <w:t xml:space="preserve"> </w:t>
      </w:r>
      <w:r w:rsidR="00F97ACB" w:rsidRPr="00C558A3">
        <w:rPr>
          <w:rFonts w:ascii="Arial" w:eastAsia="Times New Roman" w:hAnsi="Arial" w:cs="Arial"/>
          <w:sz w:val="24"/>
          <w:szCs w:val="24"/>
          <w:lang w:eastAsia="es-ES"/>
        </w:rPr>
        <w:t xml:space="preserve">Señor Secretario, sírvase </w:t>
      </w:r>
      <w:r w:rsidR="007B37A8" w:rsidRPr="00C558A3">
        <w:rPr>
          <w:rFonts w:ascii="Arial" w:eastAsia="Times New Roman" w:hAnsi="Arial" w:cs="Arial"/>
          <w:sz w:val="24"/>
          <w:szCs w:val="24"/>
          <w:lang w:eastAsia="es-ES"/>
        </w:rPr>
        <w:t xml:space="preserve">a </w:t>
      </w:r>
      <w:r w:rsidR="00F97ACB" w:rsidRPr="00C558A3">
        <w:rPr>
          <w:rFonts w:ascii="Arial" w:eastAsia="Times New Roman" w:hAnsi="Arial" w:cs="Arial"/>
          <w:sz w:val="24"/>
          <w:szCs w:val="24"/>
          <w:lang w:eastAsia="es-ES"/>
        </w:rPr>
        <w:t xml:space="preserve">dar cuenta con el orden del día programado para esta </w:t>
      </w:r>
      <w:r w:rsidR="0017289E" w:rsidRPr="00C558A3">
        <w:rPr>
          <w:rFonts w:ascii="Arial" w:eastAsia="Times New Roman" w:hAnsi="Arial" w:cs="Arial"/>
          <w:sz w:val="24"/>
          <w:szCs w:val="24"/>
          <w:lang w:eastAsia="es-ES"/>
        </w:rPr>
        <w:t>Sesión</w:t>
      </w:r>
      <w:r w:rsidR="00F97ACB" w:rsidRPr="00C558A3">
        <w:rPr>
          <w:rFonts w:ascii="Arial" w:eastAsia="Times New Roman" w:hAnsi="Arial" w:cs="Arial"/>
          <w:sz w:val="24"/>
          <w:szCs w:val="24"/>
          <w:lang w:eastAsia="es-ES"/>
        </w:rPr>
        <w:t>.</w:t>
      </w:r>
      <w:r w:rsidRPr="00C558A3">
        <w:rPr>
          <w:rFonts w:ascii="Arial" w:eastAsia="Times New Roman" w:hAnsi="Arial" w:cs="Arial"/>
          <w:sz w:val="24"/>
          <w:szCs w:val="24"/>
          <w:lang w:eastAsia="es-ES"/>
        </w:rPr>
        <w:t xml:space="preserve"> </w:t>
      </w:r>
      <w:r w:rsidR="00F97ACB" w:rsidRPr="00C558A3">
        <w:rPr>
          <w:rFonts w:ascii="Arial" w:eastAsia="Times New Roman" w:hAnsi="Arial" w:cs="Arial"/>
          <w:sz w:val="24"/>
          <w:szCs w:val="24"/>
          <w:lang w:eastAsia="es-ES"/>
        </w:rPr>
        <w:t>---------------------------</w:t>
      </w:r>
      <w:r w:rsidR="0095171C" w:rsidRPr="00C558A3">
        <w:rPr>
          <w:rFonts w:ascii="Arial" w:eastAsia="Times New Roman" w:hAnsi="Arial" w:cs="Arial"/>
          <w:sz w:val="24"/>
          <w:szCs w:val="24"/>
          <w:lang w:eastAsia="es-ES"/>
        </w:rPr>
        <w:t>-----</w:t>
      </w:r>
      <w:r w:rsidR="00A24EE0" w:rsidRPr="00C558A3">
        <w:rPr>
          <w:rFonts w:ascii="Arial" w:eastAsia="Times New Roman" w:hAnsi="Arial" w:cs="Arial"/>
          <w:sz w:val="24"/>
          <w:szCs w:val="24"/>
          <w:lang w:eastAsia="es-ES"/>
        </w:rPr>
        <w:t>---------------</w:t>
      </w:r>
    </w:p>
    <w:p w:rsidR="00F97ACB" w:rsidRPr="00C558A3" w:rsidRDefault="00F97ACB" w:rsidP="00C558A3">
      <w:pPr>
        <w:spacing w:after="0" w:line="360" w:lineRule="auto"/>
        <w:jc w:val="both"/>
        <w:rPr>
          <w:rFonts w:ascii="Arial" w:eastAsia="Times New Roman" w:hAnsi="Arial" w:cs="Arial"/>
          <w:sz w:val="24"/>
          <w:szCs w:val="24"/>
          <w:lang w:eastAsia="es-ES"/>
        </w:rPr>
      </w:pPr>
      <w:r w:rsidRPr="00C558A3">
        <w:rPr>
          <w:rFonts w:ascii="Arial" w:eastAsia="Times New Roman" w:hAnsi="Arial" w:cs="Arial"/>
          <w:b/>
          <w:sz w:val="24"/>
          <w:szCs w:val="24"/>
          <w:lang w:eastAsia="es-ES"/>
        </w:rPr>
        <w:t>SECRETARIO GENERAL.</w:t>
      </w:r>
      <w:r w:rsidRPr="00C558A3">
        <w:rPr>
          <w:rFonts w:ascii="Arial" w:eastAsia="Times New Roman" w:hAnsi="Arial" w:cs="Arial"/>
          <w:sz w:val="24"/>
          <w:szCs w:val="24"/>
          <w:lang w:eastAsia="es-ES"/>
        </w:rPr>
        <w:t xml:space="preserve"> Con su autorización Magistrado </w:t>
      </w:r>
      <w:r w:rsidR="00575D65" w:rsidRPr="00C558A3">
        <w:rPr>
          <w:rFonts w:ascii="Arial" w:eastAsia="Times New Roman" w:hAnsi="Arial" w:cs="Arial"/>
          <w:sz w:val="24"/>
          <w:szCs w:val="24"/>
          <w:lang w:eastAsia="es-ES"/>
        </w:rPr>
        <w:t>Presidente</w:t>
      </w:r>
      <w:r w:rsidR="00352B2B" w:rsidRPr="00C558A3">
        <w:rPr>
          <w:rFonts w:ascii="Arial" w:eastAsia="Times New Roman" w:hAnsi="Arial" w:cs="Arial"/>
          <w:sz w:val="24"/>
          <w:szCs w:val="24"/>
          <w:lang w:eastAsia="es-ES"/>
        </w:rPr>
        <w:t>, Magistrada, Magistrado</w:t>
      </w:r>
      <w:r w:rsidR="0017289E" w:rsidRPr="00C558A3">
        <w:rPr>
          <w:rFonts w:ascii="Arial" w:eastAsia="Times New Roman" w:hAnsi="Arial" w:cs="Arial"/>
          <w:sz w:val="24"/>
          <w:szCs w:val="24"/>
          <w:lang w:eastAsia="es-ES"/>
        </w:rPr>
        <w:t>, l</w:t>
      </w:r>
      <w:r w:rsidRPr="00C558A3">
        <w:rPr>
          <w:rFonts w:ascii="Arial" w:eastAsia="Times New Roman" w:hAnsi="Arial" w:cs="Arial"/>
          <w:sz w:val="24"/>
          <w:szCs w:val="24"/>
          <w:lang w:eastAsia="es-ES"/>
        </w:rPr>
        <w:t xml:space="preserve">es informo que el orden del día programado para esta Sesión </w:t>
      </w:r>
      <w:r w:rsidR="007B37A8" w:rsidRPr="00C558A3">
        <w:rPr>
          <w:rFonts w:ascii="Arial" w:eastAsia="Times New Roman" w:hAnsi="Arial" w:cs="Arial"/>
          <w:sz w:val="24"/>
          <w:szCs w:val="24"/>
          <w:lang w:eastAsia="es-ES"/>
        </w:rPr>
        <w:t>Pública de Resolución</w:t>
      </w:r>
      <w:r w:rsidRPr="00C558A3">
        <w:rPr>
          <w:rFonts w:ascii="Arial" w:eastAsia="Times New Roman" w:hAnsi="Arial" w:cs="Arial"/>
          <w:sz w:val="24"/>
          <w:szCs w:val="24"/>
          <w:lang w:eastAsia="es-ES"/>
        </w:rPr>
        <w:t xml:space="preserve"> se co</w:t>
      </w:r>
      <w:r w:rsidR="00EF1221" w:rsidRPr="00C558A3">
        <w:rPr>
          <w:rFonts w:ascii="Arial" w:eastAsia="Times New Roman" w:hAnsi="Arial" w:cs="Arial"/>
          <w:sz w:val="24"/>
          <w:szCs w:val="24"/>
          <w:lang w:eastAsia="es-ES"/>
        </w:rPr>
        <w:t xml:space="preserve">nforma de la siguiente manera: </w:t>
      </w:r>
    </w:p>
    <w:p w:rsidR="00727181" w:rsidRPr="00C558A3" w:rsidRDefault="00727181" w:rsidP="00C558A3">
      <w:pPr>
        <w:numPr>
          <w:ilvl w:val="0"/>
          <w:numId w:val="2"/>
        </w:numPr>
        <w:spacing w:after="0" w:line="360" w:lineRule="auto"/>
        <w:jc w:val="both"/>
        <w:rPr>
          <w:rFonts w:ascii="Arial" w:eastAsia="Times New Roman" w:hAnsi="Arial" w:cs="Arial"/>
          <w:sz w:val="24"/>
          <w:szCs w:val="24"/>
          <w:lang w:eastAsia="es-ES"/>
        </w:rPr>
      </w:pPr>
      <w:r w:rsidRPr="00C558A3">
        <w:rPr>
          <w:rFonts w:ascii="Arial" w:eastAsia="Times New Roman" w:hAnsi="Arial" w:cs="Arial"/>
          <w:sz w:val="24"/>
          <w:szCs w:val="24"/>
          <w:lang w:eastAsia="es-ES"/>
        </w:rPr>
        <w:t xml:space="preserve">Aprobación del orden del día; </w:t>
      </w:r>
    </w:p>
    <w:p w:rsidR="0095171C" w:rsidRPr="00C558A3" w:rsidRDefault="00727181" w:rsidP="00C558A3">
      <w:pPr>
        <w:numPr>
          <w:ilvl w:val="0"/>
          <w:numId w:val="2"/>
        </w:numPr>
        <w:spacing w:after="0" w:line="360" w:lineRule="auto"/>
        <w:jc w:val="both"/>
        <w:rPr>
          <w:rFonts w:ascii="Arial" w:eastAsia="Times New Roman" w:hAnsi="Arial" w:cs="Arial"/>
          <w:sz w:val="24"/>
          <w:szCs w:val="24"/>
          <w:lang w:eastAsia="es-ES"/>
        </w:rPr>
      </w:pPr>
      <w:r w:rsidRPr="00C558A3">
        <w:rPr>
          <w:rFonts w:ascii="Arial" w:eastAsia="Times New Roman" w:hAnsi="Arial" w:cs="Arial"/>
          <w:sz w:val="24"/>
          <w:szCs w:val="24"/>
          <w:lang w:eastAsia="es-ES"/>
        </w:rPr>
        <w:t>Proyecto de resolución</w:t>
      </w:r>
      <w:r w:rsidR="0095171C" w:rsidRPr="00C558A3">
        <w:rPr>
          <w:rFonts w:ascii="Arial" w:eastAsia="Times New Roman" w:hAnsi="Arial" w:cs="Arial"/>
          <w:sz w:val="24"/>
          <w:szCs w:val="24"/>
          <w:lang w:eastAsia="es-ES"/>
        </w:rPr>
        <w:t xml:space="preserve"> del</w:t>
      </w:r>
      <w:r w:rsidR="00601EE1" w:rsidRPr="00C558A3">
        <w:rPr>
          <w:rFonts w:ascii="Arial" w:eastAsia="Times New Roman" w:hAnsi="Arial" w:cs="Arial"/>
          <w:sz w:val="24"/>
          <w:szCs w:val="24"/>
          <w:lang w:eastAsia="es-ES"/>
        </w:rPr>
        <w:t xml:space="preserve"> Juicio para la Protección de los Derechos Político Electorales de la Ciudadana</w:t>
      </w:r>
      <w:r w:rsidR="0095171C" w:rsidRPr="00C558A3">
        <w:rPr>
          <w:rFonts w:ascii="Arial" w:eastAsia="Times New Roman" w:hAnsi="Arial" w:cs="Arial"/>
          <w:sz w:val="24"/>
          <w:szCs w:val="24"/>
          <w:lang w:eastAsia="es-ES"/>
        </w:rPr>
        <w:t>, identificado con el número de expediente</w:t>
      </w:r>
      <w:r w:rsidRPr="00C558A3">
        <w:rPr>
          <w:rFonts w:ascii="Arial" w:eastAsia="Times New Roman" w:hAnsi="Arial" w:cs="Arial"/>
          <w:sz w:val="24"/>
          <w:szCs w:val="24"/>
          <w:lang w:eastAsia="es-ES"/>
        </w:rPr>
        <w:t xml:space="preserve"> </w:t>
      </w:r>
      <w:r w:rsidR="0095171C" w:rsidRPr="00C558A3">
        <w:rPr>
          <w:rFonts w:ascii="Arial" w:eastAsia="Times New Roman" w:hAnsi="Arial" w:cs="Arial"/>
          <w:sz w:val="24"/>
          <w:szCs w:val="24"/>
          <w:lang w:eastAsia="es-ES"/>
        </w:rPr>
        <w:t>TEEA-</w:t>
      </w:r>
      <w:r w:rsidR="00601EE1" w:rsidRPr="00C558A3">
        <w:rPr>
          <w:rFonts w:ascii="Arial" w:eastAsia="Times New Roman" w:hAnsi="Arial" w:cs="Arial"/>
          <w:sz w:val="24"/>
          <w:szCs w:val="24"/>
          <w:lang w:eastAsia="es-ES"/>
        </w:rPr>
        <w:t>JDC</w:t>
      </w:r>
      <w:r w:rsidR="0095171C" w:rsidRPr="00C558A3">
        <w:rPr>
          <w:rFonts w:ascii="Arial" w:eastAsia="Times New Roman" w:hAnsi="Arial" w:cs="Arial"/>
          <w:sz w:val="24"/>
          <w:szCs w:val="24"/>
          <w:lang w:eastAsia="es-ES"/>
        </w:rPr>
        <w:t>-00</w:t>
      </w:r>
      <w:r w:rsidR="00601EE1" w:rsidRPr="00C558A3">
        <w:rPr>
          <w:rFonts w:ascii="Arial" w:eastAsia="Times New Roman" w:hAnsi="Arial" w:cs="Arial"/>
          <w:sz w:val="24"/>
          <w:szCs w:val="24"/>
          <w:lang w:eastAsia="es-ES"/>
        </w:rPr>
        <w:t>5</w:t>
      </w:r>
      <w:r w:rsidR="0095171C" w:rsidRPr="00C558A3">
        <w:rPr>
          <w:rFonts w:ascii="Arial" w:eastAsia="Times New Roman" w:hAnsi="Arial" w:cs="Arial"/>
          <w:sz w:val="24"/>
          <w:szCs w:val="24"/>
          <w:lang w:eastAsia="es-ES"/>
        </w:rPr>
        <w:t>/2018, propuesto por la ponencia del Magistrado Héctor Salvador Hernández Gallegos.</w:t>
      </w:r>
    </w:p>
    <w:p w:rsidR="00601EE1" w:rsidRPr="00C558A3" w:rsidRDefault="00601EE1" w:rsidP="00C558A3">
      <w:pPr>
        <w:numPr>
          <w:ilvl w:val="0"/>
          <w:numId w:val="2"/>
        </w:numPr>
        <w:spacing w:after="0" w:line="360" w:lineRule="auto"/>
        <w:jc w:val="both"/>
        <w:rPr>
          <w:rFonts w:ascii="Arial" w:eastAsia="Times New Roman" w:hAnsi="Arial" w:cs="Arial"/>
          <w:sz w:val="24"/>
          <w:szCs w:val="24"/>
          <w:lang w:eastAsia="es-ES"/>
        </w:rPr>
      </w:pPr>
      <w:r w:rsidRPr="00C558A3">
        <w:rPr>
          <w:rFonts w:ascii="Arial" w:eastAsia="Times New Roman" w:hAnsi="Arial" w:cs="Arial"/>
          <w:sz w:val="24"/>
          <w:szCs w:val="24"/>
          <w:lang w:eastAsia="es-ES"/>
        </w:rPr>
        <w:t xml:space="preserve">Proyectos de resolución de los Juicios para la Protección de los Derechos Político Electorales de la y el Ciudadano, identificado con </w:t>
      </w:r>
      <w:r w:rsidR="00A24EE0" w:rsidRPr="00C558A3">
        <w:rPr>
          <w:rFonts w:ascii="Arial" w:eastAsia="Times New Roman" w:hAnsi="Arial" w:cs="Arial"/>
          <w:sz w:val="24"/>
          <w:szCs w:val="24"/>
          <w:lang w:eastAsia="es-ES"/>
        </w:rPr>
        <w:t>los</w:t>
      </w:r>
      <w:r w:rsidRPr="00C558A3">
        <w:rPr>
          <w:rFonts w:ascii="Arial" w:eastAsia="Times New Roman" w:hAnsi="Arial" w:cs="Arial"/>
          <w:sz w:val="24"/>
          <w:szCs w:val="24"/>
          <w:lang w:eastAsia="es-ES"/>
        </w:rPr>
        <w:t xml:space="preserve"> número</w:t>
      </w:r>
      <w:r w:rsidR="00A24EE0" w:rsidRPr="00C558A3">
        <w:rPr>
          <w:rFonts w:ascii="Arial" w:eastAsia="Times New Roman" w:hAnsi="Arial" w:cs="Arial"/>
          <w:sz w:val="24"/>
          <w:szCs w:val="24"/>
          <w:lang w:eastAsia="es-ES"/>
        </w:rPr>
        <w:t>s</w:t>
      </w:r>
      <w:r w:rsidRPr="00C558A3">
        <w:rPr>
          <w:rFonts w:ascii="Arial" w:eastAsia="Times New Roman" w:hAnsi="Arial" w:cs="Arial"/>
          <w:sz w:val="24"/>
          <w:szCs w:val="24"/>
          <w:lang w:eastAsia="es-ES"/>
        </w:rPr>
        <w:t xml:space="preserve"> de expediente TEEA-JDC-006/2018 y TEEA-JDC-007/2018, propuesto por la ponencia de la Magistrada Claudia </w:t>
      </w:r>
      <w:r w:rsidR="00086A87" w:rsidRPr="00C558A3">
        <w:rPr>
          <w:rFonts w:ascii="Arial" w:eastAsia="Times New Roman" w:hAnsi="Arial" w:cs="Arial"/>
          <w:sz w:val="24"/>
          <w:szCs w:val="24"/>
          <w:lang w:eastAsia="es-ES"/>
        </w:rPr>
        <w:t>Eloísa</w:t>
      </w:r>
      <w:r w:rsidRPr="00C558A3">
        <w:rPr>
          <w:rFonts w:ascii="Arial" w:eastAsia="Times New Roman" w:hAnsi="Arial" w:cs="Arial"/>
          <w:sz w:val="24"/>
          <w:szCs w:val="24"/>
          <w:lang w:eastAsia="es-ES"/>
        </w:rPr>
        <w:t xml:space="preserve"> Díaz de León </w:t>
      </w:r>
      <w:r w:rsidR="00086A87" w:rsidRPr="00C558A3">
        <w:rPr>
          <w:rFonts w:ascii="Arial" w:eastAsia="Times New Roman" w:hAnsi="Arial" w:cs="Arial"/>
          <w:sz w:val="24"/>
          <w:szCs w:val="24"/>
          <w:lang w:eastAsia="es-ES"/>
        </w:rPr>
        <w:t>González</w:t>
      </w:r>
      <w:r w:rsidRPr="00C558A3">
        <w:rPr>
          <w:rFonts w:ascii="Arial" w:eastAsia="Times New Roman" w:hAnsi="Arial" w:cs="Arial"/>
          <w:sz w:val="24"/>
          <w:szCs w:val="24"/>
          <w:lang w:eastAsia="es-ES"/>
        </w:rPr>
        <w:t>.</w:t>
      </w:r>
    </w:p>
    <w:p w:rsidR="00601EE1" w:rsidRPr="00C558A3" w:rsidRDefault="00601EE1" w:rsidP="00C558A3">
      <w:pPr>
        <w:spacing w:after="0" w:line="360" w:lineRule="auto"/>
        <w:ind w:left="720"/>
        <w:jc w:val="both"/>
        <w:rPr>
          <w:rFonts w:ascii="Arial" w:eastAsia="Times New Roman" w:hAnsi="Arial" w:cs="Arial"/>
          <w:sz w:val="24"/>
          <w:szCs w:val="24"/>
          <w:lang w:eastAsia="es-ES"/>
        </w:rPr>
      </w:pPr>
    </w:p>
    <w:p w:rsidR="006479E5" w:rsidRPr="00C558A3" w:rsidRDefault="00DD1F30" w:rsidP="00C558A3">
      <w:pPr>
        <w:spacing w:after="0" w:line="360" w:lineRule="auto"/>
        <w:jc w:val="both"/>
        <w:rPr>
          <w:rFonts w:ascii="Arial" w:eastAsia="Times New Roman" w:hAnsi="Arial" w:cs="Arial"/>
          <w:sz w:val="24"/>
          <w:szCs w:val="24"/>
          <w:lang w:eastAsia="es-ES"/>
        </w:rPr>
      </w:pPr>
      <w:r w:rsidRPr="00C558A3">
        <w:rPr>
          <w:rFonts w:ascii="Arial" w:eastAsia="Times New Roman" w:hAnsi="Arial" w:cs="Arial"/>
          <w:sz w:val="24"/>
          <w:szCs w:val="24"/>
          <w:lang w:eastAsia="es-ES"/>
        </w:rPr>
        <w:lastRenderedPageBreak/>
        <w:t>P</w:t>
      </w:r>
      <w:r w:rsidR="00F97ACB" w:rsidRPr="00C558A3">
        <w:rPr>
          <w:rFonts w:ascii="Arial" w:eastAsia="Times New Roman" w:hAnsi="Arial" w:cs="Arial"/>
          <w:sz w:val="24"/>
          <w:szCs w:val="24"/>
          <w:lang w:eastAsia="es-ES"/>
        </w:rPr>
        <w:t xml:space="preserve">untos que fueron debidamente precisados en </w:t>
      </w:r>
      <w:r w:rsidR="00BA2C81" w:rsidRPr="00C558A3">
        <w:rPr>
          <w:rFonts w:ascii="Arial" w:eastAsia="Times New Roman" w:hAnsi="Arial" w:cs="Arial"/>
          <w:sz w:val="24"/>
          <w:szCs w:val="24"/>
          <w:lang w:eastAsia="es-ES"/>
        </w:rPr>
        <w:t>la convocatoria que les fue circulada con anterioridad.</w:t>
      </w:r>
      <w:r w:rsidRPr="00C558A3">
        <w:rPr>
          <w:rFonts w:ascii="Arial" w:eastAsia="Times New Roman" w:hAnsi="Arial" w:cs="Arial"/>
          <w:sz w:val="24"/>
          <w:szCs w:val="24"/>
          <w:lang w:eastAsia="es-ES"/>
        </w:rPr>
        <w:t xml:space="preserve"> </w:t>
      </w:r>
      <w:r w:rsidR="00F97ACB" w:rsidRPr="00C558A3">
        <w:rPr>
          <w:rFonts w:ascii="Arial" w:hAnsi="Arial" w:cs="Arial"/>
          <w:sz w:val="24"/>
          <w:szCs w:val="24"/>
        </w:rPr>
        <w:t xml:space="preserve">Es el orden del día programado para esta Sesión </w:t>
      </w:r>
      <w:r w:rsidR="00DA2F70" w:rsidRPr="00C558A3">
        <w:rPr>
          <w:rFonts w:ascii="Arial" w:hAnsi="Arial" w:cs="Arial"/>
          <w:sz w:val="24"/>
          <w:szCs w:val="24"/>
        </w:rPr>
        <w:t>Pública</w:t>
      </w:r>
      <w:r w:rsidRPr="00C558A3">
        <w:rPr>
          <w:rFonts w:ascii="Arial" w:hAnsi="Arial" w:cs="Arial"/>
          <w:sz w:val="24"/>
          <w:szCs w:val="24"/>
        </w:rPr>
        <w:t xml:space="preserve"> Magistrado Presidente. ------------------------------------------------------------------------------</w:t>
      </w:r>
      <w:r w:rsidR="00DA2F70" w:rsidRPr="00C558A3">
        <w:rPr>
          <w:rFonts w:ascii="Arial" w:hAnsi="Arial" w:cs="Arial"/>
          <w:sz w:val="24"/>
          <w:szCs w:val="24"/>
        </w:rPr>
        <w:t>------------------------</w:t>
      </w:r>
      <w:r w:rsidR="008E1EF4" w:rsidRPr="00C558A3">
        <w:rPr>
          <w:rFonts w:ascii="Arial" w:hAnsi="Arial" w:cs="Arial"/>
          <w:sz w:val="24"/>
          <w:szCs w:val="24"/>
        </w:rPr>
        <w:t>---------------------------------------------------------------------------------------</w:t>
      </w:r>
    </w:p>
    <w:p w:rsidR="00F97ACB" w:rsidRPr="00C558A3" w:rsidRDefault="00F97ACB" w:rsidP="00C558A3">
      <w:pPr>
        <w:spacing w:after="0" w:line="360" w:lineRule="auto"/>
        <w:jc w:val="both"/>
        <w:rPr>
          <w:rFonts w:ascii="Arial" w:hAnsi="Arial" w:cs="Arial"/>
          <w:bCs/>
          <w:sz w:val="24"/>
          <w:szCs w:val="24"/>
        </w:rPr>
      </w:pPr>
      <w:r w:rsidRPr="00C558A3">
        <w:rPr>
          <w:rFonts w:ascii="Arial" w:hAnsi="Arial" w:cs="Arial"/>
          <w:b/>
          <w:sz w:val="24"/>
          <w:szCs w:val="24"/>
        </w:rPr>
        <w:t xml:space="preserve">MAGISTRADO </w:t>
      </w:r>
      <w:r w:rsidRPr="00C558A3">
        <w:rPr>
          <w:rFonts w:ascii="Arial" w:hAnsi="Arial" w:cs="Arial"/>
          <w:b/>
          <w:bCs/>
          <w:sz w:val="24"/>
          <w:szCs w:val="24"/>
        </w:rPr>
        <w:t>PRESIDENT</w:t>
      </w:r>
      <w:r w:rsidR="00DD1F30" w:rsidRPr="00C558A3">
        <w:rPr>
          <w:rFonts w:ascii="Arial" w:hAnsi="Arial" w:cs="Arial"/>
          <w:b/>
          <w:bCs/>
          <w:sz w:val="24"/>
          <w:szCs w:val="24"/>
        </w:rPr>
        <w:t>E</w:t>
      </w:r>
      <w:r w:rsidRPr="00C558A3">
        <w:rPr>
          <w:rFonts w:ascii="Arial" w:hAnsi="Arial" w:cs="Arial"/>
          <w:b/>
          <w:bCs/>
          <w:sz w:val="24"/>
          <w:szCs w:val="24"/>
        </w:rPr>
        <w:t>.</w:t>
      </w:r>
      <w:r w:rsidRPr="00C558A3">
        <w:rPr>
          <w:rFonts w:ascii="Arial" w:hAnsi="Arial" w:cs="Arial"/>
          <w:bCs/>
          <w:sz w:val="24"/>
          <w:szCs w:val="24"/>
        </w:rPr>
        <w:t xml:space="preserve"> </w:t>
      </w:r>
      <w:r w:rsidR="002E428C" w:rsidRPr="00C558A3">
        <w:rPr>
          <w:rFonts w:ascii="Arial" w:hAnsi="Arial" w:cs="Arial"/>
          <w:bCs/>
          <w:sz w:val="24"/>
          <w:szCs w:val="24"/>
        </w:rPr>
        <w:t>Muchas</w:t>
      </w:r>
      <w:r w:rsidR="002E428C" w:rsidRPr="00C558A3">
        <w:rPr>
          <w:rFonts w:ascii="Arial" w:hAnsi="Arial" w:cs="Arial"/>
          <w:b/>
          <w:bCs/>
          <w:sz w:val="24"/>
          <w:szCs w:val="24"/>
        </w:rPr>
        <w:t xml:space="preserve"> </w:t>
      </w:r>
      <w:r w:rsidR="003E36DE" w:rsidRPr="00C558A3">
        <w:rPr>
          <w:rFonts w:ascii="Arial" w:hAnsi="Arial" w:cs="Arial"/>
          <w:bCs/>
          <w:sz w:val="24"/>
          <w:szCs w:val="24"/>
        </w:rPr>
        <w:t>Gracias, Secretario General, l</w:t>
      </w:r>
      <w:r w:rsidRPr="00C558A3">
        <w:rPr>
          <w:rFonts w:ascii="Arial" w:hAnsi="Arial" w:cs="Arial"/>
          <w:bCs/>
          <w:sz w:val="24"/>
          <w:szCs w:val="24"/>
        </w:rPr>
        <w:t xml:space="preserve">e solicito dé cuenta con el primer asunto </w:t>
      </w:r>
      <w:r w:rsidR="00937AFF" w:rsidRPr="00C558A3">
        <w:rPr>
          <w:rFonts w:ascii="Arial" w:hAnsi="Arial" w:cs="Arial"/>
          <w:bCs/>
          <w:sz w:val="24"/>
          <w:szCs w:val="24"/>
        </w:rPr>
        <w:t>del orden del día</w:t>
      </w:r>
      <w:r w:rsidRPr="00C558A3">
        <w:rPr>
          <w:rFonts w:ascii="Arial" w:hAnsi="Arial" w:cs="Arial"/>
          <w:bCs/>
          <w:sz w:val="24"/>
          <w:szCs w:val="24"/>
        </w:rPr>
        <w:t>.</w:t>
      </w:r>
      <w:r w:rsidR="00DD1F30" w:rsidRPr="00C558A3">
        <w:rPr>
          <w:rFonts w:ascii="Arial" w:hAnsi="Arial" w:cs="Arial"/>
          <w:bCs/>
          <w:sz w:val="24"/>
          <w:szCs w:val="24"/>
        </w:rPr>
        <w:t xml:space="preserve"> ----------</w:t>
      </w:r>
      <w:r w:rsidR="003E36DE" w:rsidRPr="00C558A3">
        <w:rPr>
          <w:rFonts w:ascii="Arial" w:hAnsi="Arial" w:cs="Arial"/>
          <w:bCs/>
          <w:sz w:val="24"/>
          <w:szCs w:val="24"/>
        </w:rPr>
        <w:t>-------------------</w:t>
      </w:r>
      <w:r w:rsidR="006479E5" w:rsidRPr="00C558A3">
        <w:rPr>
          <w:rFonts w:ascii="Arial" w:hAnsi="Arial" w:cs="Arial"/>
          <w:bCs/>
          <w:sz w:val="24"/>
          <w:szCs w:val="24"/>
        </w:rPr>
        <w:t>-----------</w:t>
      </w:r>
      <w:r w:rsidR="008E1EF4" w:rsidRPr="00C558A3">
        <w:rPr>
          <w:rFonts w:ascii="Arial" w:hAnsi="Arial" w:cs="Arial"/>
          <w:bCs/>
          <w:sz w:val="24"/>
          <w:szCs w:val="24"/>
        </w:rPr>
        <w:t>----------------------------------------------------------------------------------------------------------------------</w:t>
      </w:r>
    </w:p>
    <w:p w:rsidR="00352B2B" w:rsidRPr="00C558A3" w:rsidRDefault="00F97ACB" w:rsidP="00C558A3">
      <w:pPr>
        <w:spacing w:after="0" w:line="360" w:lineRule="auto"/>
        <w:jc w:val="both"/>
        <w:rPr>
          <w:rFonts w:ascii="Arial" w:hAnsi="Arial" w:cs="Arial"/>
          <w:sz w:val="24"/>
          <w:szCs w:val="24"/>
        </w:rPr>
      </w:pPr>
      <w:r w:rsidRPr="00C558A3">
        <w:rPr>
          <w:rFonts w:ascii="Arial" w:hAnsi="Arial" w:cs="Arial"/>
          <w:b/>
          <w:bCs/>
          <w:sz w:val="24"/>
          <w:szCs w:val="24"/>
        </w:rPr>
        <w:t xml:space="preserve">SECRETARIO GENERAL. </w:t>
      </w:r>
      <w:r w:rsidR="00DD1F30" w:rsidRPr="00C558A3">
        <w:rPr>
          <w:rFonts w:ascii="Arial" w:hAnsi="Arial" w:cs="Arial"/>
          <w:bCs/>
          <w:sz w:val="24"/>
          <w:szCs w:val="24"/>
        </w:rPr>
        <w:t xml:space="preserve">Magistrado </w:t>
      </w:r>
      <w:r w:rsidRPr="00C558A3">
        <w:rPr>
          <w:rFonts w:ascii="Arial" w:hAnsi="Arial" w:cs="Arial"/>
          <w:bCs/>
          <w:sz w:val="24"/>
          <w:szCs w:val="24"/>
        </w:rPr>
        <w:t>P</w:t>
      </w:r>
      <w:r w:rsidRPr="00C558A3">
        <w:rPr>
          <w:rFonts w:ascii="Arial" w:hAnsi="Arial" w:cs="Arial"/>
          <w:sz w:val="24"/>
          <w:szCs w:val="24"/>
        </w:rPr>
        <w:t>resident</w:t>
      </w:r>
      <w:r w:rsidR="00DD1F30" w:rsidRPr="00C558A3">
        <w:rPr>
          <w:rFonts w:ascii="Arial" w:hAnsi="Arial" w:cs="Arial"/>
          <w:sz w:val="24"/>
          <w:szCs w:val="24"/>
        </w:rPr>
        <w:t>e, Magistrada, Magistrado</w:t>
      </w:r>
      <w:r w:rsidRPr="00C558A3">
        <w:rPr>
          <w:rFonts w:ascii="Arial" w:hAnsi="Arial" w:cs="Arial"/>
          <w:sz w:val="24"/>
          <w:szCs w:val="24"/>
        </w:rPr>
        <w:t xml:space="preserve">, les informo que el primer asunto a desahogar en esta Sesión </w:t>
      </w:r>
      <w:r w:rsidR="00DA2F70" w:rsidRPr="00C558A3">
        <w:rPr>
          <w:rFonts w:ascii="Arial" w:hAnsi="Arial" w:cs="Arial"/>
          <w:sz w:val="24"/>
          <w:szCs w:val="24"/>
        </w:rPr>
        <w:t xml:space="preserve">Pública de Resolución </w:t>
      </w:r>
      <w:r w:rsidRPr="00C558A3">
        <w:rPr>
          <w:rFonts w:ascii="Arial" w:hAnsi="Arial" w:cs="Arial"/>
          <w:sz w:val="24"/>
          <w:szCs w:val="24"/>
        </w:rPr>
        <w:t xml:space="preserve">es el relativo a la </w:t>
      </w:r>
      <w:r w:rsidR="00352B2B" w:rsidRPr="00C558A3">
        <w:rPr>
          <w:rFonts w:ascii="Arial" w:hAnsi="Arial" w:cs="Arial"/>
          <w:sz w:val="24"/>
          <w:szCs w:val="24"/>
        </w:rPr>
        <w:t>aprobación del orden de día.</w:t>
      </w:r>
      <w:r w:rsidR="00FD1239" w:rsidRPr="00C558A3">
        <w:rPr>
          <w:rFonts w:ascii="Arial" w:hAnsi="Arial" w:cs="Arial"/>
          <w:sz w:val="24"/>
          <w:szCs w:val="24"/>
        </w:rPr>
        <w:t xml:space="preserve"> ------------------</w:t>
      </w:r>
      <w:r w:rsidR="00DA2F70" w:rsidRPr="00C558A3">
        <w:rPr>
          <w:rFonts w:ascii="Arial" w:hAnsi="Arial" w:cs="Arial"/>
          <w:sz w:val="24"/>
          <w:szCs w:val="24"/>
        </w:rPr>
        <w:t>-------------------------------------------------</w:t>
      </w:r>
      <w:r w:rsidR="008E1EF4" w:rsidRPr="00C558A3">
        <w:rPr>
          <w:rFonts w:ascii="Arial" w:hAnsi="Arial" w:cs="Arial"/>
          <w:sz w:val="24"/>
          <w:szCs w:val="24"/>
        </w:rPr>
        <w:t>-----------------------------------------------------------------------------------------------</w:t>
      </w:r>
    </w:p>
    <w:p w:rsidR="008D27A4" w:rsidRPr="00C558A3" w:rsidRDefault="00352B2B" w:rsidP="00C558A3">
      <w:pPr>
        <w:spacing w:after="0" w:line="360" w:lineRule="auto"/>
        <w:jc w:val="both"/>
        <w:rPr>
          <w:rFonts w:ascii="Arial" w:hAnsi="Arial" w:cs="Arial"/>
          <w:sz w:val="24"/>
          <w:szCs w:val="24"/>
        </w:rPr>
      </w:pPr>
      <w:r w:rsidRPr="00C558A3">
        <w:rPr>
          <w:rFonts w:ascii="Arial" w:hAnsi="Arial" w:cs="Arial"/>
          <w:b/>
          <w:sz w:val="24"/>
          <w:szCs w:val="24"/>
        </w:rPr>
        <w:t>MAGISTRADO PRESIDENTE.</w:t>
      </w:r>
      <w:r w:rsidR="00500EF5" w:rsidRPr="00C558A3">
        <w:rPr>
          <w:rFonts w:ascii="Arial" w:hAnsi="Arial" w:cs="Arial"/>
          <w:b/>
          <w:sz w:val="24"/>
          <w:szCs w:val="24"/>
        </w:rPr>
        <w:t xml:space="preserve"> </w:t>
      </w:r>
      <w:r w:rsidRPr="00C558A3">
        <w:rPr>
          <w:rFonts w:ascii="Arial" w:hAnsi="Arial" w:cs="Arial"/>
          <w:sz w:val="24"/>
          <w:szCs w:val="24"/>
        </w:rPr>
        <w:t>Magistrad</w:t>
      </w:r>
      <w:r w:rsidR="006316C8" w:rsidRPr="00C558A3">
        <w:rPr>
          <w:rFonts w:ascii="Arial" w:hAnsi="Arial" w:cs="Arial"/>
          <w:sz w:val="24"/>
          <w:szCs w:val="24"/>
        </w:rPr>
        <w:t>a</w:t>
      </w:r>
      <w:r w:rsidRPr="00C558A3">
        <w:rPr>
          <w:rFonts w:ascii="Arial" w:hAnsi="Arial" w:cs="Arial"/>
          <w:sz w:val="24"/>
          <w:szCs w:val="24"/>
        </w:rPr>
        <w:t>, Magistrad</w:t>
      </w:r>
      <w:r w:rsidR="006316C8" w:rsidRPr="00C558A3">
        <w:rPr>
          <w:rFonts w:ascii="Arial" w:hAnsi="Arial" w:cs="Arial"/>
          <w:sz w:val="24"/>
          <w:szCs w:val="24"/>
        </w:rPr>
        <w:t>o</w:t>
      </w:r>
      <w:r w:rsidRPr="00C558A3">
        <w:rPr>
          <w:rFonts w:ascii="Arial" w:hAnsi="Arial" w:cs="Arial"/>
          <w:sz w:val="24"/>
          <w:szCs w:val="24"/>
        </w:rPr>
        <w:t xml:space="preserve">, pongo a su consideración </w:t>
      </w:r>
      <w:r w:rsidR="00D3256D" w:rsidRPr="00C558A3">
        <w:rPr>
          <w:rFonts w:ascii="Arial" w:hAnsi="Arial" w:cs="Arial"/>
          <w:sz w:val="24"/>
          <w:szCs w:val="24"/>
        </w:rPr>
        <w:t xml:space="preserve">el orden del día, quien esté por la afirmativa sírvase a manifestarlo de </w:t>
      </w:r>
      <w:r w:rsidR="00727181" w:rsidRPr="00C558A3">
        <w:rPr>
          <w:rFonts w:ascii="Arial" w:hAnsi="Arial" w:cs="Arial"/>
          <w:sz w:val="24"/>
          <w:szCs w:val="24"/>
        </w:rPr>
        <w:t>la forma acostumbrada</w:t>
      </w:r>
      <w:r w:rsidR="00D3256D" w:rsidRPr="00C558A3">
        <w:rPr>
          <w:rFonts w:ascii="Arial" w:hAnsi="Arial" w:cs="Arial"/>
          <w:sz w:val="24"/>
          <w:szCs w:val="24"/>
        </w:rPr>
        <w:t>. --------------------------------------------</w:t>
      </w:r>
      <w:r w:rsidR="008E1EF4" w:rsidRPr="00C558A3">
        <w:rPr>
          <w:rFonts w:ascii="Arial" w:hAnsi="Arial" w:cs="Arial"/>
          <w:sz w:val="24"/>
          <w:szCs w:val="24"/>
        </w:rPr>
        <w:t>-----------</w:t>
      </w:r>
      <w:r w:rsidR="00A24EE0" w:rsidRPr="00C558A3">
        <w:rPr>
          <w:rFonts w:ascii="Arial" w:hAnsi="Arial" w:cs="Arial"/>
          <w:sz w:val="24"/>
          <w:szCs w:val="24"/>
        </w:rPr>
        <w:t>----------------------------------</w:t>
      </w:r>
      <w:r w:rsidR="00D46EA8">
        <w:rPr>
          <w:rFonts w:ascii="Arial" w:hAnsi="Arial" w:cs="Arial"/>
          <w:sz w:val="24"/>
          <w:szCs w:val="24"/>
        </w:rPr>
        <w:t>-------------------------------------------------------------------------------------------------------------</w:t>
      </w:r>
      <w:r w:rsidR="008E1EF4" w:rsidRPr="00C558A3">
        <w:rPr>
          <w:rFonts w:ascii="Arial" w:hAnsi="Arial" w:cs="Arial"/>
          <w:sz w:val="24"/>
          <w:szCs w:val="24"/>
        </w:rPr>
        <w:t>-</w:t>
      </w:r>
    </w:p>
    <w:p w:rsidR="00FF3C73" w:rsidRPr="00C558A3" w:rsidRDefault="00D3256D" w:rsidP="00C558A3">
      <w:pPr>
        <w:spacing w:after="0" w:line="360" w:lineRule="auto"/>
        <w:jc w:val="both"/>
        <w:rPr>
          <w:rFonts w:ascii="Arial" w:hAnsi="Arial" w:cs="Arial"/>
          <w:sz w:val="24"/>
          <w:szCs w:val="24"/>
        </w:rPr>
      </w:pPr>
      <w:r w:rsidRPr="00C558A3">
        <w:rPr>
          <w:rFonts w:ascii="Arial" w:hAnsi="Arial" w:cs="Arial"/>
          <w:sz w:val="24"/>
          <w:szCs w:val="24"/>
        </w:rPr>
        <w:t>El orden del día ha si</w:t>
      </w:r>
      <w:r w:rsidR="003E36DE" w:rsidRPr="00C558A3">
        <w:rPr>
          <w:rFonts w:ascii="Arial" w:hAnsi="Arial" w:cs="Arial"/>
          <w:sz w:val="24"/>
          <w:szCs w:val="24"/>
        </w:rPr>
        <w:t>do</w:t>
      </w:r>
      <w:r w:rsidR="00FF3C73" w:rsidRPr="00C558A3">
        <w:rPr>
          <w:rFonts w:ascii="Arial" w:hAnsi="Arial" w:cs="Arial"/>
          <w:sz w:val="24"/>
          <w:szCs w:val="24"/>
        </w:rPr>
        <w:t xml:space="preserve"> aprobado por unanimidad</w:t>
      </w:r>
      <w:r w:rsidR="00A24EE0" w:rsidRPr="00C558A3">
        <w:rPr>
          <w:rFonts w:ascii="Arial" w:hAnsi="Arial" w:cs="Arial"/>
          <w:sz w:val="24"/>
          <w:szCs w:val="24"/>
        </w:rPr>
        <w:t xml:space="preserve"> de los Magistrados presentes</w:t>
      </w:r>
      <w:r w:rsidR="00FF3C73" w:rsidRPr="00C558A3">
        <w:rPr>
          <w:rFonts w:ascii="Arial" w:hAnsi="Arial" w:cs="Arial"/>
          <w:sz w:val="24"/>
          <w:szCs w:val="24"/>
        </w:rPr>
        <w:t>.</w:t>
      </w:r>
      <w:r w:rsidRPr="00C558A3">
        <w:rPr>
          <w:rFonts w:ascii="Arial" w:hAnsi="Arial" w:cs="Arial"/>
          <w:sz w:val="24"/>
          <w:szCs w:val="24"/>
        </w:rPr>
        <w:t xml:space="preserve"> </w:t>
      </w:r>
    </w:p>
    <w:p w:rsidR="00420046" w:rsidRPr="00C558A3" w:rsidRDefault="00D46EA8" w:rsidP="00C558A3">
      <w:pPr>
        <w:spacing w:after="0" w:line="360" w:lineRule="auto"/>
        <w:jc w:val="both"/>
        <w:rPr>
          <w:rFonts w:ascii="Arial" w:hAnsi="Arial" w:cs="Arial"/>
          <w:bCs/>
          <w:sz w:val="24"/>
          <w:szCs w:val="24"/>
        </w:rPr>
      </w:pPr>
      <w:r w:rsidRPr="00C558A3">
        <w:rPr>
          <w:rFonts w:ascii="Arial" w:hAnsi="Arial" w:cs="Arial"/>
          <w:bCs/>
          <w:sz w:val="24"/>
          <w:szCs w:val="24"/>
        </w:rPr>
        <w:t>Muchas</w:t>
      </w:r>
      <w:r w:rsidR="00420046" w:rsidRPr="00C558A3">
        <w:rPr>
          <w:rFonts w:ascii="Arial" w:hAnsi="Arial" w:cs="Arial"/>
          <w:b/>
          <w:bCs/>
          <w:sz w:val="24"/>
          <w:szCs w:val="24"/>
        </w:rPr>
        <w:t xml:space="preserve"> </w:t>
      </w:r>
      <w:r w:rsidR="00A24EE0" w:rsidRPr="00C558A3">
        <w:rPr>
          <w:rFonts w:ascii="Arial" w:hAnsi="Arial" w:cs="Arial"/>
          <w:bCs/>
          <w:sz w:val="24"/>
          <w:szCs w:val="24"/>
        </w:rPr>
        <w:t>g</w:t>
      </w:r>
      <w:r w:rsidR="00420046" w:rsidRPr="00C558A3">
        <w:rPr>
          <w:rFonts w:ascii="Arial" w:hAnsi="Arial" w:cs="Arial"/>
          <w:bCs/>
          <w:sz w:val="24"/>
          <w:szCs w:val="24"/>
        </w:rPr>
        <w:t>racias</w:t>
      </w:r>
      <w:r w:rsidR="00A24EE0" w:rsidRPr="00C558A3">
        <w:rPr>
          <w:rFonts w:ascii="Arial" w:hAnsi="Arial" w:cs="Arial"/>
          <w:bCs/>
          <w:sz w:val="24"/>
          <w:szCs w:val="24"/>
        </w:rPr>
        <w:t xml:space="preserve"> Magistrada, Magistrado</w:t>
      </w:r>
      <w:r w:rsidR="00420046" w:rsidRPr="00C558A3">
        <w:rPr>
          <w:rFonts w:ascii="Arial" w:hAnsi="Arial" w:cs="Arial"/>
          <w:bCs/>
          <w:sz w:val="24"/>
          <w:szCs w:val="24"/>
        </w:rPr>
        <w:t xml:space="preserve">, </w:t>
      </w:r>
      <w:r w:rsidR="00365134" w:rsidRPr="00C558A3">
        <w:rPr>
          <w:rFonts w:ascii="Arial" w:hAnsi="Arial" w:cs="Arial"/>
          <w:bCs/>
          <w:sz w:val="24"/>
          <w:szCs w:val="24"/>
        </w:rPr>
        <w:t xml:space="preserve">ahora </w:t>
      </w:r>
      <w:r w:rsidR="00420046" w:rsidRPr="00C558A3">
        <w:rPr>
          <w:rFonts w:ascii="Arial" w:hAnsi="Arial" w:cs="Arial"/>
          <w:bCs/>
          <w:sz w:val="24"/>
          <w:szCs w:val="24"/>
        </w:rPr>
        <w:t>Secretario General, le solicito dé cuenta con el segundo punto del orden del día. ----------------------------------------</w:t>
      </w:r>
      <w:r w:rsidR="00365134" w:rsidRPr="00C558A3">
        <w:rPr>
          <w:rFonts w:ascii="Arial" w:hAnsi="Arial" w:cs="Arial"/>
          <w:bCs/>
          <w:sz w:val="24"/>
          <w:szCs w:val="24"/>
        </w:rPr>
        <w:t>---------------------------------------</w:t>
      </w:r>
      <w:r w:rsidR="008E1EF4" w:rsidRPr="00C558A3">
        <w:rPr>
          <w:rFonts w:ascii="Arial" w:hAnsi="Arial" w:cs="Arial"/>
          <w:bCs/>
          <w:sz w:val="24"/>
          <w:szCs w:val="24"/>
        </w:rPr>
        <w:t>------------------------------------------------------------------------------</w:t>
      </w:r>
    </w:p>
    <w:p w:rsidR="00420046" w:rsidRPr="00C558A3" w:rsidRDefault="00420046" w:rsidP="00C558A3">
      <w:pPr>
        <w:spacing w:after="0" w:line="360" w:lineRule="auto"/>
        <w:jc w:val="both"/>
        <w:rPr>
          <w:rFonts w:ascii="Arial" w:hAnsi="Arial" w:cs="Arial"/>
          <w:sz w:val="24"/>
          <w:szCs w:val="24"/>
        </w:rPr>
      </w:pPr>
      <w:r w:rsidRPr="00C558A3">
        <w:rPr>
          <w:rFonts w:ascii="Arial" w:hAnsi="Arial" w:cs="Arial"/>
          <w:b/>
          <w:bCs/>
          <w:sz w:val="24"/>
          <w:szCs w:val="24"/>
        </w:rPr>
        <w:t xml:space="preserve">SECRETARIO GENERAL. </w:t>
      </w:r>
      <w:r w:rsidRPr="00C558A3">
        <w:rPr>
          <w:rFonts w:ascii="Arial" w:hAnsi="Arial" w:cs="Arial"/>
          <w:bCs/>
          <w:sz w:val="24"/>
          <w:szCs w:val="24"/>
        </w:rPr>
        <w:t>Magistrado P</w:t>
      </w:r>
      <w:r w:rsidRPr="00C558A3">
        <w:rPr>
          <w:rFonts w:ascii="Arial" w:hAnsi="Arial" w:cs="Arial"/>
          <w:sz w:val="24"/>
          <w:szCs w:val="24"/>
        </w:rPr>
        <w:t>residente, Magistrada, Magistrado, les informo que el segundo punto a desahogar en esta Sesión Pública de Resolución es el relativo a la propuesta de</w:t>
      </w:r>
      <w:r w:rsidR="00083B40" w:rsidRPr="00C558A3">
        <w:rPr>
          <w:rFonts w:ascii="Arial" w:hAnsi="Arial" w:cs="Arial"/>
          <w:sz w:val="24"/>
          <w:szCs w:val="24"/>
        </w:rPr>
        <w:t>l</w:t>
      </w:r>
      <w:r w:rsidRPr="00C558A3">
        <w:rPr>
          <w:rFonts w:ascii="Arial" w:hAnsi="Arial" w:cs="Arial"/>
          <w:sz w:val="24"/>
          <w:szCs w:val="24"/>
        </w:rPr>
        <w:t xml:space="preserve"> Proyecto de Resolución de la Ponencia del Magistrado</w:t>
      </w:r>
      <w:r w:rsidR="00083B40" w:rsidRPr="00C558A3">
        <w:rPr>
          <w:rFonts w:ascii="Arial" w:hAnsi="Arial" w:cs="Arial"/>
          <w:sz w:val="24"/>
          <w:szCs w:val="24"/>
        </w:rPr>
        <w:t xml:space="preserve"> Héctor Salvador Hernández Gallegos</w:t>
      </w:r>
      <w:r w:rsidRPr="00C558A3">
        <w:rPr>
          <w:rFonts w:ascii="Arial" w:hAnsi="Arial" w:cs="Arial"/>
          <w:sz w:val="24"/>
          <w:szCs w:val="24"/>
        </w:rPr>
        <w:t>.</w:t>
      </w:r>
      <w:r w:rsidR="008E1EF4" w:rsidRPr="00C558A3">
        <w:rPr>
          <w:rFonts w:ascii="Arial" w:hAnsi="Arial" w:cs="Arial"/>
          <w:sz w:val="24"/>
          <w:szCs w:val="24"/>
        </w:rPr>
        <w:t xml:space="preserve"> ---------------------------------------------------------------------------------------------------------------------------------------------------------</w:t>
      </w:r>
    </w:p>
    <w:p w:rsidR="001A457F" w:rsidRPr="00C558A3" w:rsidRDefault="001A17FF" w:rsidP="00C558A3">
      <w:pPr>
        <w:spacing w:after="0" w:line="360" w:lineRule="auto"/>
        <w:jc w:val="both"/>
        <w:rPr>
          <w:rFonts w:ascii="Arial" w:hAnsi="Arial" w:cs="Arial"/>
          <w:sz w:val="24"/>
          <w:szCs w:val="24"/>
        </w:rPr>
      </w:pPr>
      <w:r w:rsidRPr="00C558A3">
        <w:rPr>
          <w:rFonts w:ascii="Arial" w:hAnsi="Arial" w:cs="Arial"/>
          <w:b/>
          <w:sz w:val="24"/>
          <w:szCs w:val="24"/>
        </w:rPr>
        <w:t xml:space="preserve">MAGISTRADO </w:t>
      </w:r>
      <w:r w:rsidRPr="00C558A3">
        <w:rPr>
          <w:rFonts w:ascii="Arial" w:hAnsi="Arial" w:cs="Arial"/>
          <w:b/>
          <w:bCs/>
          <w:sz w:val="24"/>
          <w:szCs w:val="24"/>
        </w:rPr>
        <w:t>PRESIDENTE.</w:t>
      </w:r>
      <w:r w:rsidRPr="00C558A3">
        <w:rPr>
          <w:rFonts w:ascii="Arial" w:hAnsi="Arial" w:cs="Arial"/>
          <w:bCs/>
          <w:sz w:val="24"/>
          <w:szCs w:val="24"/>
        </w:rPr>
        <w:t xml:space="preserve"> </w:t>
      </w:r>
      <w:r w:rsidR="00FF3C73" w:rsidRPr="00C558A3">
        <w:rPr>
          <w:rFonts w:ascii="Arial" w:hAnsi="Arial" w:cs="Arial"/>
          <w:sz w:val="24"/>
          <w:szCs w:val="24"/>
        </w:rPr>
        <w:t xml:space="preserve"> </w:t>
      </w:r>
      <w:r w:rsidR="00365134" w:rsidRPr="00C558A3">
        <w:rPr>
          <w:rFonts w:ascii="Arial" w:hAnsi="Arial" w:cs="Arial"/>
          <w:sz w:val="24"/>
          <w:szCs w:val="24"/>
        </w:rPr>
        <w:t xml:space="preserve">Muchas gracias Secretario General. </w:t>
      </w:r>
      <w:r w:rsidRPr="00C558A3">
        <w:rPr>
          <w:rFonts w:ascii="Arial" w:hAnsi="Arial" w:cs="Arial"/>
          <w:sz w:val="24"/>
          <w:szCs w:val="24"/>
        </w:rPr>
        <w:t>Solicito</w:t>
      </w:r>
      <w:r w:rsidR="003E36DE" w:rsidRPr="00C558A3">
        <w:rPr>
          <w:rFonts w:ascii="Arial" w:hAnsi="Arial" w:cs="Arial"/>
          <w:sz w:val="24"/>
          <w:szCs w:val="24"/>
        </w:rPr>
        <w:t xml:space="preserve"> </w:t>
      </w:r>
      <w:r w:rsidR="00D46EA8" w:rsidRPr="00C558A3">
        <w:rPr>
          <w:rFonts w:ascii="Arial" w:hAnsi="Arial" w:cs="Arial"/>
          <w:sz w:val="24"/>
          <w:szCs w:val="24"/>
        </w:rPr>
        <w:t>al</w:t>
      </w:r>
      <w:r w:rsidR="00FF3C73" w:rsidRPr="00C558A3">
        <w:rPr>
          <w:rFonts w:ascii="Arial" w:hAnsi="Arial" w:cs="Arial"/>
          <w:sz w:val="24"/>
          <w:szCs w:val="24"/>
        </w:rPr>
        <w:t xml:space="preserve"> Secretari</w:t>
      </w:r>
      <w:r w:rsidR="00083B40" w:rsidRPr="00C558A3">
        <w:rPr>
          <w:rFonts w:ascii="Arial" w:hAnsi="Arial" w:cs="Arial"/>
          <w:sz w:val="24"/>
          <w:szCs w:val="24"/>
        </w:rPr>
        <w:t>o</w:t>
      </w:r>
      <w:r w:rsidR="00FF3C73" w:rsidRPr="00C558A3">
        <w:rPr>
          <w:rFonts w:ascii="Arial" w:hAnsi="Arial" w:cs="Arial"/>
          <w:sz w:val="24"/>
          <w:szCs w:val="24"/>
        </w:rPr>
        <w:t xml:space="preserve"> de Estudio</w:t>
      </w:r>
      <w:r w:rsidR="00FC54A5" w:rsidRPr="00C558A3">
        <w:rPr>
          <w:rFonts w:ascii="Arial" w:hAnsi="Arial" w:cs="Arial"/>
          <w:sz w:val="24"/>
          <w:szCs w:val="24"/>
        </w:rPr>
        <w:t xml:space="preserve"> </w:t>
      </w:r>
      <w:r w:rsidR="00083B40" w:rsidRPr="00C558A3">
        <w:rPr>
          <w:rFonts w:ascii="Arial" w:hAnsi="Arial" w:cs="Arial"/>
          <w:sz w:val="24"/>
          <w:szCs w:val="24"/>
        </w:rPr>
        <w:t>adscrito a mi ponencia, D</w:t>
      </w:r>
      <w:r w:rsidR="001A457F" w:rsidRPr="00C558A3">
        <w:rPr>
          <w:rFonts w:ascii="Arial" w:hAnsi="Arial" w:cs="Arial"/>
          <w:sz w:val="24"/>
          <w:szCs w:val="24"/>
        </w:rPr>
        <w:t>ANIEL OMAR GUTIÉRREZ RUVALCABA de cuenta del proyecto propuesto por el de la voz.</w:t>
      </w:r>
      <w:r w:rsidR="003740BF">
        <w:rPr>
          <w:rFonts w:ascii="Arial" w:hAnsi="Arial" w:cs="Arial"/>
          <w:sz w:val="24"/>
          <w:szCs w:val="24"/>
        </w:rPr>
        <w:t xml:space="preserve"> --------------------------------------------------------------------------------------------------------------------------------------</w:t>
      </w:r>
    </w:p>
    <w:p w:rsidR="00CA336A" w:rsidRPr="00CA336A" w:rsidRDefault="00FC54A5" w:rsidP="00CA336A">
      <w:pPr>
        <w:spacing w:line="360" w:lineRule="auto"/>
        <w:jc w:val="both"/>
        <w:rPr>
          <w:rFonts w:ascii="Arial" w:hAnsi="Arial" w:cs="Arial"/>
          <w:sz w:val="24"/>
          <w:szCs w:val="24"/>
        </w:rPr>
      </w:pPr>
      <w:r w:rsidRPr="00C558A3">
        <w:rPr>
          <w:rFonts w:ascii="Arial" w:hAnsi="Arial" w:cs="Arial"/>
          <w:b/>
          <w:bCs/>
          <w:sz w:val="24"/>
          <w:szCs w:val="24"/>
        </w:rPr>
        <w:t xml:space="preserve">SECRETARIA DE ESTUDIO </w:t>
      </w:r>
      <w:r w:rsidR="001A457F" w:rsidRPr="00C558A3">
        <w:rPr>
          <w:rFonts w:ascii="Arial" w:hAnsi="Arial" w:cs="Arial"/>
          <w:b/>
          <w:bCs/>
          <w:sz w:val="24"/>
          <w:szCs w:val="24"/>
        </w:rPr>
        <w:t>DANIEL</w:t>
      </w:r>
      <w:r w:rsidR="00F97ACB" w:rsidRPr="00C558A3">
        <w:rPr>
          <w:rFonts w:ascii="Arial" w:hAnsi="Arial" w:cs="Arial"/>
          <w:b/>
          <w:bCs/>
          <w:sz w:val="24"/>
          <w:szCs w:val="24"/>
        </w:rPr>
        <w:t>.</w:t>
      </w:r>
      <w:r w:rsidR="00F97ACB" w:rsidRPr="00C558A3">
        <w:rPr>
          <w:rFonts w:ascii="Arial" w:hAnsi="Arial" w:cs="Arial"/>
          <w:bCs/>
          <w:sz w:val="24"/>
          <w:szCs w:val="24"/>
        </w:rPr>
        <w:t xml:space="preserve"> </w:t>
      </w:r>
      <w:r w:rsidR="007745C8" w:rsidRPr="00C558A3">
        <w:rPr>
          <w:rFonts w:ascii="Arial" w:hAnsi="Arial" w:cs="Arial"/>
          <w:sz w:val="24"/>
          <w:szCs w:val="24"/>
        </w:rPr>
        <w:t xml:space="preserve">Con su permiso </w:t>
      </w:r>
      <w:r w:rsidR="006316C8" w:rsidRPr="00C558A3">
        <w:rPr>
          <w:rFonts w:ascii="Arial" w:hAnsi="Arial" w:cs="Arial"/>
          <w:sz w:val="24"/>
          <w:szCs w:val="24"/>
        </w:rPr>
        <w:t>M</w:t>
      </w:r>
      <w:r w:rsidR="007745C8" w:rsidRPr="00C558A3">
        <w:rPr>
          <w:rFonts w:ascii="Arial" w:hAnsi="Arial" w:cs="Arial"/>
          <w:sz w:val="24"/>
          <w:szCs w:val="24"/>
        </w:rPr>
        <w:t xml:space="preserve">agistrado </w:t>
      </w:r>
      <w:r w:rsidR="006316C8" w:rsidRPr="00C558A3">
        <w:rPr>
          <w:rFonts w:ascii="Arial" w:hAnsi="Arial" w:cs="Arial"/>
          <w:sz w:val="24"/>
          <w:szCs w:val="24"/>
        </w:rPr>
        <w:t>P</w:t>
      </w:r>
      <w:r w:rsidR="007745C8" w:rsidRPr="00C558A3">
        <w:rPr>
          <w:rFonts w:ascii="Arial" w:hAnsi="Arial" w:cs="Arial"/>
          <w:sz w:val="24"/>
          <w:szCs w:val="24"/>
        </w:rPr>
        <w:t>residente.</w:t>
      </w:r>
    </w:p>
    <w:p w:rsidR="00CA336A" w:rsidRPr="00CA336A" w:rsidRDefault="00CA336A" w:rsidP="00CA336A">
      <w:pPr>
        <w:spacing w:line="360" w:lineRule="auto"/>
        <w:jc w:val="both"/>
        <w:rPr>
          <w:rFonts w:ascii="Arial" w:hAnsi="Arial" w:cs="Arial"/>
          <w:sz w:val="24"/>
          <w:szCs w:val="32"/>
        </w:rPr>
      </w:pPr>
      <w:r w:rsidRPr="00CA336A">
        <w:rPr>
          <w:rFonts w:ascii="Arial" w:hAnsi="Arial" w:cs="Arial"/>
          <w:sz w:val="24"/>
          <w:szCs w:val="32"/>
        </w:rPr>
        <w:t xml:space="preserve">Magistrada, Magistrados, doy cuenta con el proyecto de resolución del Juicio Ciudadano, identificado con el número 005 de este año, interpuesto por la C. Mabel Guadalupe Haro Peralta, en contra del Acuerdo de fecha 11 de enero del presente año, emitida por la Comisión Nacional de Honestidad y Justicia del Partido </w:t>
      </w:r>
      <w:r w:rsidRPr="00CA336A">
        <w:rPr>
          <w:rFonts w:ascii="Arial" w:hAnsi="Arial" w:cs="Arial"/>
          <w:sz w:val="24"/>
          <w:szCs w:val="32"/>
        </w:rPr>
        <w:lastRenderedPageBreak/>
        <w:t>MORENA</w:t>
      </w:r>
      <w:bookmarkStart w:id="0" w:name="_Hlk505946446"/>
      <w:r w:rsidRPr="00CA336A">
        <w:rPr>
          <w:rFonts w:ascii="Arial" w:hAnsi="Arial" w:cs="Arial"/>
          <w:sz w:val="24"/>
          <w:szCs w:val="32"/>
        </w:rPr>
        <w:t>, en el que se manifiesta sobre supuestos hechos consistentes en violencia política por razones de género.</w:t>
      </w:r>
    </w:p>
    <w:p w:rsidR="00CA336A" w:rsidRPr="00CA336A" w:rsidRDefault="00CA336A" w:rsidP="00CA336A">
      <w:pPr>
        <w:spacing w:line="360" w:lineRule="auto"/>
        <w:jc w:val="both"/>
        <w:rPr>
          <w:rFonts w:ascii="Arial" w:hAnsi="Arial" w:cs="Arial"/>
          <w:sz w:val="24"/>
          <w:szCs w:val="32"/>
        </w:rPr>
      </w:pPr>
      <w:bookmarkStart w:id="1" w:name="_Hlk508813287"/>
      <w:r w:rsidRPr="00CA336A">
        <w:rPr>
          <w:rFonts w:ascii="Arial" w:hAnsi="Arial" w:cs="Arial"/>
          <w:sz w:val="24"/>
          <w:szCs w:val="32"/>
        </w:rPr>
        <w:t xml:space="preserve">La pretensión final de la accionante estriba en que se revoque el acuerdo emitido por la Comisión, y como consecuencia de ello, se dicte resolución por este Tribunal Electoral, sobre la queja planteada por la promovente. </w:t>
      </w:r>
    </w:p>
    <w:bookmarkEnd w:id="1"/>
    <w:p w:rsidR="00CA336A" w:rsidRPr="00CA336A" w:rsidRDefault="00CA336A" w:rsidP="00CA336A">
      <w:pPr>
        <w:spacing w:line="360" w:lineRule="auto"/>
        <w:jc w:val="both"/>
        <w:rPr>
          <w:rFonts w:ascii="Arial" w:hAnsi="Arial" w:cs="Arial"/>
          <w:sz w:val="24"/>
          <w:szCs w:val="32"/>
        </w:rPr>
      </w:pPr>
      <w:r w:rsidRPr="00CA336A">
        <w:rPr>
          <w:rFonts w:ascii="Arial" w:hAnsi="Arial" w:cs="Arial"/>
          <w:sz w:val="24"/>
          <w:szCs w:val="32"/>
        </w:rPr>
        <w:t xml:space="preserve">La causa de pedir de la promovente la sustenta, esencialmente, en que existió una violación al debido proceso y falta de competencia por parte de la Comisión del partido MORENA, ya que no debía conocer de la queja, pues es parte en la litis. </w:t>
      </w:r>
    </w:p>
    <w:p w:rsidR="00CA336A" w:rsidRPr="00CA336A" w:rsidRDefault="00CA336A" w:rsidP="00CA336A">
      <w:pPr>
        <w:spacing w:line="360" w:lineRule="auto"/>
        <w:jc w:val="both"/>
        <w:rPr>
          <w:rFonts w:ascii="Arial" w:hAnsi="Arial" w:cs="Arial"/>
          <w:sz w:val="24"/>
          <w:szCs w:val="32"/>
        </w:rPr>
      </w:pPr>
      <w:r w:rsidRPr="00CA336A">
        <w:rPr>
          <w:rFonts w:ascii="Arial" w:hAnsi="Arial" w:cs="Arial"/>
          <w:sz w:val="24"/>
          <w:szCs w:val="32"/>
        </w:rPr>
        <w:t xml:space="preserve">Aunado a ello, manifiesta que existe una transgresión a los principios de legalidad y protección de derechos humanos, toda vez que considera que se omitió investigar los hechos de los que se dolió en la queja, así como realizar un acuerdo de resolución del asunto en cuestión, emitiendo únicamente juicios de valor que se debieron plasmar en una contestación y no en una resolución. </w:t>
      </w:r>
    </w:p>
    <w:p w:rsidR="00CA336A" w:rsidRPr="00CA336A" w:rsidRDefault="00CA336A" w:rsidP="00CA336A">
      <w:pPr>
        <w:spacing w:line="360" w:lineRule="auto"/>
        <w:jc w:val="both"/>
        <w:rPr>
          <w:rFonts w:ascii="Arial" w:hAnsi="Arial" w:cs="Arial"/>
          <w:sz w:val="24"/>
          <w:szCs w:val="32"/>
        </w:rPr>
      </w:pPr>
      <w:r w:rsidRPr="00CA336A">
        <w:rPr>
          <w:rFonts w:ascii="Arial" w:hAnsi="Arial" w:cs="Arial"/>
          <w:sz w:val="24"/>
          <w:szCs w:val="32"/>
        </w:rPr>
        <w:t>Esta ponencia propone, confirmar el acuerdo de fecha 11 de enero del presente año, emitido por la Comisión Nacional de Honestidad y Justicia del partido Morena, en razón de que, en primer término, no le asiste la razón a la promovente, en relación a lo aducido sobre la falta de competencia de la Comisión de MORENA para resolver el asunto, en virtud de que la Sala Regional Monterrey reconoció facultades de competencia esta Comisión para declararse sobre el asunto, por lo que este Tribunal Electoral, se ve impedido para revisar y controvertir la orden de una autoridad superior.</w:t>
      </w:r>
    </w:p>
    <w:p w:rsidR="00CA336A" w:rsidRPr="00CA336A" w:rsidRDefault="00CA336A" w:rsidP="00CA336A">
      <w:pPr>
        <w:spacing w:line="360" w:lineRule="auto"/>
        <w:jc w:val="both"/>
        <w:rPr>
          <w:rFonts w:ascii="Arial" w:hAnsi="Arial" w:cs="Arial"/>
          <w:sz w:val="24"/>
          <w:szCs w:val="32"/>
        </w:rPr>
      </w:pPr>
      <w:r w:rsidRPr="00CA336A">
        <w:rPr>
          <w:rFonts w:ascii="Arial" w:hAnsi="Arial" w:cs="Arial"/>
          <w:sz w:val="24"/>
          <w:szCs w:val="32"/>
        </w:rPr>
        <w:t>En Segundo término, en cuanto a la transgresión aducida por la promovente del principio de legalidad y vulneración a los derechos humanos, tampoco le asiste la razón, ya que del análisis del asunto se advierte, que se cumplieron con todas y cada una de las formalidades esenciales del procedimiento.</w:t>
      </w:r>
    </w:p>
    <w:p w:rsidR="00CA336A" w:rsidRPr="00CA336A" w:rsidRDefault="00CA336A" w:rsidP="00CA336A">
      <w:pPr>
        <w:spacing w:line="360" w:lineRule="auto"/>
        <w:jc w:val="both"/>
        <w:rPr>
          <w:rFonts w:ascii="Arial" w:hAnsi="Arial" w:cs="Arial"/>
          <w:sz w:val="24"/>
          <w:szCs w:val="32"/>
        </w:rPr>
      </w:pPr>
      <w:r w:rsidRPr="00CA336A">
        <w:rPr>
          <w:rFonts w:ascii="Arial" w:hAnsi="Arial" w:cs="Arial"/>
          <w:sz w:val="24"/>
          <w:szCs w:val="32"/>
        </w:rPr>
        <w:t>En cuanto a la valoración de las pruebas, no logra acreditar que los hechos de los que se duele, sean dirigidos hacia ella por el hecho se ser mujer, ni tampoco que le cause un menoscabo o anulación de sus derechos político electorales. Aunado a esto, no se encuentra plenamente acreditas las agresiones, pues solo obran indicios de las mismas.</w:t>
      </w:r>
    </w:p>
    <w:p w:rsidR="00CA336A" w:rsidRPr="00CA336A" w:rsidRDefault="00CA336A" w:rsidP="00CA336A">
      <w:pPr>
        <w:spacing w:line="360" w:lineRule="auto"/>
        <w:jc w:val="both"/>
        <w:rPr>
          <w:rFonts w:ascii="Arial" w:hAnsi="Arial" w:cs="Arial"/>
          <w:sz w:val="24"/>
          <w:szCs w:val="32"/>
        </w:rPr>
      </w:pPr>
      <w:r w:rsidRPr="00CA336A">
        <w:rPr>
          <w:rFonts w:ascii="Arial" w:hAnsi="Arial" w:cs="Arial"/>
          <w:sz w:val="24"/>
          <w:szCs w:val="32"/>
        </w:rPr>
        <w:lastRenderedPageBreak/>
        <w:t>De esta manera, la sustanciación realizada por la autoridad emisora del acto reclamado, aun y cuando no fueron valorados de manera adecuada todos y cada uno de los elementos previstos en el Protocolo, para acreditar la violencia política por razones de género, fue correcta al arribar a una acertada determinación, debido a que, para acreditar violencia política de género, deben colmarse los cinco supuestos previstos en este Protocolo y no solamente algunos de ellos.</w:t>
      </w:r>
    </w:p>
    <w:p w:rsidR="00CA336A" w:rsidRPr="00CA336A" w:rsidRDefault="00CA336A" w:rsidP="00C558A3">
      <w:pPr>
        <w:spacing w:line="360" w:lineRule="auto"/>
        <w:jc w:val="both"/>
        <w:rPr>
          <w:rFonts w:ascii="Arial" w:hAnsi="Arial" w:cs="Arial"/>
          <w:sz w:val="24"/>
          <w:szCs w:val="32"/>
        </w:rPr>
      </w:pPr>
      <w:r w:rsidRPr="00CA336A">
        <w:rPr>
          <w:rFonts w:ascii="Arial" w:hAnsi="Arial" w:cs="Arial"/>
          <w:sz w:val="24"/>
          <w:szCs w:val="32"/>
        </w:rPr>
        <w:t>Por lo anterior, es que se propone el proyecto en este sentido, en la observancia los principios de legalidad y presunción de inocencia.</w:t>
      </w:r>
      <w:bookmarkEnd w:id="0"/>
    </w:p>
    <w:p w:rsidR="005C78CE" w:rsidRPr="00C558A3" w:rsidRDefault="007745C8" w:rsidP="00C558A3">
      <w:pPr>
        <w:spacing w:line="360" w:lineRule="auto"/>
        <w:jc w:val="both"/>
        <w:rPr>
          <w:rFonts w:ascii="Arial" w:hAnsi="Arial" w:cs="Arial"/>
          <w:sz w:val="24"/>
          <w:szCs w:val="24"/>
        </w:rPr>
      </w:pPr>
      <w:r w:rsidRPr="00C558A3">
        <w:rPr>
          <w:rFonts w:ascii="Arial" w:hAnsi="Arial" w:cs="Arial"/>
          <w:sz w:val="24"/>
          <w:szCs w:val="24"/>
        </w:rPr>
        <w:t>Es la cuenta Magistrada y Magistrados.</w:t>
      </w:r>
      <w:r w:rsidR="008E1EF4" w:rsidRPr="00C558A3">
        <w:rPr>
          <w:rFonts w:ascii="Arial" w:hAnsi="Arial" w:cs="Arial"/>
          <w:bCs/>
          <w:sz w:val="24"/>
          <w:szCs w:val="24"/>
        </w:rPr>
        <w:t>-----------------------------------------------------------------------------------------------------------------------------------------------------------------------</w:t>
      </w:r>
      <w:r w:rsidRPr="00C558A3">
        <w:rPr>
          <w:rFonts w:ascii="Arial" w:hAnsi="Arial" w:cs="Arial"/>
          <w:bCs/>
          <w:sz w:val="24"/>
          <w:szCs w:val="24"/>
        </w:rPr>
        <w:t>-</w:t>
      </w:r>
    </w:p>
    <w:p w:rsidR="00055EF9" w:rsidRPr="00C558A3" w:rsidRDefault="001F51FA" w:rsidP="00C558A3">
      <w:pPr>
        <w:spacing w:after="0" w:line="360" w:lineRule="auto"/>
        <w:jc w:val="both"/>
        <w:rPr>
          <w:rFonts w:ascii="Arial" w:hAnsi="Arial" w:cs="Arial"/>
          <w:bCs/>
          <w:sz w:val="24"/>
          <w:szCs w:val="24"/>
        </w:rPr>
      </w:pPr>
      <w:r w:rsidRPr="00C558A3">
        <w:rPr>
          <w:rFonts w:ascii="Arial" w:hAnsi="Arial" w:cs="Arial"/>
          <w:b/>
          <w:sz w:val="24"/>
          <w:szCs w:val="24"/>
        </w:rPr>
        <w:t>MAGISTRADO PRESIDENTE.</w:t>
      </w:r>
      <w:r w:rsidRPr="00C558A3">
        <w:rPr>
          <w:rFonts w:ascii="Arial" w:hAnsi="Arial" w:cs="Arial"/>
          <w:bCs/>
          <w:sz w:val="24"/>
          <w:szCs w:val="24"/>
        </w:rPr>
        <w:t xml:space="preserve"> </w:t>
      </w:r>
      <w:r w:rsidR="00DF3AAC" w:rsidRPr="00C558A3">
        <w:rPr>
          <w:rFonts w:ascii="Arial" w:hAnsi="Arial" w:cs="Arial"/>
          <w:bCs/>
          <w:sz w:val="24"/>
          <w:szCs w:val="24"/>
        </w:rPr>
        <w:t>Muchas gracias</w:t>
      </w:r>
      <w:r w:rsidR="00117F00" w:rsidRPr="00C558A3">
        <w:rPr>
          <w:rFonts w:ascii="Arial" w:hAnsi="Arial" w:cs="Arial"/>
          <w:bCs/>
          <w:sz w:val="24"/>
          <w:szCs w:val="24"/>
        </w:rPr>
        <w:t xml:space="preserve"> </w:t>
      </w:r>
      <w:proofErr w:type="gramStart"/>
      <w:r w:rsidR="002D679B" w:rsidRPr="00C558A3">
        <w:rPr>
          <w:rFonts w:ascii="Arial" w:hAnsi="Arial" w:cs="Arial"/>
          <w:bCs/>
          <w:sz w:val="24"/>
          <w:szCs w:val="24"/>
        </w:rPr>
        <w:t>S</w:t>
      </w:r>
      <w:r w:rsidR="00117F00" w:rsidRPr="00C558A3">
        <w:rPr>
          <w:rFonts w:ascii="Arial" w:hAnsi="Arial" w:cs="Arial"/>
          <w:bCs/>
          <w:sz w:val="24"/>
          <w:szCs w:val="24"/>
        </w:rPr>
        <w:t>ecretario</w:t>
      </w:r>
      <w:proofErr w:type="gramEnd"/>
      <w:r w:rsidR="00906EB3" w:rsidRPr="00C558A3">
        <w:rPr>
          <w:rFonts w:ascii="Arial" w:hAnsi="Arial" w:cs="Arial"/>
          <w:bCs/>
          <w:sz w:val="24"/>
          <w:szCs w:val="24"/>
        </w:rPr>
        <w:t xml:space="preserve">, </w:t>
      </w:r>
      <w:r w:rsidR="00FC54A5" w:rsidRPr="00C558A3">
        <w:rPr>
          <w:rFonts w:ascii="Arial" w:hAnsi="Arial" w:cs="Arial"/>
          <w:bCs/>
          <w:sz w:val="24"/>
          <w:szCs w:val="24"/>
        </w:rPr>
        <w:t xml:space="preserve">pongo a </w:t>
      </w:r>
      <w:r w:rsidR="002D679B" w:rsidRPr="00C558A3">
        <w:rPr>
          <w:rFonts w:ascii="Arial" w:hAnsi="Arial" w:cs="Arial"/>
          <w:bCs/>
          <w:sz w:val="24"/>
          <w:szCs w:val="24"/>
        </w:rPr>
        <w:t>consideración e</w:t>
      </w:r>
      <w:r w:rsidR="00086A87" w:rsidRPr="00C558A3">
        <w:rPr>
          <w:rFonts w:ascii="Arial" w:hAnsi="Arial" w:cs="Arial"/>
          <w:bCs/>
          <w:sz w:val="24"/>
          <w:szCs w:val="24"/>
        </w:rPr>
        <w:t>l proyecto</w:t>
      </w:r>
      <w:r w:rsidR="002D679B" w:rsidRPr="00C558A3">
        <w:rPr>
          <w:rFonts w:ascii="Arial" w:hAnsi="Arial" w:cs="Arial"/>
          <w:bCs/>
          <w:sz w:val="24"/>
          <w:szCs w:val="24"/>
        </w:rPr>
        <w:t xml:space="preserve"> </w:t>
      </w:r>
      <w:r w:rsidR="00086A87" w:rsidRPr="00C558A3">
        <w:rPr>
          <w:rFonts w:ascii="Arial" w:hAnsi="Arial" w:cs="Arial"/>
          <w:bCs/>
          <w:sz w:val="24"/>
          <w:szCs w:val="24"/>
        </w:rPr>
        <w:t xml:space="preserve">de referencia, si hubiera alguna intervención, les pediría </w:t>
      </w:r>
      <w:r w:rsidR="00AF49C7">
        <w:rPr>
          <w:rFonts w:ascii="Arial" w:hAnsi="Arial" w:cs="Arial"/>
          <w:bCs/>
          <w:sz w:val="24"/>
          <w:szCs w:val="24"/>
        </w:rPr>
        <w:t>me lo manifestaran,</w:t>
      </w:r>
      <w:r w:rsidR="00086A87" w:rsidRPr="00C558A3">
        <w:rPr>
          <w:rFonts w:ascii="Arial" w:hAnsi="Arial" w:cs="Arial"/>
          <w:bCs/>
          <w:sz w:val="24"/>
          <w:szCs w:val="24"/>
        </w:rPr>
        <w:t xml:space="preserve"> no sin antes hacer lo que hemos manejado en el Tribunal Local</w:t>
      </w:r>
      <w:r w:rsidR="00055EF9" w:rsidRPr="00C558A3">
        <w:rPr>
          <w:rFonts w:ascii="Arial" w:hAnsi="Arial" w:cs="Arial"/>
          <w:bCs/>
          <w:sz w:val="24"/>
          <w:szCs w:val="24"/>
        </w:rPr>
        <w:t xml:space="preserve"> Electoral</w:t>
      </w:r>
      <w:r w:rsidR="00086A87" w:rsidRPr="00C558A3">
        <w:rPr>
          <w:rFonts w:ascii="Arial" w:hAnsi="Arial" w:cs="Arial"/>
          <w:bCs/>
          <w:sz w:val="24"/>
          <w:szCs w:val="24"/>
        </w:rPr>
        <w:t xml:space="preserve"> de aquí de Aguascalientes</w:t>
      </w:r>
      <w:r w:rsidR="00055EF9" w:rsidRPr="00C558A3">
        <w:rPr>
          <w:rFonts w:ascii="Arial" w:hAnsi="Arial" w:cs="Arial"/>
          <w:bCs/>
          <w:sz w:val="24"/>
          <w:szCs w:val="24"/>
        </w:rPr>
        <w:t>,</w:t>
      </w:r>
      <w:r w:rsidR="00086A87" w:rsidRPr="00C558A3">
        <w:rPr>
          <w:rFonts w:ascii="Arial" w:hAnsi="Arial" w:cs="Arial"/>
          <w:bCs/>
          <w:sz w:val="24"/>
          <w:szCs w:val="24"/>
        </w:rPr>
        <w:t xml:space="preserve"> el hecho de hacer una </w:t>
      </w:r>
      <w:r w:rsidR="00055EF9" w:rsidRPr="00C558A3">
        <w:rPr>
          <w:rFonts w:ascii="Arial" w:hAnsi="Arial" w:cs="Arial"/>
          <w:bCs/>
          <w:sz w:val="24"/>
          <w:szCs w:val="24"/>
        </w:rPr>
        <w:t>justicia abierta, de tener sentencias cercanas a la ciudadanía</w:t>
      </w:r>
      <w:r w:rsidR="001B610C">
        <w:rPr>
          <w:rFonts w:ascii="Arial" w:hAnsi="Arial" w:cs="Arial"/>
          <w:bCs/>
          <w:sz w:val="24"/>
          <w:szCs w:val="24"/>
        </w:rPr>
        <w:t>,</w:t>
      </w:r>
      <w:r w:rsidR="00055EF9" w:rsidRPr="00C558A3">
        <w:rPr>
          <w:rFonts w:ascii="Arial" w:hAnsi="Arial" w:cs="Arial"/>
          <w:bCs/>
          <w:sz w:val="24"/>
          <w:szCs w:val="24"/>
        </w:rPr>
        <w:t xml:space="preserve"> que sean comprensibles y que se entienda en esta mesa cada uno de nosotros</w:t>
      </w:r>
      <w:r w:rsidR="00AF49C7">
        <w:rPr>
          <w:rFonts w:ascii="Arial" w:hAnsi="Arial" w:cs="Arial"/>
          <w:bCs/>
          <w:sz w:val="24"/>
          <w:szCs w:val="24"/>
        </w:rPr>
        <w:t xml:space="preserve"> que es</w:t>
      </w:r>
      <w:r w:rsidR="00055EF9" w:rsidRPr="00C558A3">
        <w:rPr>
          <w:rFonts w:ascii="Arial" w:hAnsi="Arial" w:cs="Arial"/>
          <w:bCs/>
          <w:sz w:val="24"/>
          <w:szCs w:val="24"/>
        </w:rPr>
        <w:t xml:space="preserve"> la discusión y el análisis de porque se </w:t>
      </w:r>
      <w:r w:rsidR="00D11DE6" w:rsidRPr="00C558A3">
        <w:rPr>
          <w:rFonts w:ascii="Arial" w:hAnsi="Arial" w:cs="Arial"/>
          <w:bCs/>
          <w:sz w:val="24"/>
          <w:szCs w:val="24"/>
        </w:rPr>
        <w:t>llegó</w:t>
      </w:r>
      <w:r w:rsidR="00055EF9" w:rsidRPr="00C558A3">
        <w:rPr>
          <w:rFonts w:ascii="Arial" w:hAnsi="Arial" w:cs="Arial"/>
          <w:bCs/>
          <w:sz w:val="24"/>
          <w:szCs w:val="24"/>
        </w:rPr>
        <w:t xml:space="preserve"> a estas consideraciones.</w:t>
      </w:r>
    </w:p>
    <w:p w:rsidR="002A4C4F" w:rsidRPr="00C558A3" w:rsidRDefault="00055EF9" w:rsidP="00C558A3">
      <w:pPr>
        <w:spacing w:after="0" w:line="360" w:lineRule="auto"/>
        <w:jc w:val="both"/>
        <w:rPr>
          <w:rFonts w:ascii="Arial" w:hAnsi="Arial" w:cs="Arial"/>
          <w:bCs/>
          <w:sz w:val="24"/>
          <w:szCs w:val="24"/>
        </w:rPr>
      </w:pPr>
      <w:r w:rsidRPr="00C558A3">
        <w:rPr>
          <w:rFonts w:ascii="Arial" w:hAnsi="Arial" w:cs="Arial"/>
          <w:bCs/>
          <w:sz w:val="24"/>
          <w:szCs w:val="24"/>
        </w:rPr>
        <w:t xml:space="preserve">En primer </w:t>
      </w:r>
      <w:proofErr w:type="gramStart"/>
      <w:r w:rsidR="002E13F3" w:rsidRPr="00C558A3">
        <w:rPr>
          <w:rFonts w:ascii="Arial" w:hAnsi="Arial" w:cs="Arial"/>
          <w:bCs/>
          <w:sz w:val="24"/>
          <w:szCs w:val="24"/>
        </w:rPr>
        <w:t>término</w:t>
      </w:r>
      <w:proofErr w:type="gramEnd"/>
      <w:r w:rsidRPr="00C558A3">
        <w:rPr>
          <w:rFonts w:ascii="Arial" w:hAnsi="Arial" w:cs="Arial"/>
          <w:bCs/>
          <w:sz w:val="24"/>
          <w:szCs w:val="24"/>
        </w:rPr>
        <w:t xml:space="preserve"> nos encontramos ante un asunto de naturaleza </w:t>
      </w:r>
      <w:r w:rsidRPr="00C558A3">
        <w:rPr>
          <w:rFonts w:ascii="Arial" w:hAnsi="Arial" w:cs="Arial"/>
          <w:bCs/>
          <w:i/>
          <w:sz w:val="24"/>
          <w:szCs w:val="24"/>
        </w:rPr>
        <w:t>sui géneris</w:t>
      </w:r>
      <w:r w:rsidRPr="00C558A3">
        <w:rPr>
          <w:rFonts w:ascii="Arial" w:hAnsi="Arial" w:cs="Arial"/>
          <w:bCs/>
          <w:sz w:val="24"/>
          <w:szCs w:val="24"/>
        </w:rPr>
        <w:t xml:space="preserve">, pues el mismo nos llega a nosotros de manera natural ya que primero se arribó al estudio de diversas autoridades, una de ellas </w:t>
      </w:r>
      <w:r w:rsidR="00C94A99" w:rsidRPr="00C558A3">
        <w:rPr>
          <w:rFonts w:ascii="Arial" w:hAnsi="Arial" w:cs="Arial"/>
          <w:bCs/>
          <w:sz w:val="24"/>
          <w:szCs w:val="24"/>
        </w:rPr>
        <w:t>fue</w:t>
      </w:r>
      <w:r w:rsidRPr="00C558A3">
        <w:rPr>
          <w:rFonts w:ascii="Arial" w:hAnsi="Arial" w:cs="Arial"/>
          <w:bCs/>
          <w:sz w:val="24"/>
          <w:szCs w:val="24"/>
        </w:rPr>
        <w:t xml:space="preserve"> Instituto Nacional Electoral, después fue la Sala Superior, después fue la Comisión Partidaria en este caso del Partido Morena</w:t>
      </w:r>
      <w:r w:rsidR="001B610C">
        <w:rPr>
          <w:rFonts w:ascii="Arial" w:hAnsi="Arial" w:cs="Arial"/>
          <w:bCs/>
          <w:sz w:val="24"/>
          <w:szCs w:val="24"/>
        </w:rPr>
        <w:t>,</w:t>
      </w:r>
      <w:r w:rsidRPr="00C558A3">
        <w:rPr>
          <w:rFonts w:ascii="Arial" w:hAnsi="Arial" w:cs="Arial"/>
          <w:bCs/>
          <w:sz w:val="24"/>
          <w:szCs w:val="24"/>
        </w:rPr>
        <w:t xml:space="preserve"> después se va a la Sala Regional y la Sala Regional nos la </w:t>
      </w:r>
      <w:r w:rsidR="00D11DE6" w:rsidRPr="00C558A3">
        <w:rPr>
          <w:rFonts w:ascii="Arial" w:hAnsi="Arial" w:cs="Arial"/>
          <w:bCs/>
          <w:sz w:val="24"/>
          <w:szCs w:val="24"/>
        </w:rPr>
        <w:t>remite a nosotros</w:t>
      </w:r>
      <w:r w:rsidR="001B610C">
        <w:rPr>
          <w:rFonts w:ascii="Arial" w:hAnsi="Arial" w:cs="Arial"/>
          <w:bCs/>
          <w:sz w:val="24"/>
          <w:szCs w:val="24"/>
        </w:rPr>
        <w:t>.</w:t>
      </w:r>
      <w:r w:rsidR="00D11DE6" w:rsidRPr="00C558A3">
        <w:rPr>
          <w:rFonts w:ascii="Arial" w:hAnsi="Arial" w:cs="Arial"/>
          <w:bCs/>
          <w:sz w:val="24"/>
          <w:szCs w:val="24"/>
        </w:rPr>
        <w:t xml:space="preserve"> </w:t>
      </w:r>
      <w:r w:rsidR="001B610C">
        <w:rPr>
          <w:rFonts w:ascii="Arial" w:hAnsi="Arial" w:cs="Arial"/>
          <w:bCs/>
          <w:sz w:val="24"/>
          <w:szCs w:val="24"/>
        </w:rPr>
        <w:t>C</w:t>
      </w:r>
      <w:r w:rsidR="00D11DE6" w:rsidRPr="00C558A3">
        <w:rPr>
          <w:rFonts w:ascii="Arial" w:hAnsi="Arial" w:cs="Arial"/>
          <w:bCs/>
          <w:sz w:val="24"/>
          <w:szCs w:val="24"/>
        </w:rPr>
        <w:t xml:space="preserve">onsiste en un juicio peculiar, </w:t>
      </w:r>
      <w:r w:rsidR="001B610C">
        <w:rPr>
          <w:rFonts w:ascii="Arial" w:hAnsi="Arial" w:cs="Arial"/>
          <w:bCs/>
          <w:sz w:val="24"/>
          <w:szCs w:val="24"/>
        </w:rPr>
        <w:t>es una</w:t>
      </w:r>
      <w:r w:rsidR="00D11DE6" w:rsidRPr="00C558A3">
        <w:rPr>
          <w:rFonts w:ascii="Arial" w:hAnsi="Arial" w:cs="Arial"/>
          <w:bCs/>
          <w:sz w:val="24"/>
          <w:szCs w:val="24"/>
        </w:rPr>
        <w:t xml:space="preserve"> de las situaciones novedosas que hemos tenido en materia de género, porque este asunto versa sobre una presunta violencia política de género, </w:t>
      </w:r>
      <w:r w:rsidR="001B610C">
        <w:rPr>
          <w:rFonts w:ascii="Arial" w:hAnsi="Arial" w:cs="Arial"/>
          <w:bCs/>
          <w:sz w:val="24"/>
          <w:szCs w:val="24"/>
        </w:rPr>
        <w:t>como</w:t>
      </w:r>
      <w:r w:rsidR="00D11DE6" w:rsidRPr="00C558A3">
        <w:rPr>
          <w:rFonts w:ascii="Arial" w:hAnsi="Arial" w:cs="Arial"/>
          <w:bCs/>
          <w:sz w:val="24"/>
          <w:szCs w:val="24"/>
        </w:rPr>
        <w:t xml:space="preserve"> lo manejaba el Secretario, la pretensión de la promovente estriba en que se revoqué el acuerdo emitido por la Comisión Nacional de Hon</w:t>
      </w:r>
      <w:r w:rsidR="00CB0E05" w:rsidRPr="00C558A3">
        <w:rPr>
          <w:rFonts w:ascii="Arial" w:hAnsi="Arial" w:cs="Arial"/>
          <w:bCs/>
          <w:sz w:val="24"/>
          <w:szCs w:val="24"/>
        </w:rPr>
        <w:t>estidad</w:t>
      </w:r>
      <w:r w:rsidR="00D11DE6" w:rsidRPr="00C558A3">
        <w:rPr>
          <w:rFonts w:ascii="Arial" w:hAnsi="Arial" w:cs="Arial"/>
          <w:bCs/>
          <w:sz w:val="24"/>
          <w:szCs w:val="24"/>
        </w:rPr>
        <w:t xml:space="preserve"> y Justicia de </w:t>
      </w:r>
      <w:r w:rsidR="001B610C" w:rsidRPr="00C558A3">
        <w:rPr>
          <w:rFonts w:ascii="Arial" w:hAnsi="Arial" w:cs="Arial"/>
          <w:bCs/>
          <w:sz w:val="24"/>
          <w:szCs w:val="24"/>
        </w:rPr>
        <w:t>MORENA</w:t>
      </w:r>
      <w:r w:rsidR="00CB0E05" w:rsidRPr="00C558A3">
        <w:rPr>
          <w:rFonts w:ascii="Arial" w:hAnsi="Arial" w:cs="Arial"/>
          <w:bCs/>
          <w:sz w:val="24"/>
          <w:szCs w:val="24"/>
        </w:rPr>
        <w:t>,</w:t>
      </w:r>
      <w:r w:rsidR="00D11DE6" w:rsidRPr="00C558A3">
        <w:rPr>
          <w:rFonts w:ascii="Arial" w:hAnsi="Arial" w:cs="Arial"/>
          <w:bCs/>
          <w:sz w:val="24"/>
          <w:szCs w:val="24"/>
        </w:rPr>
        <w:t xml:space="preserve"> mediante la cual desestima la queja presentada por la recurrente</w:t>
      </w:r>
      <w:r w:rsidR="00CB0E05" w:rsidRPr="00C558A3">
        <w:rPr>
          <w:rFonts w:ascii="Arial" w:hAnsi="Arial" w:cs="Arial"/>
          <w:bCs/>
          <w:sz w:val="24"/>
          <w:szCs w:val="24"/>
        </w:rPr>
        <w:t xml:space="preserve"> en relación a hechos consistentes en una supuesta violación política por razones de género, sustenta su pedir</w:t>
      </w:r>
      <w:r w:rsidR="00277661">
        <w:rPr>
          <w:rFonts w:ascii="Arial" w:hAnsi="Arial" w:cs="Arial"/>
          <w:bCs/>
          <w:sz w:val="24"/>
          <w:szCs w:val="24"/>
        </w:rPr>
        <w:t>,</w:t>
      </w:r>
      <w:r w:rsidR="00CB0E05" w:rsidRPr="00C558A3">
        <w:rPr>
          <w:rFonts w:ascii="Arial" w:hAnsi="Arial" w:cs="Arial"/>
          <w:bCs/>
          <w:sz w:val="24"/>
          <w:szCs w:val="24"/>
        </w:rPr>
        <w:t xml:space="preserve"> específicamente para que lo sepa la ciudadanía y la gente que nos acompañe y ustedes Magistrados, en falta de competencia de la Comisión del Partido </w:t>
      </w:r>
      <w:r w:rsidR="001B610C" w:rsidRPr="00C558A3">
        <w:rPr>
          <w:rFonts w:ascii="Arial" w:hAnsi="Arial" w:cs="Arial"/>
          <w:bCs/>
          <w:sz w:val="24"/>
          <w:szCs w:val="24"/>
        </w:rPr>
        <w:t xml:space="preserve">MORENA </w:t>
      </w:r>
      <w:r w:rsidR="00CB0E05" w:rsidRPr="00C558A3">
        <w:rPr>
          <w:rFonts w:ascii="Arial" w:hAnsi="Arial" w:cs="Arial"/>
          <w:bCs/>
          <w:sz w:val="24"/>
          <w:szCs w:val="24"/>
        </w:rPr>
        <w:t xml:space="preserve">para conocer del asunto, </w:t>
      </w:r>
      <w:r w:rsidR="00277661">
        <w:rPr>
          <w:rFonts w:ascii="Arial" w:hAnsi="Arial" w:cs="Arial"/>
          <w:bCs/>
          <w:sz w:val="24"/>
          <w:szCs w:val="24"/>
        </w:rPr>
        <w:lastRenderedPageBreak/>
        <w:t>al señalar</w:t>
      </w:r>
      <w:r w:rsidR="00CB0E05" w:rsidRPr="00C558A3">
        <w:rPr>
          <w:rFonts w:ascii="Arial" w:hAnsi="Arial" w:cs="Arial"/>
          <w:bCs/>
          <w:sz w:val="24"/>
          <w:szCs w:val="24"/>
        </w:rPr>
        <w:t xml:space="preserve"> que</w:t>
      </w:r>
      <w:r w:rsidR="002A4C4F" w:rsidRPr="00C558A3">
        <w:rPr>
          <w:rFonts w:ascii="Arial" w:hAnsi="Arial" w:cs="Arial"/>
          <w:bCs/>
          <w:sz w:val="24"/>
          <w:szCs w:val="24"/>
        </w:rPr>
        <w:t xml:space="preserve"> </w:t>
      </w:r>
      <w:r w:rsidR="00CB0E05" w:rsidRPr="00C558A3">
        <w:rPr>
          <w:rFonts w:ascii="Arial" w:hAnsi="Arial" w:cs="Arial"/>
          <w:bCs/>
          <w:sz w:val="24"/>
          <w:szCs w:val="24"/>
        </w:rPr>
        <w:t>ya no es militante y que ellos</w:t>
      </w:r>
      <w:r w:rsidR="00277661">
        <w:rPr>
          <w:rFonts w:ascii="Arial" w:hAnsi="Arial" w:cs="Arial"/>
          <w:bCs/>
          <w:sz w:val="24"/>
          <w:szCs w:val="24"/>
        </w:rPr>
        <w:t xml:space="preserve"> solo</w:t>
      </w:r>
      <w:r w:rsidR="00CB0E05" w:rsidRPr="00C558A3">
        <w:rPr>
          <w:rFonts w:ascii="Arial" w:hAnsi="Arial" w:cs="Arial"/>
          <w:bCs/>
          <w:sz w:val="24"/>
          <w:szCs w:val="24"/>
        </w:rPr>
        <w:t xml:space="preserve"> conocen de asuntos de militantes</w:t>
      </w:r>
      <w:r w:rsidR="002A4C4F" w:rsidRPr="00C558A3">
        <w:rPr>
          <w:rFonts w:ascii="Arial" w:hAnsi="Arial" w:cs="Arial"/>
          <w:bCs/>
          <w:sz w:val="24"/>
          <w:szCs w:val="24"/>
        </w:rPr>
        <w:t xml:space="preserve"> y transgresión del principio de legalidad al resolverlo.</w:t>
      </w:r>
    </w:p>
    <w:p w:rsidR="00E97646" w:rsidRPr="00C558A3" w:rsidRDefault="002A4C4F" w:rsidP="00C558A3">
      <w:pPr>
        <w:spacing w:after="0" w:line="360" w:lineRule="auto"/>
        <w:jc w:val="both"/>
        <w:rPr>
          <w:rFonts w:ascii="Arial" w:hAnsi="Arial" w:cs="Arial"/>
          <w:bCs/>
          <w:sz w:val="24"/>
          <w:szCs w:val="24"/>
        </w:rPr>
      </w:pPr>
      <w:r w:rsidRPr="00C558A3">
        <w:rPr>
          <w:rFonts w:ascii="Arial" w:hAnsi="Arial" w:cs="Arial"/>
          <w:bCs/>
          <w:sz w:val="24"/>
          <w:szCs w:val="24"/>
        </w:rPr>
        <w:t xml:space="preserve">Ahora bien, en relación a la aducida falta de competencia de la Comisión Nacional de Honestidad y Justicia de </w:t>
      </w:r>
      <w:r w:rsidR="00277661" w:rsidRPr="00C558A3">
        <w:rPr>
          <w:rFonts w:ascii="Arial" w:hAnsi="Arial" w:cs="Arial"/>
          <w:bCs/>
          <w:sz w:val="24"/>
          <w:szCs w:val="24"/>
        </w:rPr>
        <w:t>MORENA</w:t>
      </w:r>
      <w:r w:rsidRPr="00C558A3">
        <w:rPr>
          <w:rFonts w:ascii="Arial" w:hAnsi="Arial" w:cs="Arial"/>
          <w:bCs/>
          <w:sz w:val="24"/>
          <w:szCs w:val="24"/>
        </w:rPr>
        <w:t>, esa determinación ya fue tomada por el Instituto Nacional Electoral ratificada y ordenada por la Sala Regional Monterrey y ordena</w:t>
      </w:r>
      <w:r w:rsidR="00AF49C7">
        <w:rPr>
          <w:rFonts w:ascii="Arial" w:hAnsi="Arial" w:cs="Arial"/>
          <w:bCs/>
          <w:sz w:val="24"/>
          <w:szCs w:val="24"/>
        </w:rPr>
        <w:t>,</w:t>
      </w:r>
      <w:r w:rsidRPr="00C558A3">
        <w:rPr>
          <w:rFonts w:ascii="Arial" w:hAnsi="Arial" w:cs="Arial"/>
          <w:bCs/>
          <w:sz w:val="24"/>
          <w:szCs w:val="24"/>
        </w:rPr>
        <w:t xml:space="preserve"> lo quiero decir textualmente para que quede muy claro </w:t>
      </w:r>
      <w:r w:rsidR="00CF6565" w:rsidRPr="00C558A3">
        <w:rPr>
          <w:rFonts w:ascii="Arial" w:hAnsi="Arial" w:cs="Arial"/>
          <w:bCs/>
          <w:sz w:val="24"/>
          <w:szCs w:val="24"/>
        </w:rPr>
        <w:t>y</w:t>
      </w:r>
      <w:r w:rsidRPr="00C558A3">
        <w:rPr>
          <w:rFonts w:ascii="Arial" w:hAnsi="Arial" w:cs="Arial"/>
          <w:bCs/>
          <w:sz w:val="24"/>
          <w:szCs w:val="24"/>
        </w:rPr>
        <w:t xml:space="preserve"> lo tenemos ahí en la sentencia Magistrados, que dice</w:t>
      </w:r>
      <w:r w:rsidR="00CF6565" w:rsidRPr="00C558A3">
        <w:rPr>
          <w:rFonts w:ascii="Arial" w:hAnsi="Arial" w:cs="Arial"/>
          <w:bCs/>
          <w:sz w:val="24"/>
          <w:szCs w:val="24"/>
        </w:rPr>
        <w:t xml:space="preserve"> “</w:t>
      </w:r>
      <w:r w:rsidRPr="00C558A3">
        <w:rPr>
          <w:rFonts w:ascii="Arial" w:hAnsi="Arial" w:cs="Arial"/>
          <w:bCs/>
          <w:sz w:val="24"/>
          <w:szCs w:val="24"/>
        </w:rPr>
        <w:t xml:space="preserve">finalmente se </w:t>
      </w:r>
      <w:r w:rsidR="00CF6565" w:rsidRPr="00C558A3">
        <w:rPr>
          <w:rFonts w:ascii="Arial" w:hAnsi="Arial" w:cs="Arial"/>
          <w:bCs/>
          <w:sz w:val="24"/>
          <w:szCs w:val="24"/>
        </w:rPr>
        <w:t xml:space="preserve">estima procedente </w:t>
      </w:r>
      <w:r w:rsidR="00AF49C7">
        <w:rPr>
          <w:rFonts w:ascii="Arial" w:hAnsi="Arial" w:cs="Arial"/>
          <w:bCs/>
          <w:sz w:val="24"/>
          <w:szCs w:val="24"/>
        </w:rPr>
        <w:t>remit</w:t>
      </w:r>
      <w:r w:rsidR="00CF6565" w:rsidRPr="00C558A3">
        <w:rPr>
          <w:rFonts w:ascii="Arial" w:hAnsi="Arial" w:cs="Arial"/>
          <w:bCs/>
          <w:sz w:val="24"/>
          <w:szCs w:val="24"/>
        </w:rPr>
        <w:t>ir copia certificada de la presente sentencia a la Comisión de Honestidad para que</w:t>
      </w:r>
      <w:r w:rsidR="00B739EC" w:rsidRPr="00C558A3">
        <w:rPr>
          <w:rFonts w:ascii="Arial" w:hAnsi="Arial" w:cs="Arial"/>
          <w:bCs/>
          <w:sz w:val="24"/>
          <w:szCs w:val="24"/>
        </w:rPr>
        <w:t>,</w:t>
      </w:r>
      <w:r w:rsidR="00CF6565" w:rsidRPr="00C558A3">
        <w:rPr>
          <w:rFonts w:ascii="Arial" w:hAnsi="Arial" w:cs="Arial"/>
          <w:bCs/>
          <w:sz w:val="24"/>
          <w:szCs w:val="24"/>
        </w:rPr>
        <w:t xml:space="preserve"> </w:t>
      </w:r>
      <w:r w:rsidRPr="00C558A3">
        <w:rPr>
          <w:rFonts w:ascii="Arial" w:hAnsi="Arial" w:cs="Arial"/>
          <w:bCs/>
          <w:sz w:val="24"/>
          <w:szCs w:val="24"/>
        </w:rPr>
        <w:t xml:space="preserve"> </w:t>
      </w:r>
      <w:r w:rsidR="00CF6565" w:rsidRPr="00C558A3">
        <w:rPr>
          <w:rFonts w:ascii="Arial" w:hAnsi="Arial" w:cs="Arial"/>
          <w:bCs/>
          <w:sz w:val="24"/>
          <w:szCs w:val="24"/>
        </w:rPr>
        <w:t xml:space="preserve">en uso de sus facultades investigue la configuración de la posible conducta y determine lo conducente conforme a sus atribuciones y a lo establecido en el referido </w:t>
      </w:r>
      <w:r w:rsidR="00B739EC" w:rsidRPr="00C558A3">
        <w:rPr>
          <w:rFonts w:ascii="Arial" w:hAnsi="Arial" w:cs="Arial"/>
          <w:bCs/>
          <w:sz w:val="24"/>
          <w:szCs w:val="24"/>
        </w:rPr>
        <w:t>P</w:t>
      </w:r>
      <w:r w:rsidR="00CF6565" w:rsidRPr="00C558A3">
        <w:rPr>
          <w:rFonts w:ascii="Arial" w:hAnsi="Arial" w:cs="Arial"/>
          <w:bCs/>
          <w:sz w:val="24"/>
          <w:szCs w:val="24"/>
        </w:rPr>
        <w:t xml:space="preserve">rotocolo para la </w:t>
      </w:r>
      <w:r w:rsidR="00B739EC" w:rsidRPr="00C558A3">
        <w:rPr>
          <w:rFonts w:ascii="Arial" w:hAnsi="Arial" w:cs="Arial"/>
          <w:bCs/>
          <w:sz w:val="24"/>
          <w:szCs w:val="24"/>
        </w:rPr>
        <w:t>A</w:t>
      </w:r>
      <w:r w:rsidR="00CF6565" w:rsidRPr="00C558A3">
        <w:rPr>
          <w:rFonts w:ascii="Arial" w:hAnsi="Arial" w:cs="Arial"/>
          <w:bCs/>
          <w:sz w:val="24"/>
          <w:szCs w:val="24"/>
        </w:rPr>
        <w:t xml:space="preserve">tención de la </w:t>
      </w:r>
      <w:r w:rsidR="00B739EC" w:rsidRPr="00C558A3">
        <w:rPr>
          <w:rFonts w:ascii="Arial" w:hAnsi="Arial" w:cs="Arial"/>
          <w:bCs/>
          <w:sz w:val="24"/>
          <w:szCs w:val="24"/>
        </w:rPr>
        <w:t>V</w:t>
      </w:r>
      <w:r w:rsidR="00CF6565" w:rsidRPr="00C558A3">
        <w:rPr>
          <w:rFonts w:ascii="Arial" w:hAnsi="Arial" w:cs="Arial"/>
          <w:bCs/>
          <w:sz w:val="24"/>
          <w:szCs w:val="24"/>
        </w:rPr>
        <w:t xml:space="preserve">iolencia </w:t>
      </w:r>
      <w:r w:rsidR="00B739EC" w:rsidRPr="00C558A3">
        <w:rPr>
          <w:rFonts w:ascii="Arial" w:hAnsi="Arial" w:cs="Arial"/>
          <w:bCs/>
          <w:sz w:val="24"/>
          <w:szCs w:val="24"/>
        </w:rPr>
        <w:t>P</w:t>
      </w:r>
      <w:r w:rsidR="00AF49C7">
        <w:rPr>
          <w:rFonts w:ascii="Arial" w:hAnsi="Arial" w:cs="Arial"/>
          <w:bCs/>
          <w:sz w:val="24"/>
          <w:szCs w:val="24"/>
        </w:rPr>
        <w:t>olítica contra</w:t>
      </w:r>
      <w:r w:rsidR="00CF6565" w:rsidRPr="00C558A3">
        <w:rPr>
          <w:rFonts w:ascii="Arial" w:hAnsi="Arial" w:cs="Arial"/>
          <w:bCs/>
          <w:sz w:val="24"/>
          <w:szCs w:val="24"/>
        </w:rPr>
        <w:t xml:space="preserve"> las </w:t>
      </w:r>
      <w:r w:rsidR="00B739EC" w:rsidRPr="00C558A3">
        <w:rPr>
          <w:rFonts w:ascii="Arial" w:hAnsi="Arial" w:cs="Arial"/>
          <w:bCs/>
          <w:sz w:val="24"/>
          <w:szCs w:val="24"/>
        </w:rPr>
        <w:t>M</w:t>
      </w:r>
      <w:r w:rsidR="00CF6565" w:rsidRPr="00C558A3">
        <w:rPr>
          <w:rFonts w:ascii="Arial" w:hAnsi="Arial" w:cs="Arial"/>
          <w:bCs/>
          <w:sz w:val="24"/>
          <w:szCs w:val="24"/>
        </w:rPr>
        <w:t xml:space="preserve">ujeres </w:t>
      </w:r>
      <w:r w:rsidR="00C94A99" w:rsidRPr="00C558A3">
        <w:rPr>
          <w:rFonts w:ascii="Arial" w:hAnsi="Arial" w:cs="Arial"/>
          <w:bCs/>
          <w:sz w:val="24"/>
          <w:szCs w:val="24"/>
        </w:rPr>
        <w:t>con</w:t>
      </w:r>
      <w:r w:rsidR="00CF6565" w:rsidRPr="00C558A3">
        <w:rPr>
          <w:rFonts w:ascii="Arial" w:hAnsi="Arial" w:cs="Arial"/>
          <w:bCs/>
          <w:sz w:val="24"/>
          <w:szCs w:val="24"/>
        </w:rPr>
        <w:t xml:space="preserve"> </w:t>
      </w:r>
      <w:r w:rsidR="00B739EC" w:rsidRPr="00C558A3">
        <w:rPr>
          <w:rFonts w:ascii="Arial" w:hAnsi="Arial" w:cs="Arial"/>
          <w:bCs/>
          <w:sz w:val="24"/>
          <w:szCs w:val="24"/>
        </w:rPr>
        <w:t>R</w:t>
      </w:r>
      <w:r w:rsidR="00CF6565" w:rsidRPr="00C558A3">
        <w:rPr>
          <w:rFonts w:ascii="Arial" w:hAnsi="Arial" w:cs="Arial"/>
          <w:bCs/>
          <w:sz w:val="24"/>
          <w:szCs w:val="24"/>
        </w:rPr>
        <w:t xml:space="preserve">azón de </w:t>
      </w:r>
      <w:r w:rsidR="00B739EC" w:rsidRPr="00C558A3">
        <w:rPr>
          <w:rFonts w:ascii="Arial" w:hAnsi="Arial" w:cs="Arial"/>
          <w:bCs/>
          <w:sz w:val="24"/>
          <w:szCs w:val="24"/>
        </w:rPr>
        <w:t>G</w:t>
      </w:r>
      <w:r w:rsidR="00CF6565" w:rsidRPr="00C558A3">
        <w:rPr>
          <w:rFonts w:ascii="Arial" w:hAnsi="Arial" w:cs="Arial"/>
          <w:bCs/>
          <w:sz w:val="24"/>
          <w:szCs w:val="24"/>
        </w:rPr>
        <w:t>énero</w:t>
      </w:r>
      <w:r w:rsidR="000C5585" w:rsidRPr="00C558A3">
        <w:rPr>
          <w:rFonts w:ascii="Arial" w:hAnsi="Arial" w:cs="Arial"/>
          <w:bCs/>
          <w:sz w:val="24"/>
          <w:szCs w:val="24"/>
        </w:rPr>
        <w:t>”</w:t>
      </w:r>
      <w:r w:rsidR="00CF6565" w:rsidRPr="00C558A3">
        <w:rPr>
          <w:rFonts w:ascii="Arial" w:hAnsi="Arial" w:cs="Arial"/>
          <w:bCs/>
          <w:sz w:val="24"/>
          <w:szCs w:val="24"/>
        </w:rPr>
        <w:t xml:space="preserve">, en tales consideraciones es que nos encontramos impedidos para conocer de este </w:t>
      </w:r>
      <w:r w:rsidR="000C5585" w:rsidRPr="00C558A3">
        <w:rPr>
          <w:rFonts w:ascii="Arial" w:hAnsi="Arial" w:cs="Arial"/>
          <w:bCs/>
          <w:sz w:val="24"/>
          <w:szCs w:val="24"/>
        </w:rPr>
        <w:t>agravio</w:t>
      </w:r>
      <w:r w:rsidR="00CF6565" w:rsidRPr="00C558A3">
        <w:rPr>
          <w:rFonts w:ascii="Arial" w:hAnsi="Arial" w:cs="Arial"/>
          <w:bCs/>
          <w:sz w:val="24"/>
          <w:szCs w:val="24"/>
        </w:rPr>
        <w:t xml:space="preserve">, </w:t>
      </w:r>
      <w:r w:rsidR="000C5585" w:rsidRPr="00C558A3">
        <w:rPr>
          <w:rFonts w:ascii="Arial" w:hAnsi="Arial" w:cs="Arial"/>
          <w:bCs/>
          <w:sz w:val="24"/>
          <w:szCs w:val="24"/>
        </w:rPr>
        <w:t>pues</w:t>
      </w:r>
      <w:r w:rsidR="00CF6565" w:rsidRPr="00C558A3">
        <w:rPr>
          <w:rFonts w:ascii="Arial" w:hAnsi="Arial" w:cs="Arial"/>
          <w:bCs/>
          <w:sz w:val="24"/>
          <w:szCs w:val="24"/>
        </w:rPr>
        <w:t xml:space="preserve"> la Sala Regional Monterrey dicto </w:t>
      </w:r>
      <w:r w:rsidR="000C5585" w:rsidRPr="00C558A3">
        <w:rPr>
          <w:rFonts w:ascii="Arial" w:hAnsi="Arial" w:cs="Arial"/>
          <w:bCs/>
          <w:sz w:val="24"/>
          <w:szCs w:val="24"/>
        </w:rPr>
        <w:t xml:space="preserve">una resolución, donde obliga a determinadas autoridades a desplegar actos tendientes a complementar aquellos fallos en primera ocasión y reconociéndole competencia a la </w:t>
      </w:r>
      <w:r w:rsidR="002E13F3" w:rsidRPr="00C558A3">
        <w:rPr>
          <w:rFonts w:ascii="Arial" w:hAnsi="Arial" w:cs="Arial"/>
          <w:bCs/>
          <w:sz w:val="24"/>
          <w:szCs w:val="24"/>
        </w:rPr>
        <w:t>Comisión</w:t>
      </w:r>
      <w:r w:rsidR="000C5585" w:rsidRPr="00C558A3">
        <w:rPr>
          <w:rFonts w:ascii="Arial" w:hAnsi="Arial" w:cs="Arial"/>
          <w:bCs/>
          <w:sz w:val="24"/>
          <w:szCs w:val="24"/>
        </w:rPr>
        <w:t xml:space="preserve">, </w:t>
      </w:r>
      <w:r w:rsidR="00277661">
        <w:rPr>
          <w:rFonts w:ascii="Arial" w:hAnsi="Arial" w:cs="Arial"/>
          <w:bCs/>
          <w:sz w:val="24"/>
          <w:szCs w:val="24"/>
        </w:rPr>
        <w:t>es decir,</w:t>
      </w:r>
      <w:r w:rsidR="000C5585" w:rsidRPr="00C558A3">
        <w:rPr>
          <w:rFonts w:ascii="Arial" w:hAnsi="Arial" w:cs="Arial"/>
          <w:bCs/>
          <w:sz w:val="24"/>
          <w:szCs w:val="24"/>
        </w:rPr>
        <w:t xml:space="preserve"> en este asunto ya le reconoce competencia la Sala  </w:t>
      </w:r>
      <w:r w:rsidR="002E13F3" w:rsidRPr="00C558A3">
        <w:rPr>
          <w:rFonts w:ascii="Arial" w:hAnsi="Arial" w:cs="Arial"/>
          <w:bCs/>
          <w:sz w:val="24"/>
          <w:szCs w:val="24"/>
        </w:rPr>
        <w:t xml:space="preserve">Monterrey y en segunda ordenándonos que revisemos el fallo, dice tu Comisión debes </w:t>
      </w:r>
      <w:r w:rsidR="00AF49C7">
        <w:rPr>
          <w:rFonts w:ascii="Arial" w:hAnsi="Arial" w:cs="Arial"/>
          <w:bCs/>
          <w:sz w:val="24"/>
          <w:szCs w:val="24"/>
        </w:rPr>
        <w:t xml:space="preserve">de </w:t>
      </w:r>
      <w:r w:rsidR="002E13F3" w:rsidRPr="00C558A3">
        <w:rPr>
          <w:rFonts w:ascii="Arial" w:hAnsi="Arial" w:cs="Arial"/>
          <w:bCs/>
          <w:sz w:val="24"/>
          <w:szCs w:val="24"/>
        </w:rPr>
        <w:t>ver este asunto y tu Tribunal Electoral de Aguascalientes</w:t>
      </w:r>
      <w:r w:rsidR="00BB2823" w:rsidRPr="00C558A3">
        <w:rPr>
          <w:rFonts w:ascii="Arial" w:hAnsi="Arial" w:cs="Arial"/>
          <w:bCs/>
          <w:sz w:val="24"/>
          <w:szCs w:val="24"/>
        </w:rPr>
        <w:t xml:space="preserve"> debes de ver </w:t>
      </w:r>
      <w:r w:rsidR="002E13F3" w:rsidRPr="00C558A3">
        <w:rPr>
          <w:rFonts w:ascii="Arial" w:hAnsi="Arial" w:cs="Arial"/>
          <w:bCs/>
          <w:sz w:val="24"/>
          <w:szCs w:val="24"/>
        </w:rPr>
        <w:t>este otro, y es</w:t>
      </w:r>
      <w:r w:rsidR="00BB2823" w:rsidRPr="00C558A3">
        <w:rPr>
          <w:rFonts w:ascii="Arial" w:hAnsi="Arial" w:cs="Arial"/>
          <w:bCs/>
          <w:sz w:val="24"/>
          <w:szCs w:val="24"/>
        </w:rPr>
        <w:t xml:space="preserve"> el caso que estamos nosotros viendo, </w:t>
      </w:r>
      <w:r w:rsidR="00A101FA" w:rsidRPr="00C558A3">
        <w:rPr>
          <w:rFonts w:ascii="Arial" w:hAnsi="Arial" w:cs="Arial"/>
          <w:bCs/>
          <w:sz w:val="24"/>
          <w:szCs w:val="24"/>
        </w:rPr>
        <w:t xml:space="preserve">en este contexto es que dicha determinación </w:t>
      </w:r>
      <w:r w:rsidR="00277661">
        <w:rPr>
          <w:rFonts w:ascii="Arial" w:hAnsi="Arial" w:cs="Arial"/>
          <w:bCs/>
          <w:sz w:val="24"/>
          <w:szCs w:val="24"/>
        </w:rPr>
        <w:t>h</w:t>
      </w:r>
      <w:r w:rsidR="00A101FA" w:rsidRPr="00C558A3">
        <w:rPr>
          <w:rFonts w:ascii="Arial" w:hAnsi="Arial" w:cs="Arial"/>
          <w:bCs/>
          <w:sz w:val="24"/>
          <w:szCs w:val="24"/>
        </w:rPr>
        <w:t>a adquirido el carácter de firmeza legal, siendo imposible que esta esta autoridad se pronuncie al respecto, pues al hacerlo se estaría transgrediendo el orden de la cadena impugnativa</w:t>
      </w:r>
      <w:r w:rsidR="00AF49C7">
        <w:rPr>
          <w:rFonts w:ascii="Arial" w:hAnsi="Arial" w:cs="Arial"/>
          <w:bCs/>
          <w:sz w:val="24"/>
          <w:szCs w:val="24"/>
        </w:rPr>
        <w:t>,</w:t>
      </w:r>
      <w:r w:rsidR="00A101FA" w:rsidRPr="00C558A3">
        <w:rPr>
          <w:rFonts w:ascii="Arial" w:hAnsi="Arial" w:cs="Arial"/>
          <w:bCs/>
          <w:sz w:val="24"/>
          <w:szCs w:val="24"/>
        </w:rPr>
        <w:t xml:space="preserve"> al controvertir decisiones de órganos superiores.</w:t>
      </w:r>
    </w:p>
    <w:p w:rsidR="00617353" w:rsidRPr="00C558A3" w:rsidRDefault="00A101FA" w:rsidP="00C558A3">
      <w:pPr>
        <w:spacing w:after="0" w:line="360" w:lineRule="auto"/>
        <w:jc w:val="both"/>
        <w:rPr>
          <w:rFonts w:ascii="Arial" w:hAnsi="Arial" w:cs="Arial"/>
          <w:bCs/>
          <w:sz w:val="24"/>
          <w:szCs w:val="24"/>
        </w:rPr>
      </w:pPr>
      <w:r w:rsidRPr="00C558A3">
        <w:rPr>
          <w:rFonts w:ascii="Arial" w:hAnsi="Arial" w:cs="Arial"/>
          <w:bCs/>
          <w:sz w:val="24"/>
          <w:szCs w:val="24"/>
        </w:rPr>
        <w:t>Y en segundo punto relativo a lo aducido por la promovente sobre la indebida determinación de la Comisión de Morena al resolver que no se configura violencia política de género, es importante aclarar dos puntos elementales</w:t>
      </w:r>
      <w:r w:rsidR="0049735D" w:rsidRPr="00C558A3">
        <w:rPr>
          <w:rFonts w:ascii="Arial" w:hAnsi="Arial" w:cs="Arial"/>
          <w:bCs/>
          <w:sz w:val="24"/>
          <w:szCs w:val="24"/>
        </w:rPr>
        <w:t xml:space="preserve"> en el </w:t>
      </w:r>
      <w:r w:rsidR="00B739EC" w:rsidRPr="00C558A3">
        <w:rPr>
          <w:rFonts w:ascii="Arial" w:hAnsi="Arial" w:cs="Arial"/>
          <w:bCs/>
          <w:sz w:val="24"/>
          <w:szCs w:val="24"/>
        </w:rPr>
        <w:t>presente</w:t>
      </w:r>
      <w:r w:rsidR="0049735D" w:rsidRPr="00C558A3">
        <w:rPr>
          <w:rFonts w:ascii="Arial" w:hAnsi="Arial" w:cs="Arial"/>
          <w:bCs/>
          <w:sz w:val="24"/>
          <w:szCs w:val="24"/>
        </w:rPr>
        <w:t xml:space="preserve"> asunto</w:t>
      </w:r>
      <w:r w:rsidR="00617353" w:rsidRPr="00C558A3">
        <w:rPr>
          <w:rFonts w:ascii="Arial" w:hAnsi="Arial" w:cs="Arial"/>
          <w:bCs/>
          <w:sz w:val="24"/>
          <w:szCs w:val="24"/>
        </w:rPr>
        <w:t xml:space="preserve"> </w:t>
      </w:r>
      <w:r w:rsidR="00C94A99" w:rsidRPr="00C558A3">
        <w:rPr>
          <w:rFonts w:ascii="Arial" w:hAnsi="Arial" w:cs="Arial"/>
          <w:bCs/>
          <w:sz w:val="24"/>
          <w:szCs w:val="24"/>
        </w:rPr>
        <w:t>Magistrada y Magistrado</w:t>
      </w:r>
      <w:r w:rsidR="00617353" w:rsidRPr="00C558A3">
        <w:rPr>
          <w:rFonts w:ascii="Arial" w:hAnsi="Arial" w:cs="Arial"/>
          <w:bCs/>
          <w:sz w:val="24"/>
          <w:szCs w:val="24"/>
        </w:rPr>
        <w:t>:</w:t>
      </w:r>
    </w:p>
    <w:p w:rsidR="00617353" w:rsidRPr="00C558A3" w:rsidRDefault="00617353" w:rsidP="00C558A3">
      <w:pPr>
        <w:pStyle w:val="Prrafodelista"/>
        <w:numPr>
          <w:ilvl w:val="0"/>
          <w:numId w:val="4"/>
        </w:numPr>
        <w:spacing w:after="0" w:line="360" w:lineRule="auto"/>
        <w:jc w:val="both"/>
        <w:rPr>
          <w:rFonts w:ascii="Arial" w:hAnsi="Arial" w:cs="Arial"/>
          <w:bCs/>
          <w:sz w:val="24"/>
          <w:szCs w:val="24"/>
        </w:rPr>
      </w:pPr>
      <w:r w:rsidRPr="00C558A3">
        <w:rPr>
          <w:rFonts w:ascii="Arial" w:hAnsi="Arial" w:cs="Arial"/>
          <w:bCs/>
          <w:sz w:val="24"/>
          <w:szCs w:val="24"/>
        </w:rPr>
        <w:t xml:space="preserve">Primero. - </w:t>
      </w:r>
      <w:r w:rsidR="00C94A99" w:rsidRPr="00C558A3">
        <w:rPr>
          <w:rFonts w:ascii="Arial" w:hAnsi="Arial" w:cs="Arial"/>
          <w:bCs/>
          <w:sz w:val="24"/>
          <w:szCs w:val="24"/>
        </w:rPr>
        <w:t xml:space="preserve"> </w:t>
      </w:r>
      <w:r w:rsidR="00A101FA" w:rsidRPr="00C558A3">
        <w:rPr>
          <w:rFonts w:ascii="Arial" w:hAnsi="Arial" w:cs="Arial"/>
          <w:bCs/>
          <w:sz w:val="24"/>
          <w:szCs w:val="24"/>
        </w:rPr>
        <w:t xml:space="preserve">se debe acreditar los cinco puntos que establece el </w:t>
      </w:r>
      <w:r w:rsidR="00B739EC" w:rsidRPr="00C558A3">
        <w:rPr>
          <w:rFonts w:ascii="Arial" w:hAnsi="Arial" w:cs="Arial"/>
          <w:bCs/>
          <w:sz w:val="24"/>
          <w:szCs w:val="24"/>
        </w:rPr>
        <w:t>P</w:t>
      </w:r>
      <w:r w:rsidR="00A101FA" w:rsidRPr="00C558A3">
        <w:rPr>
          <w:rFonts w:ascii="Arial" w:hAnsi="Arial" w:cs="Arial"/>
          <w:bCs/>
          <w:sz w:val="24"/>
          <w:szCs w:val="24"/>
        </w:rPr>
        <w:t xml:space="preserve">rotocolo para la </w:t>
      </w:r>
      <w:r w:rsidR="00B739EC" w:rsidRPr="00C558A3">
        <w:rPr>
          <w:rFonts w:ascii="Arial" w:hAnsi="Arial" w:cs="Arial"/>
          <w:bCs/>
          <w:sz w:val="24"/>
          <w:szCs w:val="24"/>
        </w:rPr>
        <w:t>A</w:t>
      </w:r>
      <w:r w:rsidR="00A101FA" w:rsidRPr="00C558A3">
        <w:rPr>
          <w:rFonts w:ascii="Arial" w:hAnsi="Arial" w:cs="Arial"/>
          <w:bCs/>
          <w:sz w:val="24"/>
          <w:szCs w:val="24"/>
        </w:rPr>
        <w:t xml:space="preserve">tención de la </w:t>
      </w:r>
      <w:r w:rsidR="00B739EC" w:rsidRPr="00C558A3">
        <w:rPr>
          <w:rFonts w:ascii="Arial" w:hAnsi="Arial" w:cs="Arial"/>
          <w:bCs/>
          <w:sz w:val="24"/>
          <w:szCs w:val="24"/>
        </w:rPr>
        <w:t>V</w:t>
      </w:r>
      <w:r w:rsidR="00A101FA" w:rsidRPr="00C558A3">
        <w:rPr>
          <w:rFonts w:ascii="Arial" w:hAnsi="Arial" w:cs="Arial"/>
          <w:bCs/>
          <w:sz w:val="24"/>
          <w:szCs w:val="24"/>
        </w:rPr>
        <w:t xml:space="preserve">iolencia </w:t>
      </w:r>
      <w:r w:rsidR="00B739EC" w:rsidRPr="00C558A3">
        <w:rPr>
          <w:rFonts w:ascii="Arial" w:hAnsi="Arial" w:cs="Arial"/>
          <w:bCs/>
          <w:sz w:val="24"/>
          <w:szCs w:val="24"/>
        </w:rPr>
        <w:t>P</w:t>
      </w:r>
      <w:r w:rsidR="00A101FA" w:rsidRPr="00C558A3">
        <w:rPr>
          <w:rFonts w:ascii="Arial" w:hAnsi="Arial" w:cs="Arial"/>
          <w:bCs/>
          <w:sz w:val="24"/>
          <w:szCs w:val="24"/>
        </w:rPr>
        <w:t xml:space="preserve">olítica </w:t>
      </w:r>
      <w:r w:rsidR="0049735D" w:rsidRPr="00C558A3">
        <w:rPr>
          <w:rFonts w:ascii="Arial" w:hAnsi="Arial" w:cs="Arial"/>
          <w:bCs/>
          <w:sz w:val="24"/>
          <w:szCs w:val="24"/>
        </w:rPr>
        <w:t>contr</w:t>
      </w:r>
      <w:r w:rsidR="00A101FA" w:rsidRPr="00C558A3">
        <w:rPr>
          <w:rFonts w:ascii="Arial" w:hAnsi="Arial" w:cs="Arial"/>
          <w:bCs/>
          <w:sz w:val="24"/>
          <w:szCs w:val="24"/>
        </w:rPr>
        <w:t xml:space="preserve">a las </w:t>
      </w:r>
      <w:r w:rsidR="00B739EC" w:rsidRPr="00C558A3">
        <w:rPr>
          <w:rFonts w:ascii="Arial" w:hAnsi="Arial" w:cs="Arial"/>
          <w:bCs/>
          <w:sz w:val="24"/>
          <w:szCs w:val="24"/>
        </w:rPr>
        <w:t>M</w:t>
      </w:r>
      <w:r w:rsidR="00A101FA" w:rsidRPr="00C558A3">
        <w:rPr>
          <w:rFonts w:ascii="Arial" w:hAnsi="Arial" w:cs="Arial"/>
          <w:bCs/>
          <w:sz w:val="24"/>
          <w:szCs w:val="24"/>
        </w:rPr>
        <w:t xml:space="preserve">ujeres en </w:t>
      </w:r>
      <w:r w:rsidR="00B739EC" w:rsidRPr="00C558A3">
        <w:rPr>
          <w:rFonts w:ascii="Arial" w:hAnsi="Arial" w:cs="Arial"/>
          <w:bCs/>
          <w:sz w:val="24"/>
          <w:szCs w:val="24"/>
        </w:rPr>
        <w:t>R</w:t>
      </w:r>
      <w:r w:rsidR="00A101FA" w:rsidRPr="00C558A3">
        <w:rPr>
          <w:rFonts w:ascii="Arial" w:hAnsi="Arial" w:cs="Arial"/>
          <w:bCs/>
          <w:sz w:val="24"/>
          <w:szCs w:val="24"/>
        </w:rPr>
        <w:t xml:space="preserve">azón de </w:t>
      </w:r>
      <w:r w:rsidR="00B739EC" w:rsidRPr="00C558A3">
        <w:rPr>
          <w:rFonts w:ascii="Arial" w:hAnsi="Arial" w:cs="Arial"/>
          <w:bCs/>
          <w:sz w:val="24"/>
          <w:szCs w:val="24"/>
        </w:rPr>
        <w:t>G</w:t>
      </w:r>
      <w:r w:rsidRPr="00C558A3">
        <w:rPr>
          <w:rFonts w:ascii="Arial" w:hAnsi="Arial" w:cs="Arial"/>
          <w:bCs/>
          <w:sz w:val="24"/>
          <w:szCs w:val="24"/>
        </w:rPr>
        <w:t>énero;</w:t>
      </w:r>
    </w:p>
    <w:p w:rsidR="0049735D" w:rsidRPr="00C558A3" w:rsidRDefault="00617353" w:rsidP="00C558A3">
      <w:pPr>
        <w:pStyle w:val="Prrafodelista"/>
        <w:numPr>
          <w:ilvl w:val="0"/>
          <w:numId w:val="4"/>
        </w:numPr>
        <w:spacing w:after="0" w:line="360" w:lineRule="auto"/>
        <w:jc w:val="both"/>
        <w:rPr>
          <w:rFonts w:ascii="Arial" w:hAnsi="Arial" w:cs="Arial"/>
          <w:bCs/>
          <w:sz w:val="24"/>
          <w:szCs w:val="24"/>
        </w:rPr>
      </w:pPr>
      <w:r w:rsidRPr="00C558A3">
        <w:rPr>
          <w:rFonts w:ascii="Arial" w:hAnsi="Arial" w:cs="Arial"/>
          <w:bCs/>
          <w:sz w:val="24"/>
          <w:szCs w:val="24"/>
        </w:rPr>
        <w:t>S</w:t>
      </w:r>
      <w:r w:rsidR="0049735D" w:rsidRPr="00C558A3">
        <w:rPr>
          <w:rFonts w:ascii="Arial" w:hAnsi="Arial" w:cs="Arial"/>
          <w:bCs/>
          <w:sz w:val="24"/>
          <w:szCs w:val="24"/>
        </w:rPr>
        <w:t>egundo</w:t>
      </w:r>
      <w:r w:rsidR="00AF49C7">
        <w:rPr>
          <w:rFonts w:ascii="Arial" w:hAnsi="Arial" w:cs="Arial"/>
          <w:bCs/>
          <w:sz w:val="24"/>
          <w:szCs w:val="24"/>
        </w:rPr>
        <w:t xml:space="preserve">. - </w:t>
      </w:r>
      <w:r w:rsidRPr="00C558A3">
        <w:rPr>
          <w:rFonts w:ascii="Arial" w:hAnsi="Arial" w:cs="Arial"/>
          <w:bCs/>
          <w:sz w:val="24"/>
          <w:szCs w:val="24"/>
        </w:rPr>
        <w:t>no igual de importante que el anterior, pero buena la importancia debida, el</w:t>
      </w:r>
      <w:r w:rsidR="0049735D" w:rsidRPr="00C558A3">
        <w:rPr>
          <w:rFonts w:ascii="Arial" w:hAnsi="Arial" w:cs="Arial"/>
          <w:bCs/>
          <w:sz w:val="24"/>
          <w:szCs w:val="24"/>
        </w:rPr>
        <w:t xml:space="preserve"> valor y el alcance probatorio.</w:t>
      </w:r>
    </w:p>
    <w:p w:rsidR="00617353" w:rsidRPr="00C558A3" w:rsidRDefault="0049735D" w:rsidP="00C558A3">
      <w:pPr>
        <w:spacing w:after="0" w:line="360" w:lineRule="auto"/>
        <w:jc w:val="both"/>
        <w:rPr>
          <w:rFonts w:ascii="Arial" w:hAnsi="Arial" w:cs="Arial"/>
          <w:bCs/>
          <w:sz w:val="24"/>
          <w:szCs w:val="24"/>
        </w:rPr>
      </w:pPr>
      <w:r w:rsidRPr="00C558A3">
        <w:rPr>
          <w:rFonts w:ascii="Arial" w:hAnsi="Arial" w:cs="Arial"/>
          <w:bCs/>
          <w:sz w:val="24"/>
          <w:szCs w:val="24"/>
        </w:rPr>
        <w:t xml:space="preserve">Sobre el primer supuesto se deben acreditar los siguientes puntos, porque marca el </w:t>
      </w:r>
      <w:r w:rsidR="00B739EC" w:rsidRPr="00C558A3">
        <w:rPr>
          <w:rFonts w:ascii="Arial" w:hAnsi="Arial" w:cs="Arial"/>
          <w:bCs/>
          <w:sz w:val="24"/>
          <w:szCs w:val="24"/>
        </w:rPr>
        <w:t>p</w:t>
      </w:r>
      <w:r w:rsidRPr="00C558A3">
        <w:rPr>
          <w:rFonts w:ascii="Arial" w:hAnsi="Arial" w:cs="Arial"/>
          <w:bCs/>
          <w:sz w:val="24"/>
          <w:szCs w:val="24"/>
        </w:rPr>
        <w:t>rotocolo</w:t>
      </w:r>
      <w:r w:rsidR="00617353" w:rsidRPr="00C558A3">
        <w:rPr>
          <w:rFonts w:ascii="Arial" w:hAnsi="Arial" w:cs="Arial"/>
          <w:bCs/>
          <w:sz w:val="24"/>
          <w:szCs w:val="24"/>
        </w:rPr>
        <w:t>:</w:t>
      </w:r>
    </w:p>
    <w:p w:rsidR="00617353" w:rsidRPr="00C558A3" w:rsidRDefault="00617353" w:rsidP="00C558A3">
      <w:pPr>
        <w:pStyle w:val="Prrafodelista"/>
        <w:numPr>
          <w:ilvl w:val="0"/>
          <w:numId w:val="3"/>
        </w:numPr>
        <w:spacing w:after="0" w:line="360" w:lineRule="auto"/>
        <w:jc w:val="both"/>
        <w:rPr>
          <w:rFonts w:ascii="Arial" w:hAnsi="Arial" w:cs="Arial"/>
          <w:bCs/>
          <w:sz w:val="24"/>
          <w:szCs w:val="24"/>
        </w:rPr>
      </w:pPr>
      <w:r w:rsidRPr="00C558A3">
        <w:rPr>
          <w:rFonts w:ascii="Arial" w:hAnsi="Arial" w:cs="Arial"/>
          <w:bCs/>
          <w:sz w:val="24"/>
          <w:szCs w:val="24"/>
        </w:rPr>
        <w:t>E</w:t>
      </w:r>
      <w:r w:rsidR="0049735D" w:rsidRPr="00C558A3">
        <w:rPr>
          <w:rFonts w:ascii="Arial" w:hAnsi="Arial" w:cs="Arial"/>
          <w:bCs/>
          <w:sz w:val="24"/>
          <w:szCs w:val="24"/>
        </w:rPr>
        <w:t>l acto u omisión se dirige a una mujer, por ser mujer</w:t>
      </w:r>
      <w:r w:rsidRPr="00C558A3">
        <w:rPr>
          <w:rFonts w:ascii="Arial" w:hAnsi="Arial" w:cs="Arial"/>
          <w:bCs/>
          <w:sz w:val="24"/>
          <w:szCs w:val="24"/>
        </w:rPr>
        <w:t>, es lo primero que se tiene que comprobar;</w:t>
      </w:r>
    </w:p>
    <w:p w:rsidR="00617353" w:rsidRPr="00C558A3" w:rsidRDefault="00617353" w:rsidP="00C558A3">
      <w:pPr>
        <w:pStyle w:val="Prrafodelista"/>
        <w:numPr>
          <w:ilvl w:val="0"/>
          <w:numId w:val="3"/>
        </w:numPr>
        <w:spacing w:after="0" w:line="360" w:lineRule="auto"/>
        <w:jc w:val="both"/>
        <w:rPr>
          <w:rFonts w:ascii="Arial" w:hAnsi="Arial" w:cs="Arial"/>
          <w:bCs/>
          <w:sz w:val="24"/>
          <w:szCs w:val="24"/>
        </w:rPr>
      </w:pPr>
      <w:r w:rsidRPr="00C558A3">
        <w:rPr>
          <w:rFonts w:ascii="Arial" w:hAnsi="Arial" w:cs="Arial"/>
          <w:bCs/>
          <w:sz w:val="24"/>
          <w:szCs w:val="24"/>
        </w:rPr>
        <w:lastRenderedPageBreak/>
        <w:t>S</w:t>
      </w:r>
      <w:r w:rsidR="0049735D" w:rsidRPr="00C558A3">
        <w:rPr>
          <w:rFonts w:ascii="Arial" w:hAnsi="Arial" w:cs="Arial"/>
          <w:bCs/>
          <w:sz w:val="24"/>
          <w:szCs w:val="24"/>
        </w:rPr>
        <w:t xml:space="preserve">egundo tenga por objeto </w:t>
      </w:r>
      <w:r w:rsidRPr="00C558A3">
        <w:rPr>
          <w:rFonts w:ascii="Arial" w:hAnsi="Arial" w:cs="Arial"/>
          <w:bCs/>
          <w:sz w:val="24"/>
          <w:szCs w:val="24"/>
        </w:rPr>
        <w:t xml:space="preserve">o resultado </w:t>
      </w:r>
      <w:r w:rsidR="0049735D" w:rsidRPr="00C558A3">
        <w:rPr>
          <w:rFonts w:ascii="Arial" w:hAnsi="Arial" w:cs="Arial"/>
          <w:bCs/>
          <w:sz w:val="24"/>
          <w:szCs w:val="24"/>
        </w:rPr>
        <w:t>anular o menoscabar el reconocimiento, goce y/o ejercicio de los derechos político- electorales de las mujere</w:t>
      </w:r>
      <w:r w:rsidRPr="00C558A3">
        <w:rPr>
          <w:rFonts w:ascii="Arial" w:hAnsi="Arial" w:cs="Arial"/>
          <w:bCs/>
          <w:sz w:val="24"/>
          <w:szCs w:val="24"/>
        </w:rPr>
        <w:t>s;</w:t>
      </w:r>
      <w:r w:rsidR="0049735D" w:rsidRPr="00C558A3">
        <w:rPr>
          <w:rFonts w:ascii="Arial" w:hAnsi="Arial" w:cs="Arial"/>
          <w:bCs/>
          <w:sz w:val="24"/>
          <w:szCs w:val="24"/>
        </w:rPr>
        <w:t xml:space="preserve"> </w:t>
      </w:r>
    </w:p>
    <w:p w:rsidR="00617353" w:rsidRPr="00C558A3" w:rsidRDefault="00617353" w:rsidP="00C558A3">
      <w:pPr>
        <w:pStyle w:val="Prrafodelista"/>
        <w:numPr>
          <w:ilvl w:val="0"/>
          <w:numId w:val="3"/>
        </w:numPr>
        <w:spacing w:after="0" w:line="360" w:lineRule="auto"/>
        <w:jc w:val="both"/>
        <w:rPr>
          <w:rFonts w:ascii="Arial" w:hAnsi="Arial" w:cs="Arial"/>
          <w:bCs/>
          <w:sz w:val="24"/>
          <w:szCs w:val="24"/>
        </w:rPr>
      </w:pPr>
      <w:r w:rsidRPr="00C558A3">
        <w:rPr>
          <w:rFonts w:ascii="Arial" w:hAnsi="Arial" w:cs="Arial"/>
          <w:bCs/>
          <w:sz w:val="24"/>
          <w:szCs w:val="24"/>
        </w:rPr>
        <w:t>T</w:t>
      </w:r>
      <w:r w:rsidR="0049735D" w:rsidRPr="00C558A3">
        <w:rPr>
          <w:rFonts w:ascii="Arial" w:hAnsi="Arial" w:cs="Arial"/>
          <w:bCs/>
          <w:sz w:val="24"/>
          <w:szCs w:val="24"/>
        </w:rPr>
        <w:t xml:space="preserve">ercero se de en el marco del ejercicio de derechos político- electorales, es decir en </w:t>
      </w:r>
      <w:r w:rsidRPr="00C558A3">
        <w:rPr>
          <w:rFonts w:ascii="Arial" w:hAnsi="Arial" w:cs="Arial"/>
          <w:bCs/>
          <w:sz w:val="24"/>
          <w:szCs w:val="24"/>
        </w:rPr>
        <w:t xml:space="preserve">el </w:t>
      </w:r>
      <w:r w:rsidR="0049735D" w:rsidRPr="00C558A3">
        <w:rPr>
          <w:rFonts w:ascii="Arial" w:hAnsi="Arial" w:cs="Arial"/>
          <w:bCs/>
          <w:sz w:val="24"/>
          <w:szCs w:val="24"/>
        </w:rPr>
        <w:t>proceso electoral</w:t>
      </w:r>
      <w:r w:rsidRPr="00C558A3">
        <w:rPr>
          <w:rFonts w:ascii="Arial" w:hAnsi="Arial" w:cs="Arial"/>
          <w:bCs/>
          <w:sz w:val="24"/>
          <w:szCs w:val="24"/>
        </w:rPr>
        <w:t>;</w:t>
      </w:r>
      <w:r w:rsidR="0049735D" w:rsidRPr="00C558A3">
        <w:rPr>
          <w:rFonts w:ascii="Arial" w:hAnsi="Arial" w:cs="Arial"/>
          <w:bCs/>
          <w:sz w:val="24"/>
          <w:szCs w:val="24"/>
        </w:rPr>
        <w:t xml:space="preserve"> </w:t>
      </w:r>
    </w:p>
    <w:p w:rsidR="00617353" w:rsidRPr="00C558A3" w:rsidRDefault="00617353" w:rsidP="00C558A3">
      <w:pPr>
        <w:pStyle w:val="Prrafodelista"/>
        <w:numPr>
          <w:ilvl w:val="0"/>
          <w:numId w:val="3"/>
        </w:numPr>
        <w:spacing w:after="0" w:line="360" w:lineRule="auto"/>
        <w:jc w:val="both"/>
        <w:rPr>
          <w:rFonts w:ascii="Arial" w:hAnsi="Arial" w:cs="Arial"/>
          <w:bCs/>
          <w:sz w:val="24"/>
          <w:szCs w:val="24"/>
        </w:rPr>
      </w:pPr>
      <w:r w:rsidRPr="00C558A3">
        <w:rPr>
          <w:rFonts w:ascii="Arial" w:hAnsi="Arial" w:cs="Arial"/>
          <w:bCs/>
          <w:sz w:val="24"/>
          <w:szCs w:val="24"/>
        </w:rPr>
        <w:t>C</w:t>
      </w:r>
      <w:r w:rsidR="0049735D" w:rsidRPr="00C558A3">
        <w:rPr>
          <w:rFonts w:ascii="Arial" w:hAnsi="Arial" w:cs="Arial"/>
          <w:bCs/>
          <w:sz w:val="24"/>
          <w:szCs w:val="24"/>
        </w:rPr>
        <w:t xml:space="preserve">uarto sea </w:t>
      </w:r>
      <w:r w:rsidR="00540A3A" w:rsidRPr="00C558A3">
        <w:rPr>
          <w:rFonts w:ascii="Arial" w:hAnsi="Arial" w:cs="Arial"/>
          <w:bCs/>
          <w:sz w:val="24"/>
          <w:szCs w:val="24"/>
        </w:rPr>
        <w:t>simbólico</w:t>
      </w:r>
      <w:r w:rsidR="0049735D" w:rsidRPr="00C558A3">
        <w:rPr>
          <w:rFonts w:ascii="Arial" w:hAnsi="Arial" w:cs="Arial"/>
          <w:bCs/>
          <w:sz w:val="24"/>
          <w:szCs w:val="24"/>
        </w:rPr>
        <w:t>, verbal, patrimonial, económico, físico, sexual y/o psicológico</w:t>
      </w:r>
      <w:r w:rsidRPr="00C558A3">
        <w:rPr>
          <w:rFonts w:ascii="Arial" w:hAnsi="Arial" w:cs="Arial"/>
          <w:bCs/>
          <w:sz w:val="24"/>
          <w:szCs w:val="24"/>
        </w:rPr>
        <w:t>;</w:t>
      </w:r>
    </w:p>
    <w:p w:rsidR="00617353" w:rsidRPr="00C558A3" w:rsidRDefault="00617353" w:rsidP="00C558A3">
      <w:pPr>
        <w:pStyle w:val="Prrafodelista"/>
        <w:numPr>
          <w:ilvl w:val="0"/>
          <w:numId w:val="3"/>
        </w:numPr>
        <w:spacing w:after="0" w:line="360" w:lineRule="auto"/>
        <w:jc w:val="both"/>
        <w:rPr>
          <w:rFonts w:ascii="Arial" w:hAnsi="Arial" w:cs="Arial"/>
          <w:bCs/>
          <w:sz w:val="24"/>
          <w:szCs w:val="24"/>
        </w:rPr>
      </w:pPr>
      <w:r w:rsidRPr="00C558A3">
        <w:rPr>
          <w:rFonts w:ascii="Arial" w:hAnsi="Arial" w:cs="Arial"/>
          <w:bCs/>
          <w:sz w:val="24"/>
          <w:szCs w:val="24"/>
        </w:rPr>
        <w:t>Q</w:t>
      </w:r>
      <w:r w:rsidR="0049735D" w:rsidRPr="00C558A3">
        <w:rPr>
          <w:rFonts w:ascii="Arial" w:hAnsi="Arial" w:cs="Arial"/>
          <w:bCs/>
          <w:sz w:val="24"/>
          <w:szCs w:val="24"/>
        </w:rPr>
        <w:t>uinto que sea realizado por el Estado, Partidos Políticos o Medios de Comunicación</w:t>
      </w:r>
      <w:r w:rsidRPr="00C558A3">
        <w:rPr>
          <w:rFonts w:ascii="Arial" w:hAnsi="Arial" w:cs="Arial"/>
          <w:bCs/>
          <w:sz w:val="24"/>
          <w:szCs w:val="24"/>
        </w:rPr>
        <w:t>.</w:t>
      </w:r>
    </w:p>
    <w:p w:rsidR="00617353" w:rsidRPr="00C558A3" w:rsidRDefault="00617353" w:rsidP="00C558A3">
      <w:pPr>
        <w:spacing w:after="0" w:line="360" w:lineRule="auto"/>
        <w:jc w:val="both"/>
        <w:rPr>
          <w:rFonts w:ascii="Arial" w:hAnsi="Arial" w:cs="Arial"/>
          <w:bCs/>
          <w:sz w:val="24"/>
          <w:szCs w:val="24"/>
        </w:rPr>
      </w:pPr>
    </w:p>
    <w:p w:rsidR="0049735D" w:rsidRPr="00C558A3" w:rsidRDefault="00617353" w:rsidP="00C558A3">
      <w:pPr>
        <w:spacing w:after="0" w:line="360" w:lineRule="auto"/>
        <w:jc w:val="both"/>
        <w:rPr>
          <w:rFonts w:ascii="Arial" w:hAnsi="Arial" w:cs="Arial"/>
          <w:bCs/>
          <w:sz w:val="24"/>
          <w:szCs w:val="24"/>
        </w:rPr>
      </w:pPr>
      <w:r w:rsidRPr="00C558A3">
        <w:rPr>
          <w:rFonts w:ascii="Arial" w:hAnsi="Arial" w:cs="Arial"/>
          <w:bCs/>
          <w:sz w:val="24"/>
          <w:szCs w:val="24"/>
        </w:rPr>
        <w:t>A</w:t>
      </w:r>
      <w:r w:rsidR="00540A3A" w:rsidRPr="00C558A3">
        <w:rPr>
          <w:rFonts w:ascii="Arial" w:hAnsi="Arial" w:cs="Arial"/>
          <w:bCs/>
          <w:sz w:val="24"/>
          <w:szCs w:val="24"/>
        </w:rPr>
        <w:t>sí entonces</w:t>
      </w:r>
      <w:r w:rsidR="00277661">
        <w:rPr>
          <w:rFonts w:ascii="Arial" w:hAnsi="Arial" w:cs="Arial"/>
          <w:bCs/>
          <w:sz w:val="24"/>
          <w:szCs w:val="24"/>
        </w:rPr>
        <w:t>,</w:t>
      </w:r>
      <w:r w:rsidR="00540A3A" w:rsidRPr="00C558A3">
        <w:rPr>
          <w:rFonts w:ascii="Arial" w:hAnsi="Arial" w:cs="Arial"/>
          <w:bCs/>
          <w:sz w:val="24"/>
          <w:szCs w:val="24"/>
        </w:rPr>
        <w:t xml:space="preserve"> del estudio del asunto se advierten p</w:t>
      </w:r>
      <w:r w:rsidRPr="00C558A3">
        <w:rPr>
          <w:rFonts w:ascii="Arial" w:hAnsi="Arial" w:cs="Arial"/>
          <w:bCs/>
          <w:sz w:val="24"/>
          <w:szCs w:val="24"/>
        </w:rPr>
        <w:t>robables</w:t>
      </w:r>
      <w:r w:rsidR="00540A3A" w:rsidRPr="00C558A3">
        <w:rPr>
          <w:rFonts w:ascii="Arial" w:hAnsi="Arial" w:cs="Arial"/>
          <w:bCs/>
          <w:sz w:val="24"/>
          <w:szCs w:val="24"/>
        </w:rPr>
        <w:t xml:space="preserve"> actos violentos, los cuales no logran acreditarse conforme al derecho y ahí es donde entra el segundo punto, sobre el alcance y valor probatorio, </w:t>
      </w:r>
      <w:r w:rsidR="00277661">
        <w:rPr>
          <w:rFonts w:ascii="Arial" w:hAnsi="Arial" w:cs="Arial"/>
          <w:bCs/>
          <w:sz w:val="24"/>
          <w:szCs w:val="24"/>
        </w:rPr>
        <w:t>y</w:t>
      </w:r>
      <w:r w:rsidR="00540A3A" w:rsidRPr="00C558A3">
        <w:rPr>
          <w:rFonts w:ascii="Arial" w:hAnsi="Arial" w:cs="Arial"/>
          <w:bCs/>
          <w:sz w:val="24"/>
          <w:szCs w:val="24"/>
        </w:rPr>
        <w:t xml:space="preserve"> es que de la total</w:t>
      </w:r>
      <w:r w:rsidR="00AF49C7">
        <w:rPr>
          <w:rFonts w:ascii="Arial" w:hAnsi="Arial" w:cs="Arial"/>
          <w:bCs/>
          <w:sz w:val="24"/>
          <w:szCs w:val="24"/>
        </w:rPr>
        <w:t>idad de las pruebas se advierte</w:t>
      </w:r>
      <w:r w:rsidR="00540A3A" w:rsidRPr="00C558A3">
        <w:rPr>
          <w:rFonts w:ascii="Arial" w:hAnsi="Arial" w:cs="Arial"/>
          <w:bCs/>
          <w:sz w:val="24"/>
          <w:szCs w:val="24"/>
        </w:rPr>
        <w:t xml:space="preserve"> copias simples, las cuales carecen de valor al no estar </w:t>
      </w:r>
      <w:r w:rsidR="00277661">
        <w:rPr>
          <w:rFonts w:ascii="Arial" w:hAnsi="Arial" w:cs="Arial"/>
          <w:bCs/>
          <w:sz w:val="24"/>
          <w:szCs w:val="24"/>
        </w:rPr>
        <w:t>adminiculadas</w:t>
      </w:r>
      <w:r w:rsidR="00540A3A" w:rsidRPr="00C558A3">
        <w:rPr>
          <w:rFonts w:ascii="Arial" w:hAnsi="Arial" w:cs="Arial"/>
          <w:bCs/>
          <w:sz w:val="24"/>
          <w:szCs w:val="24"/>
        </w:rPr>
        <w:t xml:space="preserve"> con </w:t>
      </w:r>
      <w:r w:rsidR="00B739EC" w:rsidRPr="00C558A3">
        <w:rPr>
          <w:rFonts w:ascii="Arial" w:hAnsi="Arial" w:cs="Arial"/>
          <w:bCs/>
          <w:sz w:val="24"/>
          <w:szCs w:val="24"/>
        </w:rPr>
        <w:t>alguna</w:t>
      </w:r>
      <w:r w:rsidR="00540A3A" w:rsidRPr="00C558A3">
        <w:rPr>
          <w:rFonts w:ascii="Arial" w:hAnsi="Arial" w:cs="Arial"/>
          <w:bCs/>
          <w:sz w:val="24"/>
          <w:szCs w:val="24"/>
        </w:rPr>
        <w:t xml:space="preserve"> otra prueba, del mismo modo obran en el expediente documentales notaria</w:t>
      </w:r>
      <w:r w:rsidR="00DB0E8F" w:rsidRPr="00C558A3">
        <w:rPr>
          <w:rFonts w:ascii="Arial" w:hAnsi="Arial" w:cs="Arial"/>
          <w:bCs/>
          <w:sz w:val="24"/>
          <w:szCs w:val="24"/>
        </w:rPr>
        <w:t>das</w:t>
      </w:r>
      <w:r w:rsidR="00540A3A" w:rsidRPr="00C558A3">
        <w:rPr>
          <w:rFonts w:ascii="Arial" w:hAnsi="Arial" w:cs="Arial"/>
          <w:bCs/>
          <w:sz w:val="24"/>
          <w:szCs w:val="24"/>
        </w:rPr>
        <w:t xml:space="preserve"> consistentes en testimoniales</w:t>
      </w:r>
      <w:r w:rsidR="002F5D08" w:rsidRPr="00C558A3">
        <w:rPr>
          <w:rFonts w:ascii="Arial" w:hAnsi="Arial" w:cs="Arial"/>
          <w:bCs/>
          <w:sz w:val="24"/>
          <w:szCs w:val="24"/>
        </w:rPr>
        <w:t>,</w:t>
      </w:r>
      <w:r w:rsidR="00540A3A" w:rsidRPr="00C558A3">
        <w:rPr>
          <w:rFonts w:ascii="Arial" w:hAnsi="Arial" w:cs="Arial"/>
          <w:bCs/>
          <w:sz w:val="24"/>
          <w:szCs w:val="24"/>
        </w:rPr>
        <w:t xml:space="preserve"> las cuales únicamente acreditan que determinadas personas acudieron ante </w:t>
      </w:r>
      <w:r w:rsidR="00B14A86">
        <w:rPr>
          <w:rFonts w:ascii="Arial" w:hAnsi="Arial" w:cs="Arial"/>
          <w:bCs/>
          <w:sz w:val="24"/>
          <w:szCs w:val="24"/>
        </w:rPr>
        <w:t xml:space="preserve">el </w:t>
      </w:r>
      <w:r w:rsidR="00DB0E8F" w:rsidRPr="00C558A3">
        <w:rPr>
          <w:rFonts w:ascii="Arial" w:hAnsi="Arial" w:cs="Arial"/>
          <w:bCs/>
          <w:sz w:val="24"/>
          <w:szCs w:val="24"/>
        </w:rPr>
        <w:t>fedatario</w:t>
      </w:r>
      <w:r w:rsidR="00540A3A" w:rsidRPr="00C558A3">
        <w:rPr>
          <w:rFonts w:ascii="Arial" w:hAnsi="Arial" w:cs="Arial"/>
          <w:bCs/>
          <w:sz w:val="24"/>
          <w:szCs w:val="24"/>
        </w:rPr>
        <w:t xml:space="preserve"> público </w:t>
      </w:r>
      <w:r w:rsidR="00DB0E8F" w:rsidRPr="00C558A3">
        <w:rPr>
          <w:rFonts w:ascii="Arial" w:hAnsi="Arial" w:cs="Arial"/>
          <w:bCs/>
          <w:sz w:val="24"/>
          <w:szCs w:val="24"/>
        </w:rPr>
        <w:t xml:space="preserve">a certificar su dicho, no que estas efectivamente hayan ocurrido, que es lo que sucede </w:t>
      </w:r>
      <w:r w:rsidR="007159E0" w:rsidRPr="00C558A3">
        <w:rPr>
          <w:rFonts w:ascii="Arial" w:hAnsi="Arial" w:cs="Arial"/>
          <w:bCs/>
          <w:sz w:val="24"/>
          <w:szCs w:val="24"/>
        </w:rPr>
        <w:t>prácticamente</w:t>
      </w:r>
      <w:r w:rsidR="00DB0E8F" w:rsidRPr="00C558A3">
        <w:rPr>
          <w:rFonts w:ascii="Arial" w:hAnsi="Arial" w:cs="Arial"/>
          <w:bCs/>
          <w:sz w:val="24"/>
          <w:szCs w:val="24"/>
        </w:rPr>
        <w:t xml:space="preserve"> en materia electoral</w:t>
      </w:r>
      <w:r w:rsidR="005E591B" w:rsidRPr="00C558A3">
        <w:rPr>
          <w:rFonts w:ascii="Arial" w:hAnsi="Arial" w:cs="Arial"/>
          <w:bCs/>
          <w:sz w:val="24"/>
          <w:szCs w:val="24"/>
        </w:rPr>
        <w:t xml:space="preserve"> como lo hemos visto, </w:t>
      </w:r>
      <w:r w:rsidR="00EB5C36" w:rsidRPr="00C558A3">
        <w:rPr>
          <w:rFonts w:ascii="Arial" w:hAnsi="Arial" w:cs="Arial"/>
          <w:bCs/>
          <w:sz w:val="24"/>
          <w:szCs w:val="24"/>
        </w:rPr>
        <w:t>añadiendo a</w:t>
      </w:r>
      <w:r w:rsidR="007159E0">
        <w:rPr>
          <w:rFonts w:ascii="Arial" w:hAnsi="Arial" w:cs="Arial"/>
          <w:bCs/>
          <w:sz w:val="24"/>
          <w:szCs w:val="24"/>
        </w:rPr>
        <w:t xml:space="preserve"> </w:t>
      </w:r>
      <w:r w:rsidR="00EB5C36" w:rsidRPr="00C558A3">
        <w:rPr>
          <w:rFonts w:ascii="Arial" w:hAnsi="Arial" w:cs="Arial"/>
          <w:bCs/>
          <w:sz w:val="24"/>
          <w:szCs w:val="24"/>
        </w:rPr>
        <w:t>l</w:t>
      </w:r>
      <w:r w:rsidR="007159E0">
        <w:rPr>
          <w:rFonts w:ascii="Arial" w:hAnsi="Arial" w:cs="Arial"/>
          <w:bCs/>
          <w:sz w:val="24"/>
          <w:szCs w:val="24"/>
        </w:rPr>
        <w:t>o</w:t>
      </w:r>
      <w:r w:rsidR="00EB5C36" w:rsidRPr="00C558A3">
        <w:rPr>
          <w:rFonts w:ascii="Arial" w:hAnsi="Arial" w:cs="Arial"/>
          <w:bCs/>
          <w:sz w:val="24"/>
          <w:szCs w:val="24"/>
        </w:rPr>
        <w:t xml:space="preserve"> anterior los hechos narrados por los testigos recaen en supuestos actos violentos</w:t>
      </w:r>
      <w:r w:rsidR="002F5D08" w:rsidRPr="00C558A3">
        <w:rPr>
          <w:rFonts w:ascii="Arial" w:hAnsi="Arial" w:cs="Arial"/>
          <w:bCs/>
          <w:sz w:val="24"/>
          <w:szCs w:val="24"/>
        </w:rPr>
        <w:t>,</w:t>
      </w:r>
      <w:r w:rsidR="00EB5C36" w:rsidRPr="00C558A3">
        <w:rPr>
          <w:rFonts w:ascii="Arial" w:hAnsi="Arial" w:cs="Arial"/>
          <w:bCs/>
          <w:sz w:val="24"/>
          <w:szCs w:val="24"/>
        </w:rPr>
        <w:t xml:space="preserve"> como </w:t>
      </w:r>
      <w:r w:rsidR="002F5D08" w:rsidRPr="00C558A3">
        <w:rPr>
          <w:rFonts w:ascii="Arial" w:hAnsi="Arial" w:cs="Arial"/>
          <w:bCs/>
          <w:sz w:val="24"/>
          <w:szCs w:val="24"/>
        </w:rPr>
        <w:t>manoteos</w:t>
      </w:r>
      <w:r w:rsidR="00EB5C36" w:rsidRPr="00C558A3">
        <w:rPr>
          <w:rFonts w:ascii="Arial" w:hAnsi="Arial" w:cs="Arial"/>
          <w:bCs/>
          <w:sz w:val="24"/>
          <w:szCs w:val="24"/>
        </w:rPr>
        <w:t xml:space="preserve"> y gritos entre la promovente</w:t>
      </w:r>
      <w:r w:rsidR="00B739EC" w:rsidRPr="00C558A3">
        <w:rPr>
          <w:rFonts w:ascii="Arial" w:hAnsi="Arial" w:cs="Arial"/>
          <w:bCs/>
          <w:sz w:val="24"/>
          <w:szCs w:val="24"/>
        </w:rPr>
        <w:t xml:space="preserve"> y</w:t>
      </w:r>
      <w:r w:rsidR="00EB5C36" w:rsidRPr="00C558A3">
        <w:rPr>
          <w:rFonts w:ascii="Arial" w:hAnsi="Arial" w:cs="Arial"/>
          <w:bCs/>
          <w:sz w:val="24"/>
          <w:szCs w:val="24"/>
        </w:rPr>
        <w:t xml:space="preserve"> el denunciado</w:t>
      </w:r>
      <w:r w:rsidR="002F5D08" w:rsidRPr="00C558A3">
        <w:rPr>
          <w:rFonts w:ascii="Arial" w:hAnsi="Arial" w:cs="Arial"/>
          <w:bCs/>
          <w:sz w:val="24"/>
          <w:szCs w:val="24"/>
        </w:rPr>
        <w:t>,</w:t>
      </w:r>
      <w:r w:rsidR="00EB5C36" w:rsidRPr="00C558A3">
        <w:rPr>
          <w:rFonts w:ascii="Arial" w:hAnsi="Arial" w:cs="Arial"/>
          <w:bCs/>
          <w:sz w:val="24"/>
          <w:szCs w:val="24"/>
        </w:rPr>
        <w:t xml:space="preserve"> supuestos que son indicio de otro tipo de violencia más no precisamente de violencia política de género</w:t>
      </w:r>
      <w:r w:rsidR="002F5D08" w:rsidRPr="00C558A3">
        <w:rPr>
          <w:rFonts w:ascii="Arial" w:hAnsi="Arial" w:cs="Arial"/>
          <w:bCs/>
          <w:sz w:val="24"/>
          <w:szCs w:val="24"/>
        </w:rPr>
        <w:t>,</w:t>
      </w:r>
      <w:r w:rsidR="00EB5C36" w:rsidRPr="00C558A3">
        <w:rPr>
          <w:rFonts w:ascii="Arial" w:hAnsi="Arial" w:cs="Arial"/>
          <w:bCs/>
          <w:sz w:val="24"/>
          <w:szCs w:val="24"/>
        </w:rPr>
        <w:t xml:space="preserve"> es importante mencionar que la violencia política por razones de género se materializa</w:t>
      </w:r>
      <w:r w:rsidR="002F5D08" w:rsidRPr="00C558A3">
        <w:rPr>
          <w:rFonts w:ascii="Arial" w:hAnsi="Arial" w:cs="Arial"/>
          <w:bCs/>
          <w:sz w:val="24"/>
          <w:szCs w:val="24"/>
        </w:rPr>
        <w:t>,</w:t>
      </w:r>
      <w:r w:rsidR="00EB5C36" w:rsidRPr="00C558A3">
        <w:rPr>
          <w:rFonts w:ascii="Arial" w:hAnsi="Arial" w:cs="Arial"/>
          <w:bCs/>
          <w:sz w:val="24"/>
          <w:szCs w:val="24"/>
        </w:rPr>
        <w:t xml:space="preserve"> en razón de vulnerar los derechos de una mujer</w:t>
      </w:r>
      <w:r w:rsidR="002F5D08" w:rsidRPr="00C558A3">
        <w:rPr>
          <w:rFonts w:ascii="Arial" w:hAnsi="Arial" w:cs="Arial"/>
          <w:bCs/>
          <w:sz w:val="24"/>
          <w:szCs w:val="24"/>
        </w:rPr>
        <w:t>,</w:t>
      </w:r>
      <w:r w:rsidR="00EB5C36" w:rsidRPr="00C558A3">
        <w:rPr>
          <w:rFonts w:ascii="Arial" w:hAnsi="Arial" w:cs="Arial"/>
          <w:bCs/>
          <w:sz w:val="24"/>
          <w:szCs w:val="24"/>
        </w:rPr>
        <w:t xml:space="preserve"> por ser mujer o que produzca un impacto diferenciado y afecte desproporcionadamente a la mujer</w:t>
      </w:r>
      <w:r w:rsidR="00B739EC" w:rsidRPr="00C558A3">
        <w:rPr>
          <w:rFonts w:ascii="Arial" w:hAnsi="Arial" w:cs="Arial"/>
          <w:bCs/>
          <w:sz w:val="24"/>
          <w:szCs w:val="24"/>
        </w:rPr>
        <w:t>,</w:t>
      </w:r>
      <w:r w:rsidR="00EB5C36" w:rsidRPr="00C558A3">
        <w:rPr>
          <w:rFonts w:ascii="Arial" w:hAnsi="Arial" w:cs="Arial"/>
          <w:bCs/>
          <w:sz w:val="24"/>
          <w:szCs w:val="24"/>
        </w:rPr>
        <w:t xml:space="preserve"> lo que no se logra acreditar</w:t>
      </w:r>
      <w:r w:rsidR="002F5D08" w:rsidRPr="00C558A3">
        <w:rPr>
          <w:rFonts w:ascii="Arial" w:hAnsi="Arial" w:cs="Arial"/>
          <w:bCs/>
          <w:sz w:val="24"/>
          <w:szCs w:val="24"/>
        </w:rPr>
        <w:t xml:space="preserve"> por</w:t>
      </w:r>
      <w:r w:rsidR="00EB5C36" w:rsidRPr="00C558A3">
        <w:rPr>
          <w:rFonts w:ascii="Arial" w:hAnsi="Arial" w:cs="Arial"/>
          <w:bCs/>
          <w:sz w:val="24"/>
          <w:szCs w:val="24"/>
        </w:rPr>
        <w:t xml:space="preserve"> la promovente</w:t>
      </w:r>
      <w:r w:rsidR="002F5D08" w:rsidRPr="00C558A3">
        <w:rPr>
          <w:rFonts w:ascii="Arial" w:hAnsi="Arial" w:cs="Arial"/>
          <w:bCs/>
          <w:sz w:val="24"/>
          <w:szCs w:val="24"/>
        </w:rPr>
        <w:t>,</w:t>
      </w:r>
      <w:r w:rsidR="00EB5C36" w:rsidRPr="00C558A3">
        <w:rPr>
          <w:rFonts w:ascii="Arial" w:hAnsi="Arial" w:cs="Arial"/>
          <w:bCs/>
          <w:sz w:val="24"/>
          <w:szCs w:val="24"/>
        </w:rPr>
        <w:t xml:space="preserve"> tampoco se percibe que tenga por objeto menoscabar o anular el derecho al ejercicio de los derechos político</w:t>
      </w:r>
      <w:r w:rsidR="007159E0">
        <w:rPr>
          <w:rFonts w:ascii="Arial" w:hAnsi="Arial" w:cs="Arial"/>
          <w:bCs/>
          <w:sz w:val="24"/>
          <w:szCs w:val="24"/>
        </w:rPr>
        <w:t>-</w:t>
      </w:r>
      <w:r w:rsidR="00EB5C36" w:rsidRPr="00C558A3">
        <w:rPr>
          <w:rFonts w:ascii="Arial" w:hAnsi="Arial" w:cs="Arial"/>
          <w:bCs/>
          <w:sz w:val="24"/>
          <w:szCs w:val="24"/>
        </w:rPr>
        <w:t>electorales de la promovente</w:t>
      </w:r>
      <w:r w:rsidR="002F5D08" w:rsidRPr="00C558A3">
        <w:rPr>
          <w:rFonts w:ascii="Arial" w:hAnsi="Arial" w:cs="Arial"/>
          <w:bCs/>
          <w:sz w:val="24"/>
          <w:szCs w:val="24"/>
        </w:rPr>
        <w:t>,</w:t>
      </w:r>
      <w:r w:rsidR="00EB5C36" w:rsidRPr="00C558A3">
        <w:rPr>
          <w:rFonts w:ascii="Arial" w:hAnsi="Arial" w:cs="Arial"/>
          <w:bCs/>
          <w:sz w:val="24"/>
          <w:szCs w:val="24"/>
        </w:rPr>
        <w:t xml:space="preserve"> lo anterior considerando que la sola existencia de deter</w:t>
      </w:r>
      <w:r w:rsidR="002F5D08" w:rsidRPr="00C558A3">
        <w:rPr>
          <w:rFonts w:ascii="Arial" w:hAnsi="Arial" w:cs="Arial"/>
          <w:bCs/>
          <w:sz w:val="24"/>
          <w:szCs w:val="24"/>
        </w:rPr>
        <w:t>minadas</w:t>
      </w:r>
      <w:r w:rsidR="00EB5C36" w:rsidRPr="00C558A3">
        <w:rPr>
          <w:rFonts w:ascii="Arial" w:hAnsi="Arial" w:cs="Arial"/>
          <w:bCs/>
          <w:sz w:val="24"/>
          <w:szCs w:val="24"/>
        </w:rPr>
        <w:t xml:space="preserve"> expresiones que se dividen en ofensas o en agresiones</w:t>
      </w:r>
      <w:r w:rsidR="002F5D08" w:rsidRPr="00C558A3">
        <w:rPr>
          <w:rFonts w:ascii="Arial" w:hAnsi="Arial" w:cs="Arial"/>
          <w:bCs/>
          <w:sz w:val="24"/>
          <w:szCs w:val="24"/>
        </w:rPr>
        <w:t>,</w:t>
      </w:r>
      <w:r w:rsidR="00EB5C36" w:rsidRPr="00C558A3">
        <w:rPr>
          <w:rFonts w:ascii="Arial" w:hAnsi="Arial" w:cs="Arial"/>
          <w:bCs/>
          <w:sz w:val="24"/>
          <w:szCs w:val="24"/>
        </w:rPr>
        <w:t xml:space="preserve"> no puede configurar violencia política de género pues no se considera que dichas manifestaciones por las cuales se denuncia al </w:t>
      </w:r>
      <w:r w:rsidR="002F5D08" w:rsidRPr="00C558A3">
        <w:rPr>
          <w:rFonts w:ascii="Arial" w:hAnsi="Arial" w:cs="Arial"/>
          <w:bCs/>
          <w:sz w:val="24"/>
          <w:szCs w:val="24"/>
        </w:rPr>
        <w:t>P</w:t>
      </w:r>
      <w:r w:rsidR="00EB5C36" w:rsidRPr="00C558A3">
        <w:rPr>
          <w:rFonts w:ascii="Arial" w:hAnsi="Arial" w:cs="Arial"/>
          <w:bCs/>
          <w:sz w:val="24"/>
          <w:szCs w:val="24"/>
        </w:rPr>
        <w:t xml:space="preserve">residente de </w:t>
      </w:r>
      <w:r w:rsidR="007159E0" w:rsidRPr="00C558A3">
        <w:rPr>
          <w:rFonts w:ascii="Arial" w:hAnsi="Arial" w:cs="Arial"/>
          <w:bCs/>
          <w:sz w:val="24"/>
          <w:szCs w:val="24"/>
        </w:rPr>
        <w:t xml:space="preserve">MORENA </w:t>
      </w:r>
      <w:r w:rsidR="002F5D08" w:rsidRPr="00C558A3">
        <w:rPr>
          <w:rFonts w:ascii="Arial" w:hAnsi="Arial" w:cs="Arial"/>
          <w:bCs/>
          <w:sz w:val="24"/>
          <w:szCs w:val="24"/>
        </w:rPr>
        <w:t xml:space="preserve">aquí en </w:t>
      </w:r>
      <w:r w:rsidR="00EB5C36" w:rsidRPr="00C558A3">
        <w:rPr>
          <w:rFonts w:ascii="Arial" w:hAnsi="Arial" w:cs="Arial"/>
          <w:bCs/>
          <w:sz w:val="24"/>
          <w:szCs w:val="24"/>
        </w:rPr>
        <w:t>Aguascalientes anulen</w:t>
      </w:r>
      <w:r w:rsidR="002F5D08" w:rsidRPr="00C558A3">
        <w:rPr>
          <w:rFonts w:ascii="Arial" w:hAnsi="Arial" w:cs="Arial"/>
          <w:bCs/>
          <w:sz w:val="24"/>
          <w:szCs w:val="24"/>
        </w:rPr>
        <w:t>,</w:t>
      </w:r>
      <w:r w:rsidR="00EB5C36" w:rsidRPr="00C558A3">
        <w:rPr>
          <w:rFonts w:ascii="Arial" w:hAnsi="Arial" w:cs="Arial"/>
          <w:bCs/>
          <w:sz w:val="24"/>
          <w:szCs w:val="24"/>
        </w:rPr>
        <w:t xml:space="preserve"> menoscaben </w:t>
      </w:r>
      <w:r w:rsidR="002F5D08" w:rsidRPr="00C558A3">
        <w:rPr>
          <w:rFonts w:ascii="Arial" w:hAnsi="Arial" w:cs="Arial"/>
          <w:bCs/>
          <w:sz w:val="24"/>
          <w:szCs w:val="24"/>
        </w:rPr>
        <w:t>u</w:t>
      </w:r>
      <w:r w:rsidR="00EB5C36" w:rsidRPr="00C558A3">
        <w:rPr>
          <w:rFonts w:ascii="Arial" w:hAnsi="Arial" w:cs="Arial"/>
          <w:bCs/>
          <w:sz w:val="24"/>
          <w:szCs w:val="24"/>
        </w:rPr>
        <w:t xml:space="preserve"> obstaculicen el derecho político de la acci</w:t>
      </w:r>
      <w:r w:rsidR="002F5D08" w:rsidRPr="00C558A3">
        <w:rPr>
          <w:rFonts w:ascii="Arial" w:hAnsi="Arial" w:cs="Arial"/>
          <w:bCs/>
          <w:sz w:val="24"/>
          <w:szCs w:val="24"/>
        </w:rPr>
        <w:t>o</w:t>
      </w:r>
      <w:r w:rsidR="00EB5C36" w:rsidRPr="00C558A3">
        <w:rPr>
          <w:rFonts w:ascii="Arial" w:hAnsi="Arial" w:cs="Arial"/>
          <w:bCs/>
          <w:sz w:val="24"/>
          <w:szCs w:val="24"/>
        </w:rPr>
        <w:t>nante a participar en la contienda y me parece muy importante señalar con exactitud</w:t>
      </w:r>
      <w:r w:rsidR="002F5D08" w:rsidRPr="00C558A3">
        <w:rPr>
          <w:rFonts w:ascii="Arial" w:hAnsi="Arial" w:cs="Arial"/>
          <w:bCs/>
          <w:sz w:val="24"/>
          <w:szCs w:val="24"/>
        </w:rPr>
        <w:t>,</w:t>
      </w:r>
      <w:r w:rsidR="00EB5C36" w:rsidRPr="00C558A3">
        <w:rPr>
          <w:rFonts w:ascii="Arial" w:hAnsi="Arial" w:cs="Arial"/>
          <w:bCs/>
          <w:sz w:val="24"/>
          <w:szCs w:val="24"/>
        </w:rPr>
        <w:t xml:space="preserve"> que no cualquier clase de violencia perpetua</w:t>
      </w:r>
      <w:r w:rsidR="00B739EC" w:rsidRPr="00C558A3">
        <w:rPr>
          <w:rFonts w:ascii="Arial" w:hAnsi="Arial" w:cs="Arial"/>
          <w:bCs/>
          <w:sz w:val="24"/>
          <w:szCs w:val="24"/>
        </w:rPr>
        <w:t>da</w:t>
      </w:r>
      <w:r w:rsidR="00EB5C36" w:rsidRPr="00C558A3">
        <w:rPr>
          <w:rFonts w:ascii="Arial" w:hAnsi="Arial" w:cs="Arial"/>
          <w:bCs/>
          <w:sz w:val="24"/>
          <w:szCs w:val="24"/>
        </w:rPr>
        <w:t xml:space="preserve"> </w:t>
      </w:r>
      <w:r w:rsidR="00B739EC" w:rsidRPr="00C558A3">
        <w:rPr>
          <w:rFonts w:ascii="Arial" w:hAnsi="Arial" w:cs="Arial"/>
          <w:bCs/>
          <w:sz w:val="24"/>
          <w:szCs w:val="24"/>
        </w:rPr>
        <w:t xml:space="preserve">hacia </w:t>
      </w:r>
      <w:r w:rsidR="00EB5C36" w:rsidRPr="00C558A3">
        <w:rPr>
          <w:rFonts w:ascii="Arial" w:hAnsi="Arial" w:cs="Arial"/>
          <w:bCs/>
          <w:sz w:val="24"/>
          <w:szCs w:val="24"/>
        </w:rPr>
        <w:t xml:space="preserve">una mujer debe necesariamente </w:t>
      </w:r>
      <w:r w:rsidR="00B739EC" w:rsidRPr="00C558A3">
        <w:rPr>
          <w:rFonts w:ascii="Arial" w:hAnsi="Arial" w:cs="Arial"/>
          <w:bCs/>
          <w:sz w:val="24"/>
          <w:szCs w:val="24"/>
        </w:rPr>
        <w:t>considerarse</w:t>
      </w:r>
      <w:r w:rsidR="00EB5C36" w:rsidRPr="00C558A3">
        <w:rPr>
          <w:rFonts w:ascii="Arial" w:hAnsi="Arial" w:cs="Arial"/>
          <w:bCs/>
          <w:sz w:val="24"/>
          <w:szCs w:val="24"/>
        </w:rPr>
        <w:t xml:space="preserve"> violencia política </w:t>
      </w:r>
      <w:r w:rsidR="00EB5C36" w:rsidRPr="00C558A3">
        <w:rPr>
          <w:rFonts w:ascii="Arial" w:hAnsi="Arial" w:cs="Arial"/>
          <w:bCs/>
          <w:sz w:val="24"/>
          <w:szCs w:val="24"/>
        </w:rPr>
        <w:lastRenderedPageBreak/>
        <w:t>de género y es que</w:t>
      </w:r>
      <w:r w:rsidR="007159E0">
        <w:rPr>
          <w:rFonts w:ascii="Arial" w:hAnsi="Arial" w:cs="Arial"/>
          <w:bCs/>
          <w:sz w:val="24"/>
          <w:szCs w:val="24"/>
        </w:rPr>
        <w:t>,</w:t>
      </w:r>
      <w:r w:rsidR="00EB5C36" w:rsidRPr="00C558A3">
        <w:rPr>
          <w:rFonts w:ascii="Arial" w:hAnsi="Arial" w:cs="Arial"/>
          <w:bCs/>
          <w:sz w:val="24"/>
          <w:szCs w:val="24"/>
        </w:rPr>
        <w:t xml:space="preserve"> en el caso concreto no es suficiente acreditar por la promovente que </w:t>
      </w:r>
      <w:r w:rsidR="009C6930" w:rsidRPr="00C558A3">
        <w:rPr>
          <w:rFonts w:ascii="Arial" w:hAnsi="Arial" w:cs="Arial"/>
          <w:bCs/>
          <w:sz w:val="24"/>
          <w:szCs w:val="24"/>
        </w:rPr>
        <w:t xml:space="preserve">fue </w:t>
      </w:r>
      <w:r w:rsidR="00EB5C36" w:rsidRPr="00C558A3">
        <w:rPr>
          <w:rFonts w:ascii="Arial" w:hAnsi="Arial" w:cs="Arial"/>
          <w:bCs/>
          <w:sz w:val="24"/>
          <w:szCs w:val="24"/>
        </w:rPr>
        <w:t>violenta</w:t>
      </w:r>
      <w:r w:rsidR="009C6930" w:rsidRPr="00C558A3">
        <w:rPr>
          <w:rFonts w:ascii="Arial" w:hAnsi="Arial" w:cs="Arial"/>
          <w:bCs/>
          <w:sz w:val="24"/>
          <w:szCs w:val="24"/>
        </w:rPr>
        <w:t>da</w:t>
      </w:r>
      <w:r w:rsidR="00EB5C36" w:rsidRPr="00C558A3">
        <w:rPr>
          <w:rFonts w:ascii="Arial" w:hAnsi="Arial" w:cs="Arial"/>
          <w:bCs/>
          <w:sz w:val="24"/>
          <w:szCs w:val="24"/>
        </w:rPr>
        <w:t xml:space="preserve"> por el denunciado</w:t>
      </w:r>
      <w:r w:rsidR="00B14A86">
        <w:rPr>
          <w:rFonts w:ascii="Arial" w:hAnsi="Arial" w:cs="Arial"/>
          <w:bCs/>
          <w:sz w:val="24"/>
          <w:szCs w:val="24"/>
        </w:rPr>
        <w:t>,</w:t>
      </w:r>
      <w:r w:rsidR="00EB5C36" w:rsidRPr="00C558A3">
        <w:rPr>
          <w:rFonts w:ascii="Arial" w:hAnsi="Arial" w:cs="Arial"/>
          <w:bCs/>
          <w:sz w:val="24"/>
          <w:szCs w:val="24"/>
        </w:rPr>
        <w:t xml:space="preserve"> sino que además debe de acreditar que </w:t>
      </w:r>
      <w:r w:rsidR="009C6930" w:rsidRPr="00C558A3">
        <w:rPr>
          <w:rFonts w:ascii="Arial" w:hAnsi="Arial" w:cs="Arial"/>
          <w:bCs/>
          <w:sz w:val="24"/>
          <w:szCs w:val="24"/>
        </w:rPr>
        <w:t>esta</w:t>
      </w:r>
      <w:r w:rsidR="00EB5C36" w:rsidRPr="00C558A3">
        <w:rPr>
          <w:rFonts w:ascii="Arial" w:hAnsi="Arial" w:cs="Arial"/>
          <w:bCs/>
          <w:sz w:val="24"/>
          <w:szCs w:val="24"/>
        </w:rPr>
        <w:t xml:space="preserve"> violencia le generó un menoscabo real a sus derechos políticos es decir que en consecuencia a esa violencia infringida</w:t>
      </w:r>
      <w:r w:rsidR="003F46E4" w:rsidRPr="00C558A3">
        <w:rPr>
          <w:rFonts w:ascii="Arial" w:hAnsi="Arial" w:cs="Arial"/>
          <w:bCs/>
          <w:sz w:val="24"/>
          <w:szCs w:val="24"/>
        </w:rPr>
        <w:t xml:space="preserve"> a</w:t>
      </w:r>
      <w:r w:rsidR="00EB5C36" w:rsidRPr="00C558A3">
        <w:rPr>
          <w:rFonts w:ascii="Arial" w:hAnsi="Arial" w:cs="Arial"/>
          <w:bCs/>
          <w:sz w:val="24"/>
          <w:szCs w:val="24"/>
        </w:rPr>
        <w:t xml:space="preserve"> su persona</w:t>
      </w:r>
      <w:r w:rsidR="00B14A86">
        <w:rPr>
          <w:rFonts w:ascii="Arial" w:hAnsi="Arial" w:cs="Arial"/>
          <w:bCs/>
          <w:sz w:val="24"/>
          <w:szCs w:val="24"/>
        </w:rPr>
        <w:t>,</w:t>
      </w:r>
      <w:r w:rsidR="00EB5C36" w:rsidRPr="00C558A3">
        <w:rPr>
          <w:rFonts w:ascii="Arial" w:hAnsi="Arial" w:cs="Arial"/>
          <w:bCs/>
          <w:sz w:val="24"/>
          <w:szCs w:val="24"/>
        </w:rPr>
        <w:t xml:space="preserve"> no pudo obtener el cargo de elección popular que ella deseaba</w:t>
      </w:r>
      <w:r w:rsidR="00B14A86">
        <w:rPr>
          <w:rFonts w:ascii="Arial" w:hAnsi="Arial" w:cs="Arial"/>
          <w:bCs/>
          <w:sz w:val="24"/>
          <w:szCs w:val="24"/>
        </w:rPr>
        <w:t>,</w:t>
      </w:r>
      <w:r w:rsidR="00EB5C36" w:rsidRPr="00C558A3">
        <w:rPr>
          <w:rFonts w:ascii="Arial" w:hAnsi="Arial" w:cs="Arial"/>
          <w:bCs/>
          <w:sz w:val="24"/>
          <w:szCs w:val="24"/>
        </w:rPr>
        <w:t xml:space="preserve"> es por ello que al no colmarse dichos supuestos proponemos confirmar la resolución de la Comisión </w:t>
      </w:r>
      <w:r w:rsidR="009C6930" w:rsidRPr="00C558A3">
        <w:rPr>
          <w:rFonts w:ascii="Arial" w:hAnsi="Arial" w:cs="Arial"/>
          <w:bCs/>
          <w:sz w:val="24"/>
          <w:szCs w:val="24"/>
        </w:rPr>
        <w:t>N</w:t>
      </w:r>
      <w:r w:rsidR="00EB5C36" w:rsidRPr="00C558A3">
        <w:rPr>
          <w:rFonts w:ascii="Arial" w:hAnsi="Arial" w:cs="Arial"/>
          <w:bCs/>
          <w:sz w:val="24"/>
          <w:szCs w:val="24"/>
        </w:rPr>
        <w:t xml:space="preserve">acional del </w:t>
      </w:r>
      <w:r w:rsidR="009C6930" w:rsidRPr="00C558A3">
        <w:rPr>
          <w:rFonts w:ascii="Arial" w:hAnsi="Arial" w:cs="Arial"/>
          <w:bCs/>
          <w:sz w:val="24"/>
          <w:szCs w:val="24"/>
        </w:rPr>
        <w:t xml:space="preserve">Honestidad y Justicia </w:t>
      </w:r>
      <w:r w:rsidR="00EB5C36" w:rsidRPr="00C558A3">
        <w:rPr>
          <w:rFonts w:ascii="Arial" w:hAnsi="Arial" w:cs="Arial"/>
          <w:bCs/>
          <w:sz w:val="24"/>
          <w:szCs w:val="24"/>
        </w:rPr>
        <w:t xml:space="preserve">de </w:t>
      </w:r>
      <w:r w:rsidR="007159E0" w:rsidRPr="00C558A3">
        <w:rPr>
          <w:rFonts w:ascii="Arial" w:hAnsi="Arial" w:cs="Arial"/>
          <w:bCs/>
          <w:sz w:val="24"/>
          <w:szCs w:val="24"/>
        </w:rPr>
        <w:t xml:space="preserve">MORENA </w:t>
      </w:r>
      <w:r w:rsidR="00EB5C36" w:rsidRPr="00C558A3">
        <w:rPr>
          <w:rFonts w:ascii="Arial" w:hAnsi="Arial" w:cs="Arial"/>
          <w:bCs/>
          <w:sz w:val="24"/>
          <w:szCs w:val="24"/>
        </w:rPr>
        <w:t xml:space="preserve">y </w:t>
      </w:r>
      <w:r w:rsidR="009C6930" w:rsidRPr="00C558A3">
        <w:rPr>
          <w:rFonts w:ascii="Arial" w:hAnsi="Arial" w:cs="Arial"/>
          <w:bCs/>
          <w:sz w:val="24"/>
          <w:szCs w:val="24"/>
        </w:rPr>
        <w:t xml:space="preserve">sería </w:t>
      </w:r>
      <w:r w:rsidR="00EB5C36" w:rsidRPr="00C558A3">
        <w:rPr>
          <w:rFonts w:ascii="Arial" w:hAnsi="Arial" w:cs="Arial"/>
          <w:bCs/>
          <w:sz w:val="24"/>
          <w:szCs w:val="24"/>
        </w:rPr>
        <w:t xml:space="preserve">la explicación que </w:t>
      </w:r>
      <w:r w:rsidR="003F46E4" w:rsidRPr="00C558A3">
        <w:rPr>
          <w:rFonts w:ascii="Arial" w:hAnsi="Arial" w:cs="Arial"/>
          <w:bCs/>
          <w:sz w:val="24"/>
          <w:szCs w:val="24"/>
        </w:rPr>
        <w:t>tengo</w:t>
      </w:r>
      <w:r w:rsidR="00EB5C36" w:rsidRPr="00C558A3">
        <w:rPr>
          <w:rFonts w:ascii="Arial" w:hAnsi="Arial" w:cs="Arial"/>
          <w:bCs/>
          <w:sz w:val="24"/>
          <w:szCs w:val="24"/>
        </w:rPr>
        <w:t xml:space="preserve"> que</w:t>
      </w:r>
      <w:r w:rsidR="003F46E4" w:rsidRPr="00C558A3">
        <w:rPr>
          <w:rFonts w:ascii="Arial" w:hAnsi="Arial" w:cs="Arial"/>
          <w:bCs/>
          <w:sz w:val="24"/>
          <w:szCs w:val="24"/>
        </w:rPr>
        <w:t xml:space="preserve"> </w:t>
      </w:r>
      <w:r w:rsidR="00EB5C36" w:rsidRPr="00C558A3">
        <w:rPr>
          <w:rFonts w:ascii="Arial" w:hAnsi="Arial" w:cs="Arial"/>
          <w:bCs/>
          <w:sz w:val="24"/>
          <w:szCs w:val="24"/>
        </w:rPr>
        <w:t>dar</w:t>
      </w:r>
      <w:r w:rsidR="003F46E4" w:rsidRPr="00C558A3">
        <w:rPr>
          <w:rFonts w:ascii="Arial" w:hAnsi="Arial" w:cs="Arial"/>
          <w:bCs/>
          <w:sz w:val="24"/>
          <w:szCs w:val="24"/>
        </w:rPr>
        <w:t xml:space="preserve"> y</w:t>
      </w:r>
      <w:r w:rsidR="00EB5C36" w:rsidRPr="00C558A3">
        <w:rPr>
          <w:rFonts w:ascii="Arial" w:hAnsi="Arial" w:cs="Arial"/>
          <w:bCs/>
          <w:sz w:val="24"/>
          <w:szCs w:val="24"/>
        </w:rPr>
        <w:t xml:space="preserve"> sería </w:t>
      </w:r>
      <w:r w:rsidR="003F46E4" w:rsidRPr="00C558A3">
        <w:rPr>
          <w:rFonts w:ascii="Arial" w:hAnsi="Arial" w:cs="Arial"/>
          <w:bCs/>
          <w:sz w:val="24"/>
          <w:szCs w:val="24"/>
        </w:rPr>
        <w:t xml:space="preserve">cuánto. </w:t>
      </w:r>
    </w:p>
    <w:p w:rsidR="00E97646" w:rsidRPr="00C558A3" w:rsidRDefault="00E97646" w:rsidP="00C558A3">
      <w:pPr>
        <w:spacing w:after="0" w:line="360" w:lineRule="auto"/>
        <w:jc w:val="both"/>
        <w:rPr>
          <w:rFonts w:ascii="Arial" w:hAnsi="Arial" w:cs="Arial"/>
          <w:bCs/>
          <w:sz w:val="24"/>
          <w:szCs w:val="24"/>
        </w:rPr>
      </w:pPr>
    </w:p>
    <w:p w:rsidR="00906EB3" w:rsidRPr="00C558A3" w:rsidRDefault="00906EB3" w:rsidP="00C558A3">
      <w:pPr>
        <w:spacing w:after="0" w:line="360" w:lineRule="auto"/>
        <w:jc w:val="both"/>
        <w:rPr>
          <w:rFonts w:ascii="Arial" w:hAnsi="Arial" w:cs="Arial"/>
          <w:bCs/>
          <w:sz w:val="24"/>
          <w:szCs w:val="24"/>
        </w:rPr>
      </w:pPr>
      <w:r w:rsidRPr="00C558A3">
        <w:rPr>
          <w:rFonts w:ascii="Arial" w:hAnsi="Arial" w:cs="Arial"/>
          <w:bCs/>
          <w:sz w:val="24"/>
          <w:szCs w:val="24"/>
        </w:rPr>
        <w:t>¿</w:t>
      </w:r>
      <w:r w:rsidR="00B14A86" w:rsidRPr="00C558A3">
        <w:rPr>
          <w:rFonts w:ascii="Arial" w:hAnsi="Arial" w:cs="Arial"/>
          <w:bCs/>
          <w:sz w:val="24"/>
          <w:szCs w:val="24"/>
        </w:rPr>
        <w:t>No</w:t>
      </w:r>
      <w:r w:rsidRPr="00C558A3">
        <w:rPr>
          <w:rFonts w:ascii="Arial" w:hAnsi="Arial" w:cs="Arial"/>
          <w:bCs/>
          <w:sz w:val="24"/>
          <w:szCs w:val="24"/>
        </w:rPr>
        <w:t xml:space="preserve"> sé si hubiera </w:t>
      </w:r>
      <w:r w:rsidR="00574AA8" w:rsidRPr="00C558A3">
        <w:rPr>
          <w:rFonts w:ascii="Arial" w:hAnsi="Arial" w:cs="Arial"/>
          <w:bCs/>
          <w:sz w:val="24"/>
          <w:szCs w:val="24"/>
        </w:rPr>
        <w:t>intervenciones? Magistrad</w:t>
      </w:r>
      <w:r w:rsidR="00AD2B41" w:rsidRPr="00C558A3">
        <w:rPr>
          <w:rFonts w:ascii="Arial" w:hAnsi="Arial" w:cs="Arial"/>
          <w:bCs/>
          <w:sz w:val="24"/>
          <w:szCs w:val="24"/>
        </w:rPr>
        <w:t>a</w:t>
      </w:r>
      <w:r w:rsidR="00574AA8" w:rsidRPr="00C558A3">
        <w:rPr>
          <w:rFonts w:ascii="Arial" w:hAnsi="Arial" w:cs="Arial"/>
          <w:bCs/>
          <w:sz w:val="24"/>
          <w:szCs w:val="24"/>
        </w:rPr>
        <w:t xml:space="preserve"> </w:t>
      </w:r>
      <w:r w:rsidR="00AD2B41" w:rsidRPr="00C558A3">
        <w:rPr>
          <w:rFonts w:ascii="Arial" w:hAnsi="Arial" w:cs="Arial"/>
          <w:bCs/>
          <w:sz w:val="24"/>
          <w:szCs w:val="24"/>
        </w:rPr>
        <w:t>Claudia</w:t>
      </w:r>
      <w:r w:rsidR="00574AA8" w:rsidRPr="00C558A3">
        <w:rPr>
          <w:rFonts w:ascii="Arial" w:hAnsi="Arial" w:cs="Arial"/>
          <w:bCs/>
          <w:sz w:val="24"/>
          <w:szCs w:val="24"/>
        </w:rPr>
        <w:t xml:space="preserve"> adelante. -------------------------------------------------------------------------------------------------------------------------------------</w:t>
      </w:r>
      <w:r w:rsidR="003740BF">
        <w:rPr>
          <w:rFonts w:ascii="Arial" w:hAnsi="Arial" w:cs="Arial"/>
          <w:bCs/>
          <w:sz w:val="24"/>
          <w:szCs w:val="24"/>
        </w:rPr>
        <w:t>-</w:t>
      </w:r>
    </w:p>
    <w:p w:rsidR="00C558A3" w:rsidRDefault="00DF3AAC" w:rsidP="00C558A3">
      <w:pPr>
        <w:spacing w:after="0" w:line="360" w:lineRule="auto"/>
        <w:jc w:val="both"/>
        <w:rPr>
          <w:rFonts w:ascii="Arial" w:hAnsi="Arial" w:cs="Arial"/>
          <w:bCs/>
          <w:sz w:val="24"/>
          <w:szCs w:val="24"/>
        </w:rPr>
      </w:pPr>
      <w:r w:rsidRPr="00C558A3">
        <w:rPr>
          <w:rFonts w:ascii="Arial" w:hAnsi="Arial" w:cs="Arial"/>
          <w:b/>
          <w:bCs/>
          <w:sz w:val="24"/>
          <w:szCs w:val="24"/>
        </w:rPr>
        <w:t>MAGISTRAD</w:t>
      </w:r>
      <w:r w:rsidR="008B1854" w:rsidRPr="00C558A3">
        <w:rPr>
          <w:rFonts w:ascii="Arial" w:hAnsi="Arial" w:cs="Arial"/>
          <w:b/>
          <w:bCs/>
          <w:sz w:val="24"/>
          <w:szCs w:val="24"/>
        </w:rPr>
        <w:t>A CLAUDIA</w:t>
      </w:r>
      <w:r w:rsidRPr="00C558A3">
        <w:rPr>
          <w:rFonts w:ascii="Arial" w:hAnsi="Arial" w:cs="Arial"/>
          <w:b/>
          <w:bCs/>
          <w:sz w:val="24"/>
          <w:szCs w:val="24"/>
        </w:rPr>
        <w:t xml:space="preserve">. </w:t>
      </w:r>
      <w:r w:rsidR="00EB5C36" w:rsidRPr="00C558A3">
        <w:rPr>
          <w:rFonts w:ascii="Arial" w:hAnsi="Arial" w:cs="Arial"/>
          <w:sz w:val="24"/>
          <w:szCs w:val="24"/>
        </w:rPr>
        <w:t>Bueno</w:t>
      </w:r>
      <w:r w:rsidR="00AC62A0" w:rsidRPr="00C558A3">
        <w:rPr>
          <w:rFonts w:ascii="Arial" w:hAnsi="Arial" w:cs="Arial"/>
          <w:sz w:val="24"/>
          <w:szCs w:val="24"/>
        </w:rPr>
        <w:t>,</w:t>
      </w:r>
      <w:r w:rsidR="00EB5C36" w:rsidRPr="00C558A3">
        <w:rPr>
          <w:rFonts w:ascii="Arial" w:hAnsi="Arial" w:cs="Arial"/>
          <w:sz w:val="24"/>
          <w:szCs w:val="24"/>
        </w:rPr>
        <w:t xml:space="preserve"> yo quisiera también hablar un poquito sobre lo que </w:t>
      </w:r>
      <w:r w:rsidR="00B14A86">
        <w:rPr>
          <w:rFonts w:ascii="Arial" w:hAnsi="Arial" w:cs="Arial"/>
          <w:sz w:val="24"/>
          <w:szCs w:val="24"/>
        </w:rPr>
        <w:t>habl</w:t>
      </w:r>
      <w:r w:rsidR="00EB5C36" w:rsidRPr="00C558A3">
        <w:rPr>
          <w:rFonts w:ascii="Arial" w:hAnsi="Arial" w:cs="Arial"/>
          <w:sz w:val="24"/>
          <w:szCs w:val="24"/>
        </w:rPr>
        <w:t xml:space="preserve">a la </w:t>
      </w:r>
      <w:r w:rsidR="00AC62A0" w:rsidRPr="00C558A3">
        <w:rPr>
          <w:rFonts w:ascii="Arial" w:hAnsi="Arial" w:cs="Arial"/>
          <w:sz w:val="24"/>
          <w:szCs w:val="24"/>
        </w:rPr>
        <w:t>C</w:t>
      </w:r>
      <w:r w:rsidR="00EB5C36" w:rsidRPr="00C558A3">
        <w:rPr>
          <w:rFonts w:ascii="Arial" w:hAnsi="Arial" w:cs="Arial"/>
          <w:sz w:val="24"/>
          <w:szCs w:val="24"/>
        </w:rPr>
        <w:t xml:space="preserve">onvención </w:t>
      </w:r>
      <w:r w:rsidR="00AC62A0" w:rsidRPr="00C558A3">
        <w:rPr>
          <w:rFonts w:ascii="Arial" w:hAnsi="Arial" w:cs="Arial"/>
          <w:sz w:val="24"/>
          <w:szCs w:val="24"/>
        </w:rPr>
        <w:t>I</w:t>
      </w:r>
      <w:r w:rsidR="00EB5C36" w:rsidRPr="00C558A3">
        <w:rPr>
          <w:rFonts w:ascii="Arial" w:hAnsi="Arial" w:cs="Arial"/>
          <w:sz w:val="24"/>
          <w:szCs w:val="24"/>
        </w:rPr>
        <w:t xml:space="preserve">nteramericana para </w:t>
      </w:r>
      <w:r w:rsidR="00AC62A0" w:rsidRPr="00C558A3">
        <w:rPr>
          <w:rFonts w:ascii="Arial" w:hAnsi="Arial" w:cs="Arial"/>
          <w:sz w:val="24"/>
          <w:szCs w:val="24"/>
        </w:rPr>
        <w:t>P</w:t>
      </w:r>
      <w:r w:rsidR="00EB5C36" w:rsidRPr="00C558A3">
        <w:rPr>
          <w:rFonts w:ascii="Arial" w:hAnsi="Arial" w:cs="Arial"/>
          <w:sz w:val="24"/>
          <w:szCs w:val="24"/>
        </w:rPr>
        <w:t>revenir</w:t>
      </w:r>
      <w:r w:rsidR="00AC62A0" w:rsidRPr="00C558A3">
        <w:rPr>
          <w:rFonts w:ascii="Arial" w:hAnsi="Arial" w:cs="Arial"/>
          <w:sz w:val="24"/>
          <w:szCs w:val="24"/>
        </w:rPr>
        <w:t>,</w:t>
      </w:r>
      <w:r w:rsidR="00EB5C36" w:rsidRPr="00C558A3">
        <w:rPr>
          <w:rFonts w:ascii="Arial" w:hAnsi="Arial" w:cs="Arial"/>
          <w:sz w:val="24"/>
          <w:szCs w:val="24"/>
        </w:rPr>
        <w:t xml:space="preserve"> </w:t>
      </w:r>
      <w:r w:rsidR="00AC62A0" w:rsidRPr="00C558A3">
        <w:rPr>
          <w:rFonts w:ascii="Arial" w:hAnsi="Arial" w:cs="Arial"/>
          <w:sz w:val="24"/>
          <w:szCs w:val="24"/>
        </w:rPr>
        <w:t>S</w:t>
      </w:r>
      <w:r w:rsidR="00EB5C36" w:rsidRPr="00C558A3">
        <w:rPr>
          <w:rFonts w:ascii="Arial" w:hAnsi="Arial" w:cs="Arial"/>
          <w:sz w:val="24"/>
          <w:szCs w:val="24"/>
        </w:rPr>
        <w:t xml:space="preserve">ancionar y </w:t>
      </w:r>
      <w:r w:rsidR="00AC62A0" w:rsidRPr="00C558A3">
        <w:rPr>
          <w:rFonts w:ascii="Arial" w:hAnsi="Arial" w:cs="Arial"/>
          <w:sz w:val="24"/>
          <w:szCs w:val="24"/>
        </w:rPr>
        <w:t>E</w:t>
      </w:r>
      <w:r w:rsidR="00EB5C36" w:rsidRPr="00C558A3">
        <w:rPr>
          <w:rFonts w:ascii="Arial" w:hAnsi="Arial" w:cs="Arial"/>
          <w:sz w:val="24"/>
          <w:szCs w:val="24"/>
        </w:rPr>
        <w:t xml:space="preserve">rradicar la </w:t>
      </w:r>
      <w:r w:rsidR="00AC62A0" w:rsidRPr="00C558A3">
        <w:rPr>
          <w:rFonts w:ascii="Arial" w:hAnsi="Arial" w:cs="Arial"/>
          <w:sz w:val="24"/>
          <w:szCs w:val="24"/>
        </w:rPr>
        <w:t>V</w:t>
      </w:r>
      <w:r w:rsidR="00EB5C36" w:rsidRPr="00C558A3">
        <w:rPr>
          <w:rFonts w:ascii="Arial" w:hAnsi="Arial" w:cs="Arial"/>
          <w:sz w:val="24"/>
          <w:szCs w:val="24"/>
        </w:rPr>
        <w:t xml:space="preserve">iolencia </w:t>
      </w:r>
      <w:r w:rsidR="00AC62A0" w:rsidRPr="00C558A3">
        <w:rPr>
          <w:rFonts w:ascii="Arial" w:hAnsi="Arial" w:cs="Arial"/>
          <w:sz w:val="24"/>
          <w:szCs w:val="24"/>
        </w:rPr>
        <w:t>C</w:t>
      </w:r>
      <w:r w:rsidR="00EB5C36" w:rsidRPr="00C558A3">
        <w:rPr>
          <w:rFonts w:ascii="Arial" w:hAnsi="Arial" w:cs="Arial"/>
          <w:sz w:val="24"/>
          <w:szCs w:val="24"/>
        </w:rPr>
        <w:t xml:space="preserve">ontra la </w:t>
      </w:r>
      <w:r w:rsidR="00AC62A0" w:rsidRPr="00C558A3">
        <w:rPr>
          <w:rFonts w:ascii="Arial" w:hAnsi="Arial" w:cs="Arial"/>
          <w:sz w:val="24"/>
          <w:szCs w:val="24"/>
        </w:rPr>
        <w:t>M</w:t>
      </w:r>
      <w:r w:rsidR="00EB5C36" w:rsidRPr="00C558A3">
        <w:rPr>
          <w:rFonts w:ascii="Arial" w:hAnsi="Arial" w:cs="Arial"/>
          <w:sz w:val="24"/>
          <w:szCs w:val="24"/>
        </w:rPr>
        <w:t>ujer</w:t>
      </w:r>
      <w:r w:rsidR="00AC62A0" w:rsidRPr="00C558A3">
        <w:rPr>
          <w:rFonts w:ascii="Arial" w:hAnsi="Arial" w:cs="Arial"/>
          <w:sz w:val="24"/>
          <w:szCs w:val="24"/>
        </w:rPr>
        <w:t>,</w:t>
      </w:r>
      <w:r w:rsidR="00EB5C36" w:rsidRPr="00C558A3">
        <w:rPr>
          <w:rFonts w:ascii="Arial" w:hAnsi="Arial" w:cs="Arial"/>
          <w:sz w:val="24"/>
          <w:szCs w:val="24"/>
        </w:rPr>
        <w:t xml:space="preserve"> que es la convención de índole</w:t>
      </w:r>
      <w:r w:rsidR="003F46E4" w:rsidRPr="00C558A3">
        <w:rPr>
          <w:rFonts w:ascii="Arial" w:hAnsi="Arial" w:cs="Arial"/>
          <w:sz w:val="24"/>
          <w:szCs w:val="24"/>
        </w:rPr>
        <w:t xml:space="preserve">, la </w:t>
      </w:r>
      <w:r w:rsidR="00AC62A0" w:rsidRPr="00C558A3">
        <w:rPr>
          <w:rFonts w:ascii="Arial" w:hAnsi="Arial" w:cs="Arial"/>
          <w:sz w:val="24"/>
          <w:szCs w:val="24"/>
        </w:rPr>
        <w:t>C</w:t>
      </w:r>
      <w:r w:rsidR="003F46E4" w:rsidRPr="00C558A3">
        <w:rPr>
          <w:rFonts w:ascii="Arial" w:hAnsi="Arial" w:cs="Arial"/>
          <w:sz w:val="24"/>
          <w:szCs w:val="24"/>
        </w:rPr>
        <w:t xml:space="preserve">onvención de </w:t>
      </w:r>
      <w:r w:rsidR="00EB5C36" w:rsidRPr="00C558A3">
        <w:rPr>
          <w:rFonts w:ascii="Arial" w:hAnsi="Arial" w:cs="Arial"/>
          <w:sz w:val="24"/>
          <w:szCs w:val="24"/>
        </w:rPr>
        <w:t xml:space="preserve">los </w:t>
      </w:r>
      <w:r w:rsidR="00AC62A0" w:rsidRPr="00C558A3">
        <w:rPr>
          <w:rFonts w:ascii="Arial" w:hAnsi="Arial" w:cs="Arial"/>
          <w:sz w:val="24"/>
          <w:szCs w:val="24"/>
        </w:rPr>
        <w:t>D</w:t>
      </w:r>
      <w:r w:rsidR="00EB5C36" w:rsidRPr="00C558A3">
        <w:rPr>
          <w:rFonts w:ascii="Arial" w:hAnsi="Arial" w:cs="Arial"/>
          <w:sz w:val="24"/>
          <w:szCs w:val="24"/>
        </w:rPr>
        <w:t xml:space="preserve">erechos </w:t>
      </w:r>
      <w:r w:rsidR="00AC62A0" w:rsidRPr="00C558A3">
        <w:rPr>
          <w:rFonts w:ascii="Arial" w:hAnsi="Arial" w:cs="Arial"/>
          <w:sz w:val="24"/>
          <w:szCs w:val="24"/>
        </w:rPr>
        <w:t>P</w:t>
      </w:r>
      <w:r w:rsidR="00EB5C36" w:rsidRPr="00C558A3">
        <w:rPr>
          <w:rFonts w:ascii="Arial" w:hAnsi="Arial" w:cs="Arial"/>
          <w:sz w:val="24"/>
          <w:szCs w:val="24"/>
        </w:rPr>
        <w:t>olíticos la</w:t>
      </w:r>
      <w:r w:rsidR="003F46E4" w:rsidRPr="00C558A3">
        <w:rPr>
          <w:rFonts w:ascii="Arial" w:hAnsi="Arial" w:cs="Arial"/>
          <w:sz w:val="24"/>
          <w:szCs w:val="24"/>
        </w:rPr>
        <w:t xml:space="preserve"> </w:t>
      </w:r>
      <w:r w:rsidR="00AC62A0" w:rsidRPr="00C558A3">
        <w:rPr>
          <w:rFonts w:ascii="Arial" w:hAnsi="Arial" w:cs="Arial"/>
          <w:sz w:val="24"/>
          <w:szCs w:val="24"/>
        </w:rPr>
        <w:t>M</w:t>
      </w:r>
      <w:r w:rsidR="003F46E4" w:rsidRPr="00C558A3">
        <w:rPr>
          <w:rFonts w:ascii="Arial" w:hAnsi="Arial" w:cs="Arial"/>
          <w:sz w:val="24"/>
          <w:szCs w:val="24"/>
        </w:rPr>
        <w:t xml:space="preserve">ujer y la </w:t>
      </w:r>
      <w:r w:rsidR="00AC62A0" w:rsidRPr="00C558A3">
        <w:rPr>
          <w:rFonts w:ascii="Arial" w:hAnsi="Arial" w:cs="Arial"/>
          <w:sz w:val="24"/>
          <w:szCs w:val="24"/>
        </w:rPr>
        <w:t>C</w:t>
      </w:r>
      <w:r w:rsidR="00EB5C36" w:rsidRPr="00C558A3">
        <w:rPr>
          <w:rFonts w:ascii="Arial" w:hAnsi="Arial" w:cs="Arial"/>
          <w:sz w:val="24"/>
          <w:szCs w:val="24"/>
        </w:rPr>
        <w:t xml:space="preserve">onvención sobre la </w:t>
      </w:r>
      <w:r w:rsidR="00AC62A0" w:rsidRPr="00C558A3">
        <w:rPr>
          <w:rFonts w:ascii="Arial" w:hAnsi="Arial" w:cs="Arial"/>
          <w:sz w:val="24"/>
          <w:szCs w:val="24"/>
        </w:rPr>
        <w:t>E</w:t>
      </w:r>
      <w:r w:rsidR="00EB5C36" w:rsidRPr="00C558A3">
        <w:rPr>
          <w:rFonts w:ascii="Arial" w:hAnsi="Arial" w:cs="Arial"/>
          <w:sz w:val="24"/>
          <w:szCs w:val="24"/>
        </w:rPr>
        <w:t xml:space="preserve">liminación de </w:t>
      </w:r>
      <w:r w:rsidR="00AC62A0" w:rsidRPr="00C558A3">
        <w:rPr>
          <w:rFonts w:ascii="Arial" w:hAnsi="Arial" w:cs="Arial"/>
          <w:sz w:val="24"/>
          <w:szCs w:val="24"/>
        </w:rPr>
        <w:t>T</w:t>
      </w:r>
      <w:r w:rsidR="00EB5C36" w:rsidRPr="00C558A3">
        <w:rPr>
          <w:rFonts w:ascii="Arial" w:hAnsi="Arial" w:cs="Arial"/>
          <w:sz w:val="24"/>
          <w:szCs w:val="24"/>
        </w:rPr>
        <w:t xml:space="preserve">odas las </w:t>
      </w:r>
      <w:r w:rsidR="00AC62A0" w:rsidRPr="00C558A3">
        <w:rPr>
          <w:rFonts w:ascii="Arial" w:hAnsi="Arial" w:cs="Arial"/>
          <w:sz w:val="24"/>
          <w:szCs w:val="24"/>
        </w:rPr>
        <w:t>F</w:t>
      </w:r>
      <w:r w:rsidR="00EB5C36" w:rsidRPr="00C558A3">
        <w:rPr>
          <w:rFonts w:ascii="Arial" w:hAnsi="Arial" w:cs="Arial"/>
          <w:sz w:val="24"/>
          <w:szCs w:val="24"/>
        </w:rPr>
        <w:t xml:space="preserve">ormas de </w:t>
      </w:r>
      <w:r w:rsidR="00AC62A0" w:rsidRPr="00C558A3">
        <w:rPr>
          <w:rFonts w:ascii="Arial" w:hAnsi="Arial" w:cs="Arial"/>
          <w:sz w:val="24"/>
          <w:szCs w:val="24"/>
        </w:rPr>
        <w:t>D</w:t>
      </w:r>
      <w:r w:rsidR="00EB5C36" w:rsidRPr="00C558A3">
        <w:rPr>
          <w:rFonts w:ascii="Arial" w:hAnsi="Arial" w:cs="Arial"/>
          <w:sz w:val="24"/>
          <w:szCs w:val="24"/>
        </w:rPr>
        <w:t xml:space="preserve">iscriminación </w:t>
      </w:r>
      <w:r w:rsidR="00AC62A0" w:rsidRPr="00C558A3">
        <w:rPr>
          <w:rFonts w:ascii="Arial" w:hAnsi="Arial" w:cs="Arial"/>
          <w:sz w:val="24"/>
          <w:szCs w:val="24"/>
        </w:rPr>
        <w:t>C</w:t>
      </w:r>
      <w:r w:rsidR="00EB5C36" w:rsidRPr="00C558A3">
        <w:rPr>
          <w:rFonts w:ascii="Arial" w:hAnsi="Arial" w:cs="Arial"/>
          <w:sz w:val="24"/>
          <w:szCs w:val="24"/>
        </w:rPr>
        <w:t xml:space="preserve">ontra la </w:t>
      </w:r>
      <w:r w:rsidR="00AC62A0" w:rsidRPr="00C558A3">
        <w:rPr>
          <w:rFonts w:ascii="Arial" w:hAnsi="Arial" w:cs="Arial"/>
          <w:sz w:val="24"/>
          <w:szCs w:val="24"/>
        </w:rPr>
        <w:t>M</w:t>
      </w:r>
      <w:r w:rsidR="00EB5C36" w:rsidRPr="00C558A3">
        <w:rPr>
          <w:rFonts w:ascii="Arial" w:hAnsi="Arial" w:cs="Arial"/>
          <w:sz w:val="24"/>
          <w:szCs w:val="24"/>
        </w:rPr>
        <w:t>ujer</w:t>
      </w:r>
      <w:r w:rsidR="00AC62A0" w:rsidRPr="00C558A3">
        <w:rPr>
          <w:rFonts w:ascii="Arial" w:hAnsi="Arial" w:cs="Arial"/>
          <w:sz w:val="24"/>
          <w:szCs w:val="24"/>
        </w:rPr>
        <w:t>,</w:t>
      </w:r>
      <w:r w:rsidR="00EB5C36" w:rsidRPr="00C558A3">
        <w:rPr>
          <w:rFonts w:ascii="Arial" w:hAnsi="Arial" w:cs="Arial"/>
          <w:sz w:val="24"/>
          <w:szCs w:val="24"/>
        </w:rPr>
        <w:t xml:space="preserve"> donde reconocen que las mujeres tenemos el derecho al acceso igualitario a las funciones públicas del país</w:t>
      </w:r>
      <w:r w:rsidR="003F46E4" w:rsidRPr="00C558A3">
        <w:rPr>
          <w:rFonts w:ascii="Arial" w:hAnsi="Arial" w:cs="Arial"/>
          <w:sz w:val="24"/>
          <w:szCs w:val="24"/>
        </w:rPr>
        <w:t>,</w:t>
      </w:r>
      <w:r w:rsidR="00EB5C36" w:rsidRPr="00C558A3">
        <w:rPr>
          <w:rFonts w:ascii="Arial" w:hAnsi="Arial" w:cs="Arial"/>
          <w:sz w:val="24"/>
          <w:szCs w:val="24"/>
        </w:rPr>
        <w:t xml:space="preserve"> a participar en los asuntos públicos</w:t>
      </w:r>
      <w:r w:rsidR="00B14A86">
        <w:rPr>
          <w:rFonts w:ascii="Arial" w:hAnsi="Arial" w:cs="Arial"/>
          <w:sz w:val="24"/>
          <w:szCs w:val="24"/>
        </w:rPr>
        <w:t>,</w:t>
      </w:r>
      <w:r w:rsidR="00EB5C36" w:rsidRPr="00C558A3">
        <w:rPr>
          <w:rFonts w:ascii="Arial" w:hAnsi="Arial" w:cs="Arial"/>
          <w:sz w:val="24"/>
          <w:szCs w:val="24"/>
        </w:rPr>
        <w:t xml:space="preserve"> incluyendo est</w:t>
      </w:r>
      <w:r w:rsidR="007159E0">
        <w:rPr>
          <w:rFonts w:ascii="Arial" w:hAnsi="Arial" w:cs="Arial"/>
          <w:sz w:val="24"/>
          <w:szCs w:val="24"/>
        </w:rPr>
        <w:t>o:</w:t>
      </w:r>
      <w:r w:rsidR="00EB5C36" w:rsidRPr="00C558A3">
        <w:rPr>
          <w:rFonts w:ascii="Arial" w:hAnsi="Arial" w:cs="Arial"/>
          <w:sz w:val="24"/>
          <w:szCs w:val="24"/>
        </w:rPr>
        <w:t xml:space="preserve"> la toma de decisiones</w:t>
      </w:r>
      <w:r w:rsidR="007159E0">
        <w:rPr>
          <w:rFonts w:ascii="Arial" w:hAnsi="Arial" w:cs="Arial"/>
          <w:sz w:val="24"/>
          <w:szCs w:val="24"/>
        </w:rPr>
        <w:t>. L</w:t>
      </w:r>
      <w:r w:rsidR="00B14A86">
        <w:rPr>
          <w:rFonts w:ascii="Arial" w:hAnsi="Arial" w:cs="Arial"/>
          <w:sz w:val="24"/>
          <w:szCs w:val="24"/>
        </w:rPr>
        <w:t>a C</w:t>
      </w:r>
      <w:r w:rsidR="00EB5C36" w:rsidRPr="00C558A3">
        <w:rPr>
          <w:rFonts w:ascii="Arial" w:hAnsi="Arial" w:cs="Arial"/>
          <w:sz w:val="24"/>
          <w:szCs w:val="24"/>
        </w:rPr>
        <w:t>onstitución reconoce también el principio de igualdad para el ejercicio de los derechos político</w:t>
      </w:r>
      <w:r w:rsidR="007159E0">
        <w:rPr>
          <w:rFonts w:ascii="Arial" w:hAnsi="Arial" w:cs="Arial"/>
          <w:sz w:val="24"/>
          <w:szCs w:val="24"/>
        </w:rPr>
        <w:t>-</w:t>
      </w:r>
      <w:r w:rsidR="00EB5C36" w:rsidRPr="00C558A3">
        <w:rPr>
          <w:rFonts w:ascii="Arial" w:hAnsi="Arial" w:cs="Arial"/>
          <w:sz w:val="24"/>
          <w:szCs w:val="24"/>
        </w:rPr>
        <w:t xml:space="preserve">electorales </w:t>
      </w:r>
      <w:r w:rsidR="00AC62A0" w:rsidRPr="00C558A3">
        <w:rPr>
          <w:rFonts w:ascii="Arial" w:hAnsi="Arial" w:cs="Arial"/>
          <w:sz w:val="24"/>
          <w:szCs w:val="24"/>
        </w:rPr>
        <w:t xml:space="preserve">que se contienen </w:t>
      </w:r>
      <w:r w:rsidR="00EB5C36" w:rsidRPr="00C558A3">
        <w:rPr>
          <w:rFonts w:ascii="Arial" w:hAnsi="Arial" w:cs="Arial"/>
          <w:sz w:val="24"/>
          <w:szCs w:val="24"/>
        </w:rPr>
        <w:t>en el artículo 35</w:t>
      </w:r>
      <w:r w:rsidR="003F46E4" w:rsidRPr="00C558A3">
        <w:rPr>
          <w:rFonts w:ascii="Arial" w:hAnsi="Arial" w:cs="Arial"/>
          <w:sz w:val="24"/>
          <w:szCs w:val="24"/>
        </w:rPr>
        <w:t>,</w:t>
      </w:r>
      <w:r w:rsidR="00EB5C36" w:rsidRPr="00C558A3">
        <w:rPr>
          <w:rFonts w:ascii="Arial" w:hAnsi="Arial" w:cs="Arial"/>
          <w:sz w:val="24"/>
          <w:szCs w:val="24"/>
        </w:rPr>
        <w:t xml:space="preserve"> </w:t>
      </w:r>
      <w:r w:rsidR="00D85785" w:rsidRPr="00C558A3">
        <w:rPr>
          <w:rFonts w:ascii="Arial" w:hAnsi="Arial" w:cs="Arial"/>
          <w:sz w:val="24"/>
          <w:szCs w:val="24"/>
        </w:rPr>
        <w:t xml:space="preserve">por ser </w:t>
      </w:r>
      <w:r w:rsidR="007159E0" w:rsidRPr="00C558A3">
        <w:rPr>
          <w:rFonts w:ascii="Arial" w:hAnsi="Arial" w:cs="Arial"/>
          <w:sz w:val="24"/>
          <w:szCs w:val="24"/>
        </w:rPr>
        <w:t>estos</w:t>
      </w:r>
      <w:r w:rsidR="00D85785" w:rsidRPr="00C558A3">
        <w:rPr>
          <w:rFonts w:ascii="Arial" w:hAnsi="Arial" w:cs="Arial"/>
          <w:sz w:val="24"/>
          <w:szCs w:val="24"/>
        </w:rPr>
        <w:t xml:space="preserve"> derechos humanos</w:t>
      </w:r>
      <w:r w:rsidR="00AC62A0" w:rsidRPr="00C558A3">
        <w:rPr>
          <w:rFonts w:ascii="Arial" w:hAnsi="Arial" w:cs="Arial"/>
          <w:sz w:val="24"/>
          <w:szCs w:val="24"/>
        </w:rPr>
        <w:t>,</w:t>
      </w:r>
      <w:r w:rsidR="00D85785" w:rsidRPr="00C558A3">
        <w:rPr>
          <w:rFonts w:ascii="Arial" w:hAnsi="Arial" w:cs="Arial"/>
          <w:sz w:val="24"/>
          <w:szCs w:val="24"/>
        </w:rPr>
        <w:t xml:space="preserve"> se le suma el principio </w:t>
      </w:r>
      <w:r w:rsidR="00D85785" w:rsidRPr="00C558A3">
        <w:rPr>
          <w:rFonts w:ascii="Arial" w:hAnsi="Arial" w:cs="Arial"/>
          <w:i/>
          <w:sz w:val="24"/>
          <w:szCs w:val="24"/>
        </w:rPr>
        <w:t xml:space="preserve">pro </w:t>
      </w:r>
      <w:proofErr w:type="spellStart"/>
      <w:r w:rsidR="00D85785" w:rsidRPr="00C558A3">
        <w:rPr>
          <w:rFonts w:ascii="Arial" w:hAnsi="Arial" w:cs="Arial"/>
          <w:i/>
          <w:sz w:val="24"/>
          <w:szCs w:val="24"/>
        </w:rPr>
        <w:t>persona</w:t>
      </w:r>
      <w:r w:rsidR="007159E0">
        <w:rPr>
          <w:rFonts w:ascii="Arial" w:hAnsi="Arial" w:cs="Arial"/>
          <w:i/>
          <w:sz w:val="24"/>
          <w:szCs w:val="24"/>
        </w:rPr>
        <w:t>e</w:t>
      </w:r>
      <w:proofErr w:type="spellEnd"/>
      <w:r w:rsidR="00D85785" w:rsidRPr="00C558A3">
        <w:rPr>
          <w:rFonts w:ascii="Arial" w:hAnsi="Arial" w:cs="Arial"/>
          <w:sz w:val="24"/>
          <w:szCs w:val="24"/>
        </w:rPr>
        <w:t xml:space="preserve"> de no discriminación</w:t>
      </w:r>
      <w:r w:rsidR="003F46E4" w:rsidRPr="00C558A3">
        <w:rPr>
          <w:rFonts w:ascii="Arial" w:hAnsi="Arial" w:cs="Arial"/>
          <w:sz w:val="24"/>
          <w:szCs w:val="24"/>
        </w:rPr>
        <w:t>,</w:t>
      </w:r>
      <w:r w:rsidR="00D85785" w:rsidRPr="00C558A3">
        <w:rPr>
          <w:rFonts w:ascii="Arial" w:hAnsi="Arial" w:cs="Arial"/>
          <w:sz w:val="24"/>
          <w:szCs w:val="24"/>
        </w:rPr>
        <w:t xml:space="preserve"> progresividad y universalidad</w:t>
      </w:r>
      <w:r w:rsidR="003F46E4" w:rsidRPr="00C558A3">
        <w:rPr>
          <w:rFonts w:ascii="Arial" w:hAnsi="Arial" w:cs="Arial"/>
          <w:sz w:val="24"/>
          <w:szCs w:val="24"/>
        </w:rPr>
        <w:t>.</w:t>
      </w:r>
      <w:r w:rsidR="00D85785" w:rsidRPr="00C558A3">
        <w:rPr>
          <w:rFonts w:ascii="Arial" w:hAnsi="Arial" w:cs="Arial"/>
          <w:sz w:val="24"/>
          <w:szCs w:val="24"/>
        </w:rPr>
        <w:t xml:space="preserve"> </w:t>
      </w:r>
      <w:r w:rsidR="007159E0">
        <w:rPr>
          <w:rFonts w:ascii="Arial" w:hAnsi="Arial" w:cs="Arial"/>
          <w:sz w:val="24"/>
          <w:szCs w:val="24"/>
        </w:rPr>
        <w:t>A</w:t>
      </w:r>
      <w:r w:rsidR="007159E0" w:rsidRPr="00C558A3">
        <w:rPr>
          <w:rFonts w:ascii="Arial" w:hAnsi="Arial" w:cs="Arial"/>
          <w:sz w:val="24"/>
          <w:szCs w:val="24"/>
        </w:rPr>
        <w:t>demás,</w:t>
      </w:r>
      <w:r w:rsidR="00D85785" w:rsidRPr="00C558A3">
        <w:rPr>
          <w:rFonts w:ascii="Arial" w:hAnsi="Arial" w:cs="Arial"/>
          <w:sz w:val="24"/>
          <w:szCs w:val="24"/>
        </w:rPr>
        <w:t xml:space="preserve"> se establece</w:t>
      </w:r>
      <w:r w:rsidR="00B14A86">
        <w:rPr>
          <w:rFonts w:ascii="Arial" w:hAnsi="Arial" w:cs="Arial"/>
          <w:sz w:val="24"/>
          <w:szCs w:val="24"/>
        </w:rPr>
        <w:t>n</w:t>
      </w:r>
      <w:r w:rsidR="00D85785" w:rsidRPr="00C558A3">
        <w:rPr>
          <w:rFonts w:ascii="Arial" w:hAnsi="Arial" w:cs="Arial"/>
          <w:sz w:val="24"/>
          <w:szCs w:val="24"/>
        </w:rPr>
        <w:t xml:space="preserve"> como principios rectores </w:t>
      </w:r>
      <w:r w:rsidR="00AC62A0" w:rsidRPr="00C558A3">
        <w:rPr>
          <w:rFonts w:ascii="Arial" w:hAnsi="Arial" w:cs="Arial"/>
          <w:sz w:val="24"/>
          <w:szCs w:val="24"/>
        </w:rPr>
        <w:t xml:space="preserve">del ejercicio </w:t>
      </w:r>
      <w:r w:rsidR="00D85785" w:rsidRPr="00C558A3">
        <w:rPr>
          <w:rFonts w:ascii="Arial" w:hAnsi="Arial" w:cs="Arial"/>
          <w:sz w:val="24"/>
          <w:szCs w:val="24"/>
        </w:rPr>
        <w:t>de la función electoral los principios de certeza</w:t>
      </w:r>
      <w:r w:rsidR="003F46E4" w:rsidRPr="00C558A3">
        <w:rPr>
          <w:rFonts w:ascii="Arial" w:hAnsi="Arial" w:cs="Arial"/>
          <w:sz w:val="24"/>
          <w:szCs w:val="24"/>
        </w:rPr>
        <w:t>,</w:t>
      </w:r>
      <w:r w:rsidR="00D85785" w:rsidRPr="00C558A3">
        <w:rPr>
          <w:rFonts w:ascii="Arial" w:hAnsi="Arial" w:cs="Arial"/>
          <w:sz w:val="24"/>
          <w:szCs w:val="24"/>
        </w:rPr>
        <w:t xml:space="preserve"> legalidad</w:t>
      </w:r>
      <w:r w:rsidR="003F46E4" w:rsidRPr="00C558A3">
        <w:rPr>
          <w:rFonts w:ascii="Arial" w:hAnsi="Arial" w:cs="Arial"/>
          <w:sz w:val="24"/>
          <w:szCs w:val="24"/>
        </w:rPr>
        <w:t>,</w:t>
      </w:r>
      <w:r w:rsidR="00D85785" w:rsidRPr="00C558A3">
        <w:rPr>
          <w:rFonts w:ascii="Arial" w:hAnsi="Arial" w:cs="Arial"/>
          <w:sz w:val="24"/>
          <w:szCs w:val="24"/>
        </w:rPr>
        <w:t xml:space="preserve"> i</w:t>
      </w:r>
      <w:r w:rsidR="003F46E4" w:rsidRPr="00C558A3">
        <w:rPr>
          <w:rFonts w:ascii="Arial" w:hAnsi="Arial" w:cs="Arial"/>
          <w:sz w:val="24"/>
          <w:szCs w:val="24"/>
        </w:rPr>
        <w:t>n</w:t>
      </w:r>
      <w:r w:rsidR="00D85785" w:rsidRPr="00C558A3">
        <w:rPr>
          <w:rFonts w:ascii="Arial" w:hAnsi="Arial" w:cs="Arial"/>
          <w:sz w:val="24"/>
          <w:szCs w:val="24"/>
        </w:rPr>
        <w:t>dependencia</w:t>
      </w:r>
      <w:r w:rsidR="003F46E4" w:rsidRPr="00C558A3">
        <w:rPr>
          <w:rFonts w:ascii="Arial" w:hAnsi="Arial" w:cs="Arial"/>
          <w:sz w:val="24"/>
          <w:szCs w:val="24"/>
        </w:rPr>
        <w:t>,</w:t>
      </w:r>
      <w:r w:rsidR="00D85785" w:rsidRPr="00C558A3">
        <w:rPr>
          <w:rFonts w:ascii="Arial" w:hAnsi="Arial" w:cs="Arial"/>
          <w:sz w:val="24"/>
          <w:szCs w:val="24"/>
        </w:rPr>
        <w:t xml:space="preserve"> imparcialidad</w:t>
      </w:r>
      <w:r w:rsidR="003F46E4" w:rsidRPr="00C558A3">
        <w:rPr>
          <w:rFonts w:ascii="Arial" w:hAnsi="Arial" w:cs="Arial"/>
          <w:sz w:val="24"/>
          <w:szCs w:val="24"/>
        </w:rPr>
        <w:t>,</w:t>
      </w:r>
      <w:r w:rsidR="00D85785" w:rsidRPr="00C558A3">
        <w:rPr>
          <w:rFonts w:ascii="Arial" w:hAnsi="Arial" w:cs="Arial"/>
          <w:sz w:val="24"/>
          <w:szCs w:val="24"/>
        </w:rPr>
        <w:t xml:space="preserve"> </w:t>
      </w:r>
      <w:r w:rsidR="00AC62A0" w:rsidRPr="00C558A3">
        <w:rPr>
          <w:rFonts w:ascii="Arial" w:hAnsi="Arial" w:cs="Arial"/>
          <w:sz w:val="24"/>
          <w:szCs w:val="24"/>
        </w:rPr>
        <w:t xml:space="preserve">la </w:t>
      </w:r>
      <w:r w:rsidR="00D85785" w:rsidRPr="00C558A3">
        <w:rPr>
          <w:rFonts w:ascii="Arial" w:hAnsi="Arial" w:cs="Arial"/>
          <w:sz w:val="24"/>
          <w:szCs w:val="24"/>
        </w:rPr>
        <w:t xml:space="preserve">máxima </w:t>
      </w:r>
      <w:r w:rsidR="00AC62A0" w:rsidRPr="00C558A3">
        <w:rPr>
          <w:rFonts w:ascii="Arial" w:hAnsi="Arial" w:cs="Arial"/>
          <w:sz w:val="24"/>
          <w:szCs w:val="24"/>
        </w:rPr>
        <w:t xml:space="preserve">publicidad, </w:t>
      </w:r>
      <w:r w:rsidR="007159E0" w:rsidRPr="00C558A3">
        <w:rPr>
          <w:rFonts w:ascii="Arial" w:hAnsi="Arial" w:cs="Arial"/>
          <w:sz w:val="24"/>
          <w:szCs w:val="24"/>
        </w:rPr>
        <w:t>la indivisibilidad</w:t>
      </w:r>
      <w:r w:rsidR="00D85785" w:rsidRPr="00C558A3">
        <w:rPr>
          <w:rFonts w:ascii="Arial" w:hAnsi="Arial" w:cs="Arial"/>
          <w:sz w:val="24"/>
          <w:szCs w:val="24"/>
        </w:rPr>
        <w:t xml:space="preserve"> y objetividad</w:t>
      </w:r>
      <w:r w:rsidR="007159E0">
        <w:rPr>
          <w:rFonts w:ascii="Arial" w:hAnsi="Arial" w:cs="Arial"/>
          <w:sz w:val="24"/>
          <w:szCs w:val="24"/>
        </w:rPr>
        <w:t>.</w:t>
      </w:r>
      <w:r w:rsidR="00D85785" w:rsidRPr="00C558A3">
        <w:rPr>
          <w:rFonts w:ascii="Arial" w:hAnsi="Arial" w:cs="Arial"/>
          <w:sz w:val="24"/>
          <w:szCs w:val="24"/>
        </w:rPr>
        <w:t xml:space="preserve"> </w:t>
      </w:r>
      <w:r w:rsidR="007159E0">
        <w:rPr>
          <w:rFonts w:ascii="Arial" w:hAnsi="Arial" w:cs="Arial"/>
          <w:sz w:val="24"/>
          <w:szCs w:val="24"/>
        </w:rPr>
        <w:t>E</w:t>
      </w:r>
      <w:r w:rsidR="00D85785" w:rsidRPr="00C558A3">
        <w:rPr>
          <w:rFonts w:ascii="Arial" w:hAnsi="Arial" w:cs="Arial"/>
          <w:sz w:val="24"/>
          <w:szCs w:val="24"/>
        </w:rPr>
        <w:t xml:space="preserve">l </w:t>
      </w:r>
      <w:r w:rsidR="003F46E4" w:rsidRPr="00C558A3">
        <w:rPr>
          <w:rFonts w:ascii="Arial" w:hAnsi="Arial" w:cs="Arial"/>
          <w:sz w:val="24"/>
          <w:szCs w:val="24"/>
        </w:rPr>
        <w:t>P</w:t>
      </w:r>
      <w:r w:rsidR="00D85785" w:rsidRPr="00C558A3">
        <w:rPr>
          <w:rFonts w:ascii="Arial" w:hAnsi="Arial" w:cs="Arial"/>
          <w:sz w:val="24"/>
          <w:szCs w:val="24"/>
        </w:rPr>
        <w:t xml:space="preserve">rotocolo para la </w:t>
      </w:r>
      <w:r w:rsidR="003F46E4" w:rsidRPr="00C558A3">
        <w:rPr>
          <w:rFonts w:ascii="Arial" w:hAnsi="Arial" w:cs="Arial"/>
          <w:sz w:val="24"/>
          <w:szCs w:val="24"/>
        </w:rPr>
        <w:t>A</w:t>
      </w:r>
      <w:r w:rsidR="00D85785" w:rsidRPr="00C558A3">
        <w:rPr>
          <w:rFonts w:ascii="Arial" w:hAnsi="Arial" w:cs="Arial"/>
          <w:sz w:val="24"/>
          <w:szCs w:val="24"/>
        </w:rPr>
        <w:t xml:space="preserve">tención de la </w:t>
      </w:r>
      <w:r w:rsidR="003F46E4" w:rsidRPr="00C558A3">
        <w:rPr>
          <w:rFonts w:ascii="Arial" w:hAnsi="Arial" w:cs="Arial"/>
          <w:sz w:val="24"/>
          <w:szCs w:val="24"/>
        </w:rPr>
        <w:t>V</w:t>
      </w:r>
      <w:r w:rsidR="00D85785" w:rsidRPr="00C558A3">
        <w:rPr>
          <w:rFonts w:ascii="Arial" w:hAnsi="Arial" w:cs="Arial"/>
          <w:sz w:val="24"/>
          <w:szCs w:val="24"/>
        </w:rPr>
        <w:t xml:space="preserve">iolencia </w:t>
      </w:r>
      <w:r w:rsidR="003F46E4" w:rsidRPr="00C558A3">
        <w:rPr>
          <w:rFonts w:ascii="Arial" w:hAnsi="Arial" w:cs="Arial"/>
          <w:sz w:val="24"/>
          <w:szCs w:val="24"/>
        </w:rPr>
        <w:t>P</w:t>
      </w:r>
      <w:r w:rsidR="00D85785" w:rsidRPr="00C558A3">
        <w:rPr>
          <w:rFonts w:ascii="Arial" w:hAnsi="Arial" w:cs="Arial"/>
          <w:sz w:val="24"/>
          <w:szCs w:val="24"/>
        </w:rPr>
        <w:t xml:space="preserve">olítica contra las </w:t>
      </w:r>
      <w:r w:rsidR="003F46E4" w:rsidRPr="00C558A3">
        <w:rPr>
          <w:rFonts w:ascii="Arial" w:hAnsi="Arial" w:cs="Arial"/>
          <w:sz w:val="24"/>
          <w:szCs w:val="24"/>
        </w:rPr>
        <w:t>M</w:t>
      </w:r>
      <w:r w:rsidR="00D85785" w:rsidRPr="00C558A3">
        <w:rPr>
          <w:rFonts w:ascii="Arial" w:hAnsi="Arial" w:cs="Arial"/>
          <w:sz w:val="24"/>
          <w:szCs w:val="24"/>
        </w:rPr>
        <w:t xml:space="preserve">ujeres en </w:t>
      </w:r>
      <w:r w:rsidR="003F46E4" w:rsidRPr="00C558A3">
        <w:rPr>
          <w:rFonts w:ascii="Arial" w:hAnsi="Arial" w:cs="Arial"/>
          <w:sz w:val="24"/>
          <w:szCs w:val="24"/>
        </w:rPr>
        <w:t>R</w:t>
      </w:r>
      <w:r w:rsidR="00D85785" w:rsidRPr="00C558A3">
        <w:rPr>
          <w:rFonts w:ascii="Arial" w:hAnsi="Arial" w:cs="Arial"/>
          <w:sz w:val="24"/>
          <w:szCs w:val="24"/>
        </w:rPr>
        <w:t xml:space="preserve">azón de </w:t>
      </w:r>
      <w:r w:rsidR="003F46E4" w:rsidRPr="00C558A3">
        <w:rPr>
          <w:rFonts w:ascii="Arial" w:hAnsi="Arial" w:cs="Arial"/>
          <w:sz w:val="24"/>
          <w:szCs w:val="24"/>
        </w:rPr>
        <w:t>G</w:t>
      </w:r>
      <w:r w:rsidR="00D85785" w:rsidRPr="00C558A3">
        <w:rPr>
          <w:rFonts w:ascii="Arial" w:hAnsi="Arial" w:cs="Arial"/>
          <w:sz w:val="24"/>
          <w:szCs w:val="24"/>
        </w:rPr>
        <w:t>énero</w:t>
      </w:r>
      <w:r w:rsidR="003F46E4" w:rsidRPr="00C558A3">
        <w:rPr>
          <w:rFonts w:ascii="Arial" w:hAnsi="Arial" w:cs="Arial"/>
          <w:sz w:val="24"/>
          <w:szCs w:val="24"/>
        </w:rPr>
        <w:t>,</w:t>
      </w:r>
      <w:r w:rsidR="00D85785" w:rsidRPr="00C558A3">
        <w:rPr>
          <w:rFonts w:ascii="Arial" w:hAnsi="Arial" w:cs="Arial"/>
          <w:sz w:val="24"/>
          <w:szCs w:val="24"/>
        </w:rPr>
        <w:t xml:space="preserve"> recoge toda esta normatividad y previene que </w:t>
      </w:r>
      <w:r w:rsidR="00AC62A0" w:rsidRPr="00C558A3">
        <w:rPr>
          <w:rFonts w:ascii="Arial" w:hAnsi="Arial" w:cs="Arial"/>
          <w:sz w:val="24"/>
          <w:szCs w:val="24"/>
        </w:rPr>
        <w:t xml:space="preserve">en </w:t>
      </w:r>
      <w:r w:rsidR="00D85785" w:rsidRPr="00C558A3">
        <w:rPr>
          <w:rFonts w:ascii="Arial" w:hAnsi="Arial" w:cs="Arial"/>
          <w:sz w:val="24"/>
          <w:szCs w:val="24"/>
        </w:rPr>
        <w:t>todos aquellos asuntos donde se hacen valer cuestiones de violencia política de género</w:t>
      </w:r>
      <w:r w:rsidR="00AC62A0" w:rsidRPr="00C558A3">
        <w:rPr>
          <w:rFonts w:ascii="Arial" w:hAnsi="Arial" w:cs="Arial"/>
          <w:sz w:val="24"/>
          <w:szCs w:val="24"/>
        </w:rPr>
        <w:t>,</w:t>
      </w:r>
      <w:r w:rsidR="00D85785" w:rsidRPr="00C558A3">
        <w:rPr>
          <w:rFonts w:ascii="Arial" w:hAnsi="Arial" w:cs="Arial"/>
          <w:sz w:val="24"/>
          <w:szCs w:val="24"/>
        </w:rPr>
        <w:t xml:space="preserve"> la autoridad debe analizar detalladamente el caso concreto</w:t>
      </w:r>
      <w:r w:rsidR="00AC62A0" w:rsidRPr="00C558A3">
        <w:rPr>
          <w:rFonts w:ascii="Arial" w:hAnsi="Arial" w:cs="Arial"/>
          <w:sz w:val="24"/>
          <w:szCs w:val="24"/>
        </w:rPr>
        <w:t>,</w:t>
      </w:r>
      <w:r w:rsidR="00D85785" w:rsidRPr="00C558A3">
        <w:rPr>
          <w:rFonts w:ascii="Arial" w:hAnsi="Arial" w:cs="Arial"/>
          <w:sz w:val="24"/>
          <w:szCs w:val="24"/>
        </w:rPr>
        <w:t xml:space="preserve"> asumiendo las características que este tipo de violencia lleva impresa</w:t>
      </w:r>
      <w:r w:rsidR="00AC62A0" w:rsidRPr="00C558A3">
        <w:rPr>
          <w:rFonts w:ascii="Arial" w:hAnsi="Arial" w:cs="Arial"/>
          <w:sz w:val="24"/>
          <w:szCs w:val="24"/>
        </w:rPr>
        <w:t>,</w:t>
      </w:r>
      <w:r w:rsidR="00D85785" w:rsidRPr="00C558A3">
        <w:rPr>
          <w:rFonts w:ascii="Arial" w:hAnsi="Arial" w:cs="Arial"/>
          <w:sz w:val="24"/>
          <w:szCs w:val="24"/>
        </w:rPr>
        <w:t xml:space="preserve"> para permitir que este tipo de actos salgan a la luz y que a su vez</w:t>
      </w:r>
      <w:r w:rsidR="007159E0">
        <w:rPr>
          <w:rFonts w:ascii="Arial" w:hAnsi="Arial" w:cs="Arial"/>
          <w:sz w:val="24"/>
          <w:szCs w:val="24"/>
        </w:rPr>
        <w:t>,</w:t>
      </w:r>
      <w:r w:rsidR="00D85785" w:rsidRPr="00C558A3">
        <w:rPr>
          <w:rFonts w:ascii="Arial" w:hAnsi="Arial" w:cs="Arial"/>
          <w:sz w:val="24"/>
          <w:szCs w:val="24"/>
        </w:rPr>
        <w:t xml:space="preserve"> </w:t>
      </w:r>
      <w:r w:rsidR="00AC62A0" w:rsidRPr="00C558A3">
        <w:rPr>
          <w:rFonts w:ascii="Arial" w:hAnsi="Arial" w:cs="Arial"/>
          <w:sz w:val="24"/>
          <w:szCs w:val="24"/>
        </w:rPr>
        <w:t xml:space="preserve">estos tienen </w:t>
      </w:r>
      <w:r w:rsidR="00D85785" w:rsidRPr="00C558A3">
        <w:rPr>
          <w:rFonts w:ascii="Arial" w:hAnsi="Arial" w:cs="Arial"/>
          <w:sz w:val="24"/>
          <w:szCs w:val="24"/>
        </w:rPr>
        <w:t>que vincularse con ciertos elementos para que una vez colmados pueda configurarse como tal</w:t>
      </w:r>
      <w:r w:rsidR="00AC62A0" w:rsidRPr="00C558A3">
        <w:rPr>
          <w:rFonts w:ascii="Arial" w:hAnsi="Arial" w:cs="Arial"/>
          <w:sz w:val="24"/>
          <w:szCs w:val="24"/>
        </w:rPr>
        <w:t>,</w:t>
      </w:r>
      <w:r w:rsidR="00D85785" w:rsidRPr="00C558A3">
        <w:rPr>
          <w:rFonts w:ascii="Arial" w:hAnsi="Arial" w:cs="Arial"/>
          <w:sz w:val="24"/>
          <w:szCs w:val="24"/>
        </w:rPr>
        <w:t xml:space="preserve"> siendo los más característicos el que los actos desplegados tal como lo dijo el </w:t>
      </w:r>
      <w:r w:rsidR="004D6599" w:rsidRPr="00C558A3">
        <w:rPr>
          <w:rFonts w:ascii="Arial" w:hAnsi="Arial" w:cs="Arial"/>
          <w:sz w:val="24"/>
          <w:szCs w:val="24"/>
        </w:rPr>
        <w:t>P</w:t>
      </w:r>
      <w:r w:rsidR="00D85785" w:rsidRPr="00C558A3">
        <w:rPr>
          <w:rFonts w:ascii="Arial" w:hAnsi="Arial" w:cs="Arial"/>
          <w:sz w:val="24"/>
          <w:szCs w:val="24"/>
        </w:rPr>
        <w:t>residente</w:t>
      </w:r>
      <w:r w:rsidR="00AC62A0" w:rsidRPr="00C558A3">
        <w:rPr>
          <w:rFonts w:ascii="Arial" w:hAnsi="Arial" w:cs="Arial"/>
          <w:sz w:val="24"/>
          <w:szCs w:val="24"/>
        </w:rPr>
        <w:t>,</w:t>
      </w:r>
      <w:r w:rsidR="00D85785" w:rsidRPr="00C558A3">
        <w:rPr>
          <w:rFonts w:ascii="Arial" w:hAnsi="Arial" w:cs="Arial"/>
          <w:sz w:val="24"/>
          <w:szCs w:val="24"/>
        </w:rPr>
        <w:t xml:space="preserve"> se dirigen a la mujer por el hecho de ser mujer</w:t>
      </w:r>
      <w:r w:rsidR="00AC62A0" w:rsidRPr="00C558A3">
        <w:rPr>
          <w:rFonts w:ascii="Arial" w:hAnsi="Arial" w:cs="Arial"/>
          <w:sz w:val="24"/>
          <w:szCs w:val="24"/>
        </w:rPr>
        <w:t>,</w:t>
      </w:r>
      <w:r w:rsidR="00D85785" w:rsidRPr="00C558A3">
        <w:rPr>
          <w:rFonts w:ascii="Arial" w:hAnsi="Arial" w:cs="Arial"/>
          <w:sz w:val="24"/>
          <w:szCs w:val="24"/>
        </w:rPr>
        <w:t xml:space="preserve"> siendo así que la </w:t>
      </w:r>
      <w:r w:rsidR="00AC62A0" w:rsidRPr="00C558A3">
        <w:rPr>
          <w:rFonts w:ascii="Arial" w:hAnsi="Arial" w:cs="Arial"/>
          <w:sz w:val="24"/>
          <w:szCs w:val="24"/>
        </w:rPr>
        <w:t xml:space="preserve">distinción </w:t>
      </w:r>
      <w:r w:rsidR="00D85785" w:rsidRPr="00C558A3">
        <w:rPr>
          <w:rFonts w:ascii="Arial" w:hAnsi="Arial" w:cs="Arial"/>
          <w:sz w:val="24"/>
          <w:szCs w:val="24"/>
        </w:rPr>
        <w:t xml:space="preserve">es </w:t>
      </w:r>
      <w:r w:rsidR="00AC62A0" w:rsidRPr="00C558A3">
        <w:rPr>
          <w:rFonts w:ascii="Arial" w:hAnsi="Arial" w:cs="Arial"/>
          <w:sz w:val="24"/>
          <w:szCs w:val="24"/>
        </w:rPr>
        <w:t>en</w:t>
      </w:r>
      <w:r w:rsidR="00D85785" w:rsidRPr="00C558A3">
        <w:rPr>
          <w:rFonts w:ascii="Arial" w:hAnsi="Arial" w:cs="Arial"/>
          <w:sz w:val="24"/>
          <w:szCs w:val="24"/>
        </w:rPr>
        <w:t xml:space="preserve"> razón de género y que produzca un efecto diferenciado y desproporcionado </w:t>
      </w:r>
      <w:r w:rsidR="004D6599" w:rsidRPr="00C558A3">
        <w:rPr>
          <w:rFonts w:ascii="Arial" w:hAnsi="Arial" w:cs="Arial"/>
          <w:sz w:val="24"/>
          <w:szCs w:val="24"/>
        </w:rPr>
        <w:t>en las</w:t>
      </w:r>
      <w:r w:rsidR="00D85785" w:rsidRPr="00C558A3">
        <w:rPr>
          <w:rFonts w:ascii="Arial" w:hAnsi="Arial" w:cs="Arial"/>
          <w:sz w:val="24"/>
          <w:szCs w:val="24"/>
        </w:rPr>
        <w:t xml:space="preserve"> mujeres por razón de serlo</w:t>
      </w:r>
      <w:r w:rsidR="004D6599" w:rsidRPr="00C558A3">
        <w:rPr>
          <w:rFonts w:ascii="Arial" w:hAnsi="Arial" w:cs="Arial"/>
          <w:sz w:val="24"/>
          <w:szCs w:val="24"/>
        </w:rPr>
        <w:t>,</w:t>
      </w:r>
      <w:r w:rsidR="00D85785" w:rsidRPr="00C558A3">
        <w:rPr>
          <w:rFonts w:ascii="Arial" w:hAnsi="Arial" w:cs="Arial"/>
          <w:sz w:val="24"/>
          <w:szCs w:val="24"/>
        </w:rPr>
        <w:t xml:space="preserve"> </w:t>
      </w:r>
      <w:r w:rsidR="004D6599" w:rsidRPr="00C558A3">
        <w:rPr>
          <w:rFonts w:ascii="Arial" w:hAnsi="Arial" w:cs="Arial"/>
          <w:sz w:val="24"/>
          <w:szCs w:val="24"/>
        </w:rPr>
        <w:t xml:space="preserve">provocando así una obstaculización </w:t>
      </w:r>
      <w:r w:rsidR="00D85785" w:rsidRPr="00C558A3">
        <w:rPr>
          <w:rFonts w:ascii="Arial" w:hAnsi="Arial" w:cs="Arial"/>
          <w:sz w:val="24"/>
          <w:szCs w:val="24"/>
        </w:rPr>
        <w:t xml:space="preserve">o </w:t>
      </w:r>
      <w:r w:rsidR="004D6599" w:rsidRPr="00C558A3">
        <w:rPr>
          <w:rFonts w:ascii="Arial" w:hAnsi="Arial" w:cs="Arial"/>
          <w:sz w:val="24"/>
          <w:szCs w:val="24"/>
        </w:rPr>
        <w:t xml:space="preserve">un </w:t>
      </w:r>
      <w:r w:rsidR="00D85785" w:rsidRPr="00C558A3">
        <w:rPr>
          <w:rFonts w:ascii="Arial" w:hAnsi="Arial" w:cs="Arial"/>
          <w:sz w:val="24"/>
          <w:szCs w:val="24"/>
        </w:rPr>
        <w:t xml:space="preserve">menoscabo en el ejercicio de sus derechos </w:t>
      </w:r>
      <w:r w:rsidR="00D85785" w:rsidRPr="00C558A3">
        <w:rPr>
          <w:rFonts w:ascii="Arial" w:hAnsi="Arial" w:cs="Arial"/>
          <w:sz w:val="24"/>
          <w:szCs w:val="24"/>
        </w:rPr>
        <w:lastRenderedPageBreak/>
        <w:t>político</w:t>
      </w:r>
      <w:r w:rsidR="007159E0">
        <w:rPr>
          <w:rFonts w:ascii="Arial" w:hAnsi="Arial" w:cs="Arial"/>
          <w:sz w:val="24"/>
          <w:szCs w:val="24"/>
        </w:rPr>
        <w:t>-</w:t>
      </w:r>
      <w:r w:rsidR="00D85785" w:rsidRPr="00C558A3">
        <w:rPr>
          <w:rFonts w:ascii="Arial" w:hAnsi="Arial" w:cs="Arial"/>
          <w:sz w:val="24"/>
          <w:szCs w:val="24"/>
        </w:rPr>
        <w:t>electoral</w:t>
      </w:r>
      <w:r w:rsidR="007159E0">
        <w:rPr>
          <w:rFonts w:ascii="Arial" w:hAnsi="Arial" w:cs="Arial"/>
          <w:sz w:val="24"/>
          <w:szCs w:val="24"/>
        </w:rPr>
        <w:t>.</w:t>
      </w:r>
      <w:r w:rsidR="00D85785" w:rsidRPr="00C558A3">
        <w:rPr>
          <w:rFonts w:ascii="Arial" w:hAnsi="Arial" w:cs="Arial"/>
          <w:sz w:val="24"/>
          <w:szCs w:val="24"/>
        </w:rPr>
        <w:t xml:space="preserve"> </w:t>
      </w:r>
      <w:r w:rsidR="007159E0">
        <w:rPr>
          <w:rFonts w:ascii="Arial" w:hAnsi="Arial" w:cs="Arial"/>
          <w:sz w:val="24"/>
          <w:szCs w:val="24"/>
        </w:rPr>
        <w:t>E</w:t>
      </w:r>
      <w:r w:rsidR="00D85785" w:rsidRPr="00C558A3">
        <w:rPr>
          <w:rFonts w:ascii="Arial" w:hAnsi="Arial" w:cs="Arial"/>
          <w:sz w:val="24"/>
          <w:szCs w:val="24"/>
        </w:rPr>
        <w:t xml:space="preserve">n este </w:t>
      </w:r>
      <w:r w:rsidR="007159E0" w:rsidRPr="00C558A3">
        <w:rPr>
          <w:rFonts w:ascii="Arial" w:eastAsia="Times New Roman" w:hAnsi="Arial" w:cs="Arial"/>
          <w:sz w:val="24"/>
          <w:szCs w:val="24"/>
          <w:lang w:eastAsia="es-ES"/>
        </w:rPr>
        <w:t>Juicio para la Protección de los Derechos Político Electorales de la Ciudadana</w:t>
      </w:r>
      <w:r w:rsidR="007159E0">
        <w:rPr>
          <w:rFonts w:ascii="Arial" w:hAnsi="Arial" w:cs="Arial"/>
          <w:sz w:val="24"/>
          <w:szCs w:val="24"/>
        </w:rPr>
        <w:t xml:space="preserve"> 005/2018,</w:t>
      </w:r>
      <w:r w:rsidR="00D85785" w:rsidRPr="00C558A3">
        <w:rPr>
          <w:rFonts w:ascii="Arial" w:hAnsi="Arial" w:cs="Arial"/>
          <w:sz w:val="24"/>
          <w:szCs w:val="24"/>
        </w:rPr>
        <w:t xml:space="preserve"> quiero resaltar el importante ejercicio que se logra con esta resolución</w:t>
      </w:r>
      <w:r w:rsidR="004D6599" w:rsidRPr="00C558A3">
        <w:rPr>
          <w:rFonts w:ascii="Arial" w:hAnsi="Arial" w:cs="Arial"/>
          <w:sz w:val="24"/>
          <w:szCs w:val="24"/>
        </w:rPr>
        <w:t>,</w:t>
      </w:r>
      <w:r w:rsidR="00D85785" w:rsidRPr="00C558A3">
        <w:rPr>
          <w:rFonts w:ascii="Arial" w:hAnsi="Arial" w:cs="Arial"/>
          <w:sz w:val="24"/>
          <w:szCs w:val="24"/>
        </w:rPr>
        <w:t xml:space="preserve"> fue un caso muy complejo que ha pasado por varias instancias y </w:t>
      </w:r>
      <w:r w:rsidR="00066A80" w:rsidRPr="00C558A3">
        <w:rPr>
          <w:rFonts w:ascii="Arial" w:hAnsi="Arial" w:cs="Arial"/>
          <w:sz w:val="24"/>
          <w:szCs w:val="24"/>
        </w:rPr>
        <w:t xml:space="preserve">por </w:t>
      </w:r>
      <w:r w:rsidR="00D85785" w:rsidRPr="00C558A3">
        <w:rPr>
          <w:rFonts w:ascii="Arial" w:hAnsi="Arial" w:cs="Arial"/>
          <w:sz w:val="24"/>
          <w:szCs w:val="24"/>
        </w:rPr>
        <w:t>varias autoridades</w:t>
      </w:r>
      <w:r w:rsidR="004D6599" w:rsidRPr="00C558A3">
        <w:rPr>
          <w:rFonts w:ascii="Arial" w:hAnsi="Arial" w:cs="Arial"/>
          <w:sz w:val="24"/>
          <w:szCs w:val="24"/>
        </w:rPr>
        <w:t>,</w:t>
      </w:r>
      <w:r w:rsidR="00D85785" w:rsidRPr="00C558A3">
        <w:rPr>
          <w:rFonts w:ascii="Arial" w:hAnsi="Arial" w:cs="Arial"/>
          <w:sz w:val="24"/>
          <w:szCs w:val="24"/>
        </w:rPr>
        <w:t xml:space="preserve"> justamente para posibilitar que una situación planteada como posible violencia política de género</w:t>
      </w:r>
      <w:r w:rsidR="004D6599" w:rsidRPr="00C558A3">
        <w:rPr>
          <w:rFonts w:ascii="Arial" w:hAnsi="Arial" w:cs="Arial"/>
          <w:sz w:val="24"/>
          <w:szCs w:val="24"/>
        </w:rPr>
        <w:t>,</w:t>
      </w:r>
      <w:r w:rsidR="00D85785" w:rsidRPr="00C558A3">
        <w:rPr>
          <w:rFonts w:ascii="Arial" w:hAnsi="Arial" w:cs="Arial"/>
          <w:sz w:val="24"/>
          <w:szCs w:val="24"/>
        </w:rPr>
        <w:t xml:space="preserve"> sea debidamente estudiada por un órgano jurisdiccional bajo los estándares impuestos </w:t>
      </w:r>
      <w:r w:rsidR="004D6599" w:rsidRPr="00C558A3">
        <w:rPr>
          <w:rFonts w:ascii="Arial" w:hAnsi="Arial" w:cs="Arial"/>
          <w:sz w:val="24"/>
          <w:szCs w:val="24"/>
        </w:rPr>
        <w:t>por el bloque de</w:t>
      </w:r>
      <w:r w:rsidR="00D85785" w:rsidRPr="00C558A3">
        <w:rPr>
          <w:rFonts w:ascii="Arial" w:hAnsi="Arial" w:cs="Arial"/>
          <w:sz w:val="24"/>
          <w:szCs w:val="24"/>
        </w:rPr>
        <w:t xml:space="preserve"> constitucionalidad que </w:t>
      </w:r>
      <w:r w:rsidR="004D6599" w:rsidRPr="00C558A3">
        <w:rPr>
          <w:rFonts w:ascii="Arial" w:hAnsi="Arial" w:cs="Arial"/>
          <w:sz w:val="24"/>
          <w:szCs w:val="24"/>
        </w:rPr>
        <w:t xml:space="preserve">mencioné </w:t>
      </w:r>
      <w:r w:rsidR="00D85785" w:rsidRPr="00C558A3">
        <w:rPr>
          <w:rFonts w:ascii="Arial" w:hAnsi="Arial" w:cs="Arial"/>
          <w:sz w:val="24"/>
          <w:szCs w:val="24"/>
        </w:rPr>
        <w:t>hace rato</w:t>
      </w:r>
      <w:r w:rsidR="004D6599" w:rsidRPr="00C558A3">
        <w:rPr>
          <w:rFonts w:ascii="Arial" w:hAnsi="Arial" w:cs="Arial"/>
          <w:sz w:val="24"/>
          <w:szCs w:val="24"/>
        </w:rPr>
        <w:t xml:space="preserve">, </w:t>
      </w:r>
      <w:r w:rsidR="00D85785" w:rsidRPr="00C558A3">
        <w:rPr>
          <w:rFonts w:ascii="Arial" w:hAnsi="Arial" w:cs="Arial"/>
          <w:sz w:val="24"/>
          <w:szCs w:val="24"/>
        </w:rPr>
        <w:t>reitero</w:t>
      </w:r>
      <w:r w:rsidR="007159E0">
        <w:rPr>
          <w:rFonts w:ascii="Arial" w:hAnsi="Arial" w:cs="Arial"/>
          <w:sz w:val="24"/>
          <w:szCs w:val="24"/>
        </w:rPr>
        <w:t xml:space="preserve">, </w:t>
      </w:r>
      <w:r w:rsidR="00D85785" w:rsidRPr="00C558A3">
        <w:rPr>
          <w:rFonts w:ascii="Arial" w:hAnsi="Arial" w:cs="Arial"/>
          <w:sz w:val="24"/>
          <w:szCs w:val="24"/>
        </w:rPr>
        <w:t>dar orden y dar claridad al expediente y</w:t>
      </w:r>
      <w:r w:rsidR="004D6599" w:rsidRPr="00C558A3">
        <w:rPr>
          <w:rFonts w:ascii="Arial" w:hAnsi="Arial" w:cs="Arial"/>
          <w:sz w:val="24"/>
          <w:szCs w:val="24"/>
        </w:rPr>
        <w:t xml:space="preserve"> lograr</w:t>
      </w:r>
      <w:r w:rsidR="00D85785" w:rsidRPr="00C558A3">
        <w:rPr>
          <w:rFonts w:ascii="Arial" w:hAnsi="Arial" w:cs="Arial"/>
          <w:sz w:val="24"/>
          <w:szCs w:val="24"/>
        </w:rPr>
        <w:t xml:space="preserve"> plasma</w:t>
      </w:r>
      <w:r w:rsidR="004D6599" w:rsidRPr="00C558A3">
        <w:rPr>
          <w:rFonts w:ascii="Arial" w:hAnsi="Arial" w:cs="Arial"/>
          <w:sz w:val="24"/>
          <w:szCs w:val="24"/>
        </w:rPr>
        <w:t>rl</w:t>
      </w:r>
      <w:r w:rsidR="00D85785" w:rsidRPr="00C558A3">
        <w:rPr>
          <w:rFonts w:ascii="Arial" w:hAnsi="Arial" w:cs="Arial"/>
          <w:sz w:val="24"/>
          <w:szCs w:val="24"/>
        </w:rPr>
        <w:t>o en esta resolución</w:t>
      </w:r>
      <w:r w:rsidR="004D6599" w:rsidRPr="00C558A3">
        <w:rPr>
          <w:rFonts w:ascii="Arial" w:hAnsi="Arial" w:cs="Arial"/>
          <w:sz w:val="24"/>
          <w:szCs w:val="24"/>
        </w:rPr>
        <w:t>,</w:t>
      </w:r>
      <w:r w:rsidR="00D85785" w:rsidRPr="00C558A3">
        <w:rPr>
          <w:rFonts w:ascii="Arial" w:hAnsi="Arial" w:cs="Arial"/>
          <w:sz w:val="24"/>
          <w:szCs w:val="24"/>
        </w:rPr>
        <w:t xml:space="preserve"> permite abonar a que se </w:t>
      </w:r>
      <w:r w:rsidR="00066A80" w:rsidRPr="00C558A3">
        <w:rPr>
          <w:rFonts w:ascii="Arial" w:hAnsi="Arial" w:cs="Arial"/>
          <w:sz w:val="24"/>
          <w:szCs w:val="24"/>
        </w:rPr>
        <w:t>generen</w:t>
      </w:r>
      <w:r w:rsidR="00D85785" w:rsidRPr="00C558A3">
        <w:rPr>
          <w:rFonts w:ascii="Arial" w:hAnsi="Arial" w:cs="Arial"/>
          <w:sz w:val="24"/>
          <w:szCs w:val="24"/>
        </w:rPr>
        <w:t xml:space="preserve"> directrices</w:t>
      </w:r>
      <w:r w:rsidR="00B14A86">
        <w:rPr>
          <w:rFonts w:ascii="Arial" w:hAnsi="Arial" w:cs="Arial"/>
          <w:sz w:val="24"/>
          <w:szCs w:val="24"/>
        </w:rPr>
        <w:t xml:space="preserve"> o</w:t>
      </w:r>
      <w:r w:rsidR="00D85785" w:rsidRPr="00C558A3">
        <w:rPr>
          <w:rFonts w:ascii="Arial" w:hAnsi="Arial" w:cs="Arial"/>
          <w:sz w:val="24"/>
          <w:szCs w:val="24"/>
        </w:rPr>
        <w:t xml:space="preserve"> criterios que puedan ser tomados en cuenta para futuras denuncias de actos que impliquen un menoscabo en el ejercicio de los derechos político</w:t>
      </w:r>
      <w:r w:rsidR="007159E0">
        <w:rPr>
          <w:rFonts w:ascii="Arial" w:hAnsi="Arial" w:cs="Arial"/>
          <w:sz w:val="24"/>
          <w:szCs w:val="24"/>
        </w:rPr>
        <w:t>-e</w:t>
      </w:r>
      <w:r w:rsidR="00D85785" w:rsidRPr="00C558A3">
        <w:rPr>
          <w:rFonts w:ascii="Arial" w:hAnsi="Arial" w:cs="Arial"/>
          <w:sz w:val="24"/>
          <w:szCs w:val="24"/>
        </w:rPr>
        <w:t>lectorales de la mujer</w:t>
      </w:r>
      <w:r w:rsidR="004D6599" w:rsidRPr="00C558A3">
        <w:rPr>
          <w:rFonts w:ascii="Arial" w:hAnsi="Arial" w:cs="Arial"/>
          <w:sz w:val="24"/>
          <w:szCs w:val="24"/>
        </w:rPr>
        <w:t>,</w:t>
      </w:r>
      <w:r w:rsidR="00D85785" w:rsidRPr="00C558A3">
        <w:rPr>
          <w:rFonts w:ascii="Arial" w:hAnsi="Arial" w:cs="Arial"/>
          <w:sz w:val="24"/>
          <w:szCs w:val="24"/>
        </w:rPr>
        <w:t xml:space="preserve"> como dice</w:t>
      </w:r>
      <w:r w:rsidR="00066A80" w:rsidRPr="00C558A3">
        <w:rPr>
          <w:rFonts w:ascii="Arial" w:hAnsi="Arial" w:cs="Arial"/>
          <w:sz w:val="24"/>
          <w:szCs w:val="24"/>
        </w:rPr>
        <w:t xml:space="preserve"> en</w:t>
      </w:r>
      <w:r w:rsidR="00D85785" w:rsidRPr="00C558A3">
        <w:rPr>
          <w:rFonts w:ascii="Arial" w:hAnsi="Arial" w:cs="Arial"/>
          <w:sz w:val="24"/>
          <w:szCs w:val="24"/>
        </w:rPr>
        <w:t xml:space="preserve"> el proyecto y fue explicado en la cuenta</w:t>
      </w:r>
      <w:r w:rsidR="00B14A86">
        <w:rPr>
          <w:rFonts w:ascii="Arial" w:hAnsi="Arial" w:cs="Arial"/>
          <w:sz w:val="24"/>
          <w:szCs w:val="24"/>
        </w:rPr>
        <w:t>,</w:t>
      </w:r>
      <w:r w:rsidR="00D85785" w:rsidRPr="00C558A3">
        <w:rPr>
          <w:rFonts w:ascii="Arial" w:hAnsi="Arial" w:cs="Arial"/>
          <w:sz w:val="24"/>
          <w:szCs w:val="24"/>
        </w:rPr>
        <w:t xml:space="preserve"> para que una actuación sea considerada como violencia política de género y que además </w:t>
      </w:r>
      <w:r w:rsidR="00B14A86" w:rsidRPr="00C558A3">
        <w:rPr>
          <w:rFonts w:ascii="Arial" w:hAnsi="Arial" w:cs="Arial"/>
          <w:sz w:val="24"/>
          <w:szCs w:val="24"/>
        </w:rPr>
        <w:t>está</w:t>
      </w:r>
      <w:r w:rsidR="00D85785" w:rsidRPr="00C558A3">
        <w:rPr>
          <w:rFonts w:ascii="Arial" w:hAnsi="Arial" w:cs="Arial"/>
          <w:sz w:val="24"/>
          <w:szCs w:val="24"/>
        </w:rPr>
        <w:t xml:space="preserve"> esta actuación haya incidido en el libre ejercicio de los derechos político electorales de la actora</w:t>
      </w:r>
      <w:r w:rsidR="004D6599" w:rsidRPr="00C558A3">
        <w:rPr>
          <w:rFonts w:ascii="Arial" w:hAnsi="Arial" w:cs="Arial"/>
          <w:sz w:val="24"/>
          <w:szCs w:val="24"/>
        </w:rPr>
        <w:t>,</w:t>
      </w:r>
      <w:r w:rsidR="00D85785" w:rsidRPr="00C558A3">
        <w:rPr>
          <w:rFonts w:ascii="Arial" w:hAnsi="Arial" w:cs="Arial"/>
          <w:sz w:val="24"/>
          <w:szCs w:val="24"/>
        </w:rPr>
        <w:t xml:space="preserve"> todos los actos que fueron desplegados por el </w:t>
      </w:r>
      <w:r w:rsidR="00B14A86">
        <w:rPr>
          <w:rFonts w:ascii="Arial" w:hAnsi="Arial" w:cs="Arial"/>
          <w:sz w:val="24"/>
          <w:szCs w:val="24"/>
        </w:rPr>
        <w:t>d</w:t>
      </w:r>
      <w:r w:rsidR="00D85785" w:rsidRPr="00C558A3">
        <w:rPr>
          <w:rFonts w:ascii="Arial" w:hAnsi="Arial" w:cs="Arial"/>
          <w:sz w:val="24"/>
          <w:szCs w:val="24"/>
        </w:rPr>
        <w:t>enunciado</w:t>
      </w:r>
      <w:r w:rsidR="00066A80" w:rsidRPr="00C558A3">
        <w:rPr>
          <w:rFonts w:ascii="Arial" w:hAnsi="Arial" w:cs="Arial"/>
          <w:sz w:val="24"/>
          <w:szCs w:val="24"/>
        </w:rPr>
        <w:t>,</w:t>
      </w:r>
      <w:r w:rsidR="00D85785" w:rsidRPr="00C558A3">
        <w:rPr>
          <w:rFonts w:ascii="Arial" w:hAnsi="Arial" w:cs="Arial"/>
          <w:sz w:val="24"/>
          <w:szCs w:val="24"/>
        </w:rPr>
        <w:t xml:space="preserve"> tienen que satisfacer ciertos requisitos para que encuadren como generadores de ese menoscabo o de un menoscabo en </w:t>
      </w:r>
      <w:r w:rsidR="00066A80" w:rsidRPr="00C558A3">
        <w:rPr>
          <w:rFonts w:ascii="Arial" w:hAnsi="Arial" w:cs="Arial"/>
          <w:sz w:val="24"/>
          <w:szCs w:val="24"/>
        </w:rPr>
        <w:t xml:space="preserve">el ámbito de </w:t>
      </w:r>
      <w:r w:rsidR="00D85785" w:rsidRPr="00C558A3">
        <w:rPr>
          <w:rFonts w:ascii="Arial" w:hAnsi="Arial" w:cs="Arial"/>
          <w:sz w:val="24"/>
          <w:szCs w:val="24"/>
        </w:rPr>
        <w:t xml:space="preserve">los derechos </w:t>
      </w:r>
      <w:r w:rsidR="004D6599" w:rsidRPr="00C558A3">
        <w:rPr>
          <w:rFonts w:ascii="Arial" w:hAnsi="Arial" w:cs="Arial"/>
          <w:sz w:val="24"/>
          <w:szCs w:val="24"/>
        </w:rPr>
        <w:t xml:space="preserve">de </w:t>
      </w:r>
      <w:r w:rsidR="00D85785" w:rsidRPr="00C558A3">
        <w:rPr>
          <w:rFonts w:ascii="Arial" w:hAnsi="Arial" w:cs="Arial"/>
          <w:sz w:val="24"/>
          <w:szCs w:val="24"/>
        </w:rPr>
        <w:t xml:space="preserve">la mujer </w:t>
      </w:r>
      <w:r w:rsidR="00B14A86">
        <w:rPr>
          <w:rFonts w:ascii="Arial" w:hAnsi="Arial" w:cs="Arial"/>
          <w:sz w:val="24"/>
          <w:szCs w:val="24"/>
        </w:rPr>
        <w:t xml:space="preserve">respecto </w:t>
      </w:r>
      <w:r w:rsidR="00D85785" w:rsidRPr="00C558A3">
        <w:rPr>
          <w:rFonts w:ascii="Arial" w:hAnsi="Arial" w:cs="Arial"/>
          <w:sz w:val="24"/>
          <w:szCs w:val="24"/>
        </w:rPr>
        <w:t>a su libre ejercicio de los derechos políticos</w:t>
      </w:r>
      <w:r w:rsidR="007159E0">
        <w:rPr>
          <w:rFonts w:ascii="Arial" w:hAnsi="Arial" w:cs="Arial"/>
          <w:sz w:val="24"/>
          <w:szCs w:val="24"/>
        </w:rPr>
        <w:t>-</w:t>
      </w:r>
      <w:r w:rsidR="00D85785" w:rsidRPr="00C558A3">
        <w:rPr>
          <w:rFonts w:ascii="Arial" w:hAnsi="Arial" w:cs="Arial"/>
          <w:sz w:val="24"/>
          <w:szCs w:val="24"/>
        </w:rPr>
        <w:t>electorales</w:t>
      </w:r>
      <w:r w:rsidR="004D6599" w:rsidRPr="00C558A3">
        <w:rPr>
          <w:rFonts w:ascii="Arial" w:hAnsi="Arial" w:cs="Arial"/>
          <w:sz w:val="24"/>
          <w:szCs w:val="24"/>
        </w:rPr>
        <w:t>, en</w:t>
      </w:r>
      <w:r w:rsidR="00D85785" w:rsidRPr="00C558A3">
        <w:rPr>
          <w:rFonts w:ascii="Arial" w:hAnsi="Arial" w:cs="Arial"/>
          <w:sz w:val="24"/>
          <w:szCs w:val="24"/>
        </w:rPr>
        <w:t xml:space="preserve"> el caso</w:t>
      </w:r>
      <w:r w:rsidR="007159E0">
        <w:rPr>
          <w:rFonts w:ascii="Arial" w:hAnsi="Arial" w:cs="Arial"/>
          <w:sz w:val="24"/>
          <w:szCs w:val="24"/>
        </w:rPr>
        <w:t>,</w:t>
      </w:r>
      <w:r w:rsidR="00D85785" w:rsidRPr="00C558A3">
        <w:rPr>
          <w:rFonts w:ascii="Arial" w:hAnsi="Arial" w:cs="Arial"/>
          <w:sz w:val="24"/>
          <w:szCs w:val="24"/>
        </w:rPr>
        <w:t xml:space="preserve"> la actora manifiesta el desencadenamiento de una serie de conductas positivas y públicas realizadas materialmente por el </w:t>
      </w:r>
      <w:r w:rsidR="004D6599" w:rsidRPr="00C558A3">
        <w:rPr>
          <w:rFonts w:ascii="Arial" w:hAnsi="Arial" w:cs="Arial"/>
          <w:sz w:val="24"/>
          <w:szCs w:val="24"/>
        </w:rPr>
        <w:t>P</w:t>
      </w:r>
      <w:r w:rsidR="00D85785" w:rsidRPr="00C558A3">
        <w:rPr>
          <w:rFonts w:ascii="Arial" w:hAnsi="Arial" w:cs="Arial"/>
          <w:sz w:val="24"/>
          <w:szCs w:val="24"/>
        </w:rPr>
        <w:t xml:space="preserve">residente del Comité </w:t>
      </w:r>
      <w:r w:rsidR="004D6599" w:rsidRPr="00C558A3">
        <w:rPr>
          <w:rFonts w:ascii="Arial" w:hAnsi="Arial" w:cs="Arial"/>
          <w:sz w:val="24"/>
          <w:szCs w:val="24"/>
        </w:rPr>
        <w:t>D</w:t>
      </w:r>
      <w:r w:rsidR="00D85785" w:rsidRPr="00C558A3">
        <w:rPr>
          <w:rFonts w:ascii="Arial" w:hAnsi="Arial" w:cs="Arial"/>
          <w:sz w:val="24"/>
          <w:szCs w:val="24"/>
        </w:rPr>
        <w:t xml:space="preserve">irectivo </w:t>
      </w:r>
      <w:r w:rsidR="004D6599" w:rsidRPr="00C558A3">
        <w:rPr>
          <w:rFonts w:ascii="Arial" w:hAnsi="Arial" w:cs="Arial"/>
          <w:sz w:val="24"/>
          <w:szCs w:val="24"/>
        </w:rPr>
        <w:t>E</w:t>
      </w:r>
      <w:r w:rsidR="00D85785" w:rsidRPr="00C558A3">
        <w:rPr>
          <w:rFonts w:ascii="Arial" w:hAnsi="Arial" w:cs="Arial"/>
          <w:sz w:val="24"/>
          <w:szCs w:val="24"/>
        </w:rPr>
        <w:t>statal</w:t>
      </w:r>
      <w:r w:rsidR="00066A80" w:rsidRPr="00C558A3">
        <w:rPr>
          <w:rFonts w:ascii="Arial" w:hAnsi="Arial" w:cs="Arial"/>
          <w:sz w:val="24"/>
          <w:szCs w:val="24"/>
        </w:rPr>
        <w:t xml:space="preserve"> </w:t>
      </w:r>
      <w:proofErr w:type="spellStart"/>
      <w:r w:rsidR="0048760D" w:rsidRPr="00C558A3">
        <w:rPr>
          <w:rFonts w:ascii="Arial" w:hAnsi="Arial" w:cs="Arial"/>
          <w:sz w:val="24"/>
          <w:szCs w:val="24"/>
        </w:rPr>
        <w:t>Emanuelle</w:t>
      </w:r>
      <w:proofErr w:type="spellEnd"/>
      <w:r w:rsidR="00D85785" w:rsidRPr="00C558A3">
        <w:rPr>
          <w:rFonts w:ascii="Arial" w:hAnsi="Arial" w:cs="Arial"/>
          <w:sz w:val="24"/>
          <w:szCs w:val="24"/>
        </w:rPr>
        <w:t xml:space="preserve"> </w:t>
      </w:r>
      <w:r w:rsidR="004D6599" w:rsidRPr="00C558A3">
        <w:rPr>
          <w:rFonts w:ascii="Arial" w:hAnsi="Arial" w:cs="Arial"/>
          <w:sz w:val="24"/>
          <w:szCs w:val="24"/>
        </w:rPr>
        <w:t xml:space="preserve">Sánchez Nájera  </w:t>
      </w:r>
      <w:r w:rsidR="00B14A86">
        <w:rPr>
          <w:rFonts w:ascii="Arial" w:hAnsi="Arial" w:cs="Arial"/>
          <w:sz w:val="24"/>
          <w:szCs w:val="24"/>
        </w:rPr>
        <w:t>y que ellas</w:t>
      </w:r>
      <w:r w:rsidR="00D85785" w:rsidRPr="00C558A3">
        <w:rPr>
          <w:rFonts w:ascii="Arial" w:hAnsi="Arial" w:cs="Arial"/>
          <w:sz w:val="24"/>
          <w:szCs w:val="24"/>
        </w:rPr>
        <w:t xml:space="preserve"> redundaron básicamente</w:t>
      </w:r>
      <w:r w:rsidR="00B14A86">
        <w:rPr>
          <w:rFonts w:ascii="Arial" w:hAnsi="Arial" w:cs="Arial"/>
          <w:sz w:val="24"/>
          <w:szCs w:val="24"/>
        </w:rPr>
        <w:t xml:space="preserve"> en</w:t>
      </w:r>
      <w:r w:rsidR="00D85785" w:rsidRPr="00C558A3">
        <w:rPr>
          <w:rFonts w:ascii="Arial" w:hAnsi="Arial" w:cs="Arial"/>
          <w:sz w:val="24"/>
          <w:szCs w:val="24"/>
        </w:rPr>
        <w:t xml:space="preserve"> dos situaciones</w:t>
      </w:r>
      <w:r w:rsidR="0048760D" w:rsidRPr="00C558A3">
        <w:rPr>
          <w:rFonts w:ascii="Arial" w:hAnsi="Arial" w:cs="Arial"/>
          <w:sz w:val="24"/>
          <w:szCs w:val="24"/>
        </w:rPr>
        <w:t>,</w:t>
      </w:r>
      <w:r w:rsidR="00D85785" w:rsidRPr="00C558A3">
        <w:rPr>
          <w:rFonts w:ascii="Arial" w:hAnsi="Arial" w:cs="Arial"/>
          <w:sz w:val="24"/>
          <w:szCs w:val="24"/>
        </w:rPr>
        <w:t xml:space="preserve"> primero la reiterada negativa de afiliación al </w:t>
      </w:r>
      <w:r w:rsidR="0048760D" w:rsidRPr="00C558A3">
        <w:rPr>
          <w:rFonts w:ascii="Arial" w:hAnsi="Arial" w:cs="Arial"/>
          <w:sz w:val="24"/>
          <w:szCs w:val="24"/>
        </w:rPr>
        <w:t>P</w:t>
      </w:r>
      <w:r w:rsidR="00D85785" w:rsidRPr="00C558A3">
        <w:rPr>
          <w:rFonts w:ascii="Arial" w:hAnsi="Arial" w:cs="Arial"/>
          <w:sz w:val="24"/>
          <w:szCs w:val="24"/>
        </w:rPr>
        <w:t xml:space="preserve">artido </w:t>
      </w:r>
      <w:r w:rsidR="0048760D" w:rsidRPr="00C558A3">
        <w:rPr>
          <w:rFonts w:ascii="Arial" w:hAnsi="Arial" w:cs="Arial"/>
          <w:sz w:val="24"/>
          <w:szCs w:val="24"/>
        </w:rPr>
        <w:t>P</w:t>
      </w:r>
      <w:r w:rsidR="00D85785" w:rsidRPr="00C558A3">
        <w:rPr>
          <w:rFonts w:ascii="Arial" w:hAnsi="Arial" w:cs="Arial"/>
          <w:sz w:val="24"/>
          <w:szCs w:val="24"/>
        </w:rPr>
        <w:t xml:space="preserve">olítico de </w:t>
      </w:r>
      <w:r w:rsidR="007159E0" w:rsidRPr="00C558A3">
        <w:rPr>
          <w:rFonts w:ascii="Arial" w:hAnsi="Arial" w:cs="Arial"/>
          <w:sz w:val="24"/>
          <w:szCs w:val="24"/>
        </w:rPr>
        <w:t xml:space="preserve">MORENA </w:t>
      </w:r>
      <w:r w:rsidR="00D85785" w:rsidRPr="00C558A3">
        <w:rPr>
          <w:rFonts w:ascii="Arial" w:hAnsi="Arial" w:cs="Arial"/>
          <w:sz w:val="24"/>
          <w:szCs w:val="24"/>
        </w:rPr>
        <w:t>como militante y segundo la negativa a ser candidata</w:t>
      </w:r>
      <w:r w:rsidR="0048760D" w:rsidRPr="00C558A3">
        <w:rPr>
          <w:rFonts w:ascii="Arial" w:hAnsi="Arial" w:cs="Arial"/>
          <w:sz w:val="24"/>
          <w:szCs w:val="24"/>
        </w:rPr>
        <w:t>,</w:t>
      </w:r>
      <w:r w:rsidR="00D85785" w:rsidRPr="00C558A3">
        <w:rPr>
          <w:rFonts w:ascii="Arial" w:hAnsi="Arial" w:cs="Arial"/>
          <w:sz w:val="24"/>
          <w:szCs w:val="24"/>
        </w:rPr>
        <w:t xml:space="preserve"> si bien es cierto en el expediente constan diversas manifestaciones verbales o amenazas</w:t>
      </w:r>
      <w:r w:rsidR="0048760D" w:rsidRPr="00C558A3">
        <w:rPr>
          <w:rFonts w:ascii="Arial" w:hAnsi="Arial" w:cs="Arial"/>
          <w:sz w:val="24"/>
          <w:szCs w:val="24"/>
        </w:rPr>
        <w:t>,</w:t>
      </w:r>
      <w:r w:rsidR="00D85785" w:rsidRPr="00C558A3">
        <w:rPr>
          <w:rFonts w:ascii="Arial" w:hAnsi="Arial" w:cs="Arial"/>
          <w:sz w:val="24"/>
          <w:szCs w:val="24"/>
        </w:rPr>
        <w:t xml:space="preserve"> que por lo general son llevadas a cabo en espacios privados</w:t>
      </w:r>
      <w:r w:rsidR="00E84ACE">
        <w:rPr>
          <w:rFonts w:ascii="Arial" w:hAnsi="Arial" w:cs="Arial"/>
          <w:sz w:val="24"/>
          <w:szCs w:val="24"/>
        </w:rPr>
        <w:t>,</w:t>
      </w:r>
      <w:r w:rsidR="00D85785" w:rsidRPr="00C558A3">
        <w:rPr>
          <w:rFonts w:ascii="Arial" w:hAnsi="Arial" w:cs="Arial"/>
          <w:sz w:val="24"/>
          <w:szCs w:val="24"/>
        </w:rPr>
        <w:t xml:space="preserve"> difícil</w:t>
      </w:r>
      <w:r w:rsidR="00066A80" w:rsidRPr="00C558A3">
        <w:rPr>
          <w:rFonts w:ascii="Arial" w:hAnsi="Arial" w:cs="Arial"/>
          <w:sz w:val="24"/>
          <w:szCs w:val="24"/>
        </w:rPr>
        <w:t xml:space="preserve">es de que a otros les conste </w:t>
      </w:r>
      <w:r w:rsidR="00D85785" w:rsidRPr="00C558A3">
        <w:rPr>
          <w:rFonts w:ascii="Arial" w:hAnsi="Arial" w:cs="Arial"/>
          <w:sz w:val="24"/>
          <w:szCs w:val="24"/>
        </w:rPr>
        <w:t xml:space="preserve"> fehacientemente</w:t>
      </w:r>
      <w:r w:rsidR="00066A80" w:rsidRPr="00C558A3">
        <w:rPr>
          <w:rFonts w:ascii="Arial" w:hAnsi="Arial" w:cs="Arial"/>
          <w:sz w:val="24"/>
          <w:szCs w:val="24"/>
        </w:rPr>
        <w:t xml:space="preserve"> y</w:t>
      </w:r>
      <w:r w:rsidR="00D85785" w:rsidRPr="00C558A3">
        <w:rPr>
          <w:rFonts w:ascii="Arial" w:hAnsi="Arial" w:cs="Arial"/>
          <w:sz w:val="24"/>
          <w:szCs w:val="24"/>
        </w:rPr>
        <w:t xml:space="preserve"> difícil</w:t>
      </w:r>
      <w:r w:rsidR="00066A80" w:rsidRPr="00C558A3">
        <w:rPr>
          <w:rFonts w:ascii="Arial" w:hAnsi="Arial" w:cs="Arial"/>
          <w:sz w:val="24"/>
          <w:szCs w:val="24"/>
        </w:rPr>
        <w:t>es de</w:t>
      </w:r>
      <w:r w:rsidR="00D85785" w:rsidRPr="00C558A3">
        <w:rPr>
          <w:rFonts w:ascii="Arial" w:hAnsi="Arial" w:cs="Arial"/>
          <w:sz w:val="24"/>
          <w:szCs w:val="24"/>
        </w:rPr>
        <w:t xml:space="preserve"> probar</w:t>
      </w:r>
      <w:r w:rsidR="0048760D" w:rsidRPr="00C558A3">
        <w:rPr>
          <w:rFonts w:ascii="Arial" w:hAnsi="Arial" w:cs="Arial"/>
          <w:sz w:val="24"/>
          <w:szCs w:val="24"/>
        </w:rPr>
        <w:t>,</w:t>
      </w:r>
      <w:r w:rsidR="00D85785" w:rsidRPr="00C558A3">
        <w:rPr>
          <w:rFonts w:ascii="Arial" w:hAnsi="Arial" w:cs="Arial"/>
          <w:sz w:val="24"/>
          <w:szCs w:val="24"/>
        </w:rPr>
        <w:t xml:space="preserve"> es obvio que estos asuntos</w:t>
      </w:r>
      <w:r w:rsidR="0048760D" w:rsidRPr="00C558A3">
        <w:rPr>
          <w:rFonts w:ascii="Arial" w:hAnsi="Arial" w:cs="Arial"/>
          <w:sz w:val="24"/>
          <w:szCs w:val="24"/>
        </w:rPr>
        <w:t xml:space="preserve">, estas probanzas </w:t>
      </w:r>
      <w:r w:rsidR="00D85785" w:rsidRPr="00C558A3">
        <w:rPr>
          <w:rFonts w:ascii="Arial" w:hAnsi="Arial" w:cs="Arial"/>
          <w:sz w:val="24"/>
          <w:szCs w:val="24"/>
        </w:rPr>
        <w:t>tuvieron que ser analizadas con el resto de los hechos que se manifiesten en el caso concreto</w:t>
      </w:r>
      <w:r w:rsidR="00E84ACE">
        <w:rPr>
          <w:rFonts w:ascii="Arial" w:hAnsi="Arial" w:cs="Arial"/>
          <w:sz w:val="24"/>
          <w:szCs w:val="24"/>
        </w:rPr>
        <w:t>,</w:t>
      </w:r>
      <w:r w:rsidR="00D85785" w:rsidRPr="00C558A3">
        <w:rPr>
          <w:rFonts w:ascii="Arial" w:hAnsi="Arial" w:cs="Arial"/>
          <w:sz w:val="24"/>
          <w:szCs w:val="24"/>
        </w:rPr>
        <w:t xml:space="preserve"> o sea el análisis de las pruebas se analizaron integralmente y deforma </w:t>
      </w:r>
      <w:r w:rsidR="00066A80" w:rsidRPr="00C558A3">
        <w:rPr>
          <w:rFonts w:ascii="Arial" w:hAnsi="Arial" w:cs="Arial"/>
          <w:sz w:val="24"/>
          <w:szCs w:val="24"/>
        </w:rPr>
        <w:t xml:space="preserve">concadenada </w:t>
      </w:r>
      <w:r w:rsidR="00D85785" w:rsidRPr="00C558A3">
        <w:rPr>
          <w:rFonts w:ascii="Arial" w:hAnsi="Arial" w:cs="Arial"/>
          <w:sz w:val="24"/>
          <w:szCs w:val="24"/>
        </w:rPr>
        <w:t xml:space="preserve">para poder determinar </w:t>
      </w:r>
      <w:r w:rsidR="00066A80" w:rsidRPr="00C558A3">
        <w:rPr>
          <w:rFonts w:ascii="Arial" w:hAnsi="Arial" w:cs="Arial"/>
          <w:sz w:val="24"/>
          <w:szCs w:val="24"/>
        </w:rPr>
        <w:t xml:space="preserve">si por estas </w:t>
      </w:r>
      <w:r w:rsidR="00D85785" w:rsidRPr="00C558A3">
        <w:rPr>
          <w:rFonts w:ascii="Arial" w:hAnsi="Arial" w:cs="Arial"/>
          <w:sz w:val="24"/>
          <w:szCs w:val="24"/>
        </w:rPr>
        <w:t>actividades fueron menoscabados los derechos político electorales de ella</w:t>
      </w:r>
      <w:r w:rsidR="00066A80" w:rsidRPr="00C558A3">
        <w:rPr>
          <w:rFonts w:ascii="Arial" w:hAnsi="Arial" w:cs="Arial"/>
          <w:sz w:val="24"/>
          <w:szCs w:val="24"/>
        </w:rPr>
        <w:t>.</w:t>
      </w:r>
    </w:p>
    <w:p w:rsidR="00C558A3" w:rsidRPr="003740BF" w:rsidRDefault="00066A80" w:rsidP="00C558A3">
      <w:pPr>
        <w:spacing w:after="0" w:line="360" w:lineRule="auto"/>
        <w:jc w:val="both"/>
        <w:rPr>
          <w:rFonts w:ascii="Arial" w:hAnsi="Arial" w:cs="Arial"/>
          <w:bCs/>
          <w:sz w:val="24"/>
          <w:szCs w:val="24"/>
        </w:rPr>
      </w:pPr>
      <w:r w:rsidRPr="00C558A3">
        <w:rPr>
          <w:rFonts w:ascii="Arial" w:hAnsi="Arial" w:cs="Arial"/>
          <w:sz w:val="24"/>
          <w:szCs w:val="24"/>
        </w:rPr>
        <w:t>A</w:t>
      </w:r>
      <w:r w:rsidR="00D85785" w:rsidRPr="00C558A3">
        <w:rPr>
          <w:rFonts w:ascii="Arial" w:hAnsi="Arial" w:cs="Arial"/>
          <w:sz w:val="24"/>
          <w:szCs w:val="24"/>
        </w:rPr>
        <w:t>naliz</w:t>
      </w:r>
      <w:r w:rsidR="00257483">
        <w:rPr>
          <w:rFonts w:ascii="Arial" w:hAnsi="Arial" w:cs="Arial"/>
          <w:sz w:val="24"/>
          <w:szCs w:val="24"/>
        </w:rPr>
        <w:t>ando</w:t>
      </w:r>
      <w:r w:rsidR="00D85785" w:rsidRPr="00C558A3">
        <w:rPr>
          <w:rFonts w:ascii="Arial" w:hAnsi="Arial" w:cs="Arial"/>
          <w:sz w:val="24"/>
          <w:szCs w:val="24"/>
        </w:rPr>
        <w:t xml:space="preserve"> las pruebas</w:t>
      </w:r>
      <w:r w:rsidR="00257483">
        <w:rPr>
          <w:rFonts w:ascii="Arial" w:hAnsi="Arial" w:cs="Arial"/>
          <w:sz w:val="24"/>
          <w:szCs w:val="24"/>
        </w:rPr>
        <w:t xml:space="preserve">, </w:t>
      </w:r>
      <w:r w:rsidR="00D407EF" w:rsidRPr="00C558A3">
        <w:rPr>
          <w:rFonts w:ascii="Arial" w:hAnsi="Arial" w:cs="Arial"/>
          <w:sz w:val="24"/>
          <w:szCs w:val="24"/>
        </w:rPr>
        <w:t xml:space="preserve"> </w:t>
      </w:r>
      <w:r w:rsidR="00D85785" w:rsidRPr="00C558A3">
        <w:rPr>
          <w:rFonts w:ascii="Arial" w:hAnsi="Arial" w:cs="Arial"/>
          <w:sz w:val="24"/>
          <w:szCs w:val="24"/>
        </w:rPr>
        <w:t xml:space="preserve">se tiene </w:t>
      </w:r>
      <w:r w:rsidR="00D407EF" w:rsidRPr="00C558A3">
        <w:rPr>
          <w:rFonts w:ascii="Arial" w:hAnsi="Arial" w:cs="Arial"/>
          <w:sz w:val="24"/>
          <w:szCs w:val="24"/>
        </w:rPr>
        <w:t xml:space="preserve">que  hubo </w:t>
      </w:r>
      <w:r w:rsidR="00D85785" w:rsidRPr="00C558A3">
        <w:rPr>
          <w:rFonts w:ascii="Arial" w:hAnsi="Arial" w:cs="Arial"/>
          <w:sz w:val="24"/>
          <w:szCs w:val="24"/>
        </w:rPr>
        <w:t xml:space="preserve">intercambio de palabras </w:t>
      </w:r>
      <w:r w:rsidR="00D407EF" w:rsidRPr="00C558A3">
        <w:rPr>
          <w:rFonts w:ascii="Arial" w:hAnsi="Arial" w:cs="Arial"/>
          <w:sz w:val="24"/>
          <w:szCs w:val="24"/>
        </w:rPr>
        <w:t xml:space="preserve">y discusiones,  no </w:t>
      </w:r>
      <w:r w:rsidR="00D85785" w:rsidRPr="00C558A3">
        <w:rPr>
          <w:rFonts w:ascii="Arial" w:hAnsi="Arial" w:cs="Arial"/>
          <w:sz w:val="24"/>
          <w:szCs w:val="24"/>
        </w:rPr>
        <w:t xml:space="preserve">hay otros indicios en el expediente que </w:t>
      </w:r>
      <w:r w:rsidR="00D407EF" w:rsidRPr="00C558A3">
        <w:rPr>
          <w:rFonts w:ascii="Arial" w:hAnsi="Arial" w:cs="Arial"/>
          <w:sz w:val="24"/>
          <w:szCs w:val="24"/>
        </w:rPr>
        <w:t xml:space="preserve">hagan que esta </w:t>
      </w:r>
      <w:r w:rsidR="00D85785" w:rsidRPr="00C558A3">
        <w:rPr>
          <w:rFonts w:ascii="Arial" w:hAnsi="Arial" w:cs="Arial"/>
          <w:sz w:val="24"/>
          <w:szCs w:val="24"/>
        </w:rPr>
        <w:t>autoridad pueda llegar a la conclusión de que por esos actos</w:t>
      </w:r>
      <w:r w:rsidR="00D407EF" w:rsidRPr="00C558A3">
        <w:rPr>
          <w:rFonts w:ascii="Arial" w:hAnsi="Arial" w:cs="Arial"/>
          <w:sz w:val="24"/>
          <w:szCs w:val="24"/>
        </w:rPr>
        <w:t>,</w:t>
      </w:r>
      <w:r w:rsidR="00D85785" w:rsidRPr="00C558A3">
        <w:rPr>
          <w:rFonts w:ascii="Arial" w:hAnsi="Arial" w:cs="Arial"/>
          <w:sz w:val="24"/>
          <w:szCs w:val="24"/>
        </w:rPr>
        <w:t xml:space="preserve"> la actora no se haya registrado como candidata o que se haya impedido su </w:t>
      </w:r>
      <w:r w:rsidR="00D407EF" w:rsidRPr="00C558A3">
        <w:rPr>
          <w:rFonts w:ascii="Arial" w:hAnsi="Arial" w:cs="Arial"/>
          <w:sz w:val="24"/>
          <w:szCs w:val="24"/>
        </w:rPr>
        <w:t>inclusión</w:t>
      </w:r>
      <w:r w:rsidR="00D85785" w:rsidRPr="00C558A3">
        <w:rPr>
          <w:rFonts w:ascii="Arial" w:hAnsi="Arial" w:cs="Arial"/>
          <w:sz w:val="24"/>
          <w:szCs w:val="24"/>
        </w:rPr>
        <w:t xml:space="preserve"> a</w:t>
      </w:r>
      <w:r w:rsidR="00D407EF" w:rsidRPr="00C558A3">
        <w:rPr>
          <w:rFonts w:ascii="Arial" w:hAnsi="Arial" w:cs="Arial"/>
          <w:sz w:val="24"/>
          <w:szCs w:val="24"/>
        </w:rPr>
        <w:t>l</w:t>
      </w:r>
      <w:r w:rsidR="00D85785" w:rsidRPr="00C558A3">
        <w:rPr>
          <w:rFonts w:ascii="Arial" w:hAnsi="Arial" w:cs="Arial"/>
          <w:sz w:val="24"/>
          <w:szCs w:val="24"/>
        </w:rPr>
        <w:t xml:space="preserve"> </w:t>
      </w:r>
      <w:r w:rsidR="00D407EF" w:rsidRPr="00C558A3">
        <w:rPr>
          <w:rFonts w:ascii="Arial" w:hAnsi="Arial" w:cs="Arial"/>
          <w:sz w:val="24"/>
          <w:szCs w:val="24"/>
        </w:rPr>
        <w:t xml:space="preserve">padrón de </w:t>
      </w:r>
      <w:r w:rsidR="00D85785" w:rsidRPr="00C558A3">
        <w:rPr>
          <w:rFonts w:ascii="Arial" w:hAnsi="Arial" w:cs="Arial"/>
          <w:sz w:val="24"/>
          <w:szCs w:val="24"/>
        </w:rPr>
        <w:t xml:space="preserve">militantes del </w:t>
      </w:r>
      <w:r w:rsidR="00D407EF" w:rsidRPr="00C558A3">
        <w:rPr>
          <w:rFonts w:ascii="Arial" w:hAnsi="Arial" w:cs="Arial"/>
          <w:sz w:val="24"/>
          <w:szCs w:val="24"/>
        </w:rPr>
        <w:t>P</w:t>
      </w:r>
      <w:r w:rsidR="00D85785" w:rsidRPr="00C558A3">
        <w:rPr>
          <w:rFonts w:ascii="Arial" w:hAnsi="Arial" w:cs="Arial"/>
          <w:sz w:val="24"/>
          <w:szCs w:val="24"/>
        </w:rPr>
        <w:t xml:space="preserve">artido </w:t>
      </w:r>
      <w:r w:rsidR="007159E0" w:rsidRPr="00C558A3">
        <w:rPr>
          <w:rFonts w:ascii="Arial" w:hAnsi="Arial" w:cs="Arial"/>
          <w:sz w:val="24"/>
          <w:szCs w:val="24"/>
        </w:rPr>
        <w:t>MORENA</w:t>
      </w:r>
      <w:r w:rsidR="00D407EF" w:rsidRPr="00C558A3">
        <w:rPr>
          <w:rFonts w:ascii="Arial" w:hAnsi="Arial" w:cs="Arial"/>
          <w:sz w:val="24"/>
          <w:szCs w:val="24"/>
        </w:rPr>
        <w:t>,</w:t>
      </w:r>
      <w:r w:rsidR="00D85785" w:rsidRPr="00C558A3">
        <w:rPr>
          <w:rFonts w:ascii="Arial" w:hAnsi="Arial" w:cs="Arial"/>
          <w:sz w:val="24"/>
          <w:szCs w:val="24"/>
        </w:rPr>
        <w:t xml:space="preserve"> ya </w:t>
      </w:r>
      <w:r w:rsidR="00257483">
        <w:rPr>
          <w:rFonts w:ascii="Arial" w:hAnsi="Arial" w:cs="Arial"/>
          <w:sz w:val="24"/>
          <w:szCs w:val="24"/>
        </w:rPr>
        <w:t>ha sido</w:t>
      </w:r>
      <w:r w:rsidR="00D85785" w:rsidRPr="00C558A3">
        <w:rPr>
          <w:rFonts w:ascii="Arial" w:hAnsi="Arial" w:cs="Arial"/>
          <w:sz w:val="24"/>
          <w:szCs w:val="24"/>
        </w:rPr>
        <w:t xml:space="preserve"> superado el tema de la falta de competencia por la </w:t>
      </w:r>
      <w:r w:rsidR="00D407EF" w:rsidRPr="00C558A3">
        <w:rPr>
          <w:rFonts w:ascii="Arial" w:hAnsi="Arial" w:cs="Arial"/>
          <w:sz w:val="24"/>
          <w:szCs w:val="24"/>
        </w:rPr>
        <w:t xml:space="preserve">no </w:t>
      </w:r>
      <w:r w:rsidR="00D85785" w:rsidRPr="00C558A3">
        <w:rPr>
          <w:rFonts w:ascii="Arial" w:hAnsi="Arial" w:cs="Arial"/>
          <w:sz w:val="24"/>
          <w:szCs w:val="24"/>
        </w:rPr>
        <w:t xml:space="preserve">militancia </w:t>
      </w:r>
      <w:r w:rsidR="00D407EF" w:rsidRPr="00C558A3">
        <w:rPr>
          <w:rFonts w:ascii="Arial" w:hAnsi="Arial" w:cs="Arial"/>
          <w:sz w:val="24"/>
          <w:szCs w:val="24"/>
        </w:rPr>
        <w:t>al</w:t>
      </w:r>
      <w:r w:rsidR="00D85785" w:rsidRPr="00C558A3">
        <w:rPr>
          <w:rFonts w:ascii="Arial" w:hAnsi="Arial" w:cs="Arial"/>
          <w:sz w:val="24"/>
          <w:szCs w:val="24"/>
        </w:rPr>
        <w:t xml:space="preserve"> </w:t>
      </w:r>
      <w:r w:rsidR="00D407EF" w:rsidRPr="00C558A3">
        <w:rPr>
          <w:rFonts w:ascii="Arial" w:hAnsi="Arial" w:cs="Arial"/>
          <w:sz w:val="24"/>
          <w:szCs w:val="24"/>
        </w:rPr>
        <w:t>P</w:t>
      </w:r>
      <w:r w:rsidR="00D85785" w:rsidRPr="00C558A3">
        <w:rPr>
          <w:rFonts w:ascii="Arial" w:hAnsi="Arial" w:cs="Arial"/>
          <w:sz w:val="24"/>
          <w:szCs w:val="24"/>
        </w:rPr>
        <w:t xml:space="preserve">artido </w:t>
      </w:r>
      <w:r w:rsidR="00D407EF" w:rsidRPr="00C558A3">
        <w:rPr>
          <w:rFonts w:ascii="Arial" w:hAnsi="Arial" w:cs="Arial"/>
          <w:sz w:val="24"/>
          <w:szCs w:val="24"/>
        </w:rPr>
        <w:lastRenderedPageBreak/>
        <w:t>P</w:t>
      </w:r>
      <w:r w:rsidR="00D85785" w:rsidRPr="00C558A3">
        <w:rPr>
          <w:rFonts w:ascii="Arial" w:hAnsi="Arial" w:cs="Arial"/>
          <w:sz w:val="24"/>
          <w:szCs w:val="24"/>
        </w:rPr>
        <w:t>olítico</w:t>
      </w:r>
      <w:r w:rsidR="00D407EF" w:rsidRPr="00C558A3">
        <w:rPr>
          <w:rFonts w:ascii="Arial" w:hAnsi="Arial" w:cs="Arial"/>
          <w:sz w:val="24"/>
          <w:szCs w:val="24"/>
        </w:rPr>
        <w:t>,</w:t>
      </w:r>
      <w:r w:rsidR="00D85785" w:rsidRPr="00C558A3">
        <w:rPr>
          <w:rFonts w:ascii="Arial" w:hAnsi="Arial" w:cs="Arial"/>
          <w:sz w:val="24"/>
          <w:szCs w:val="24"/>
        </w:rPr>
        <w:t xml:space="preserve"> por ejemplo</w:t>
      </w:r>
      <w:r w:rsidR="00257483">
        <w:rPr>
          <w:rFonts w:ascii="Arial" w:hAnsi="Arial" w:cs="Arial"/>
          <w:sz w:val="24"/>
          <w:szCs w:val="24"/>
        </w:rPr>
        <w:t>,</w:t>
      </w:r>
      <w:r w:rsidR="00D85785" w:rsidRPr="00C558A3">
        <w:rPr>
          <w:rFonts w:ascii="Arial" w:hAnsi="Arial" w:cs="Arial"/>
          <w:sz w:val="24"/>
          <w:szCs w:val="24"/>
        </w:rPr>
        <w:t xml:space="preserve"> del est</w:t>
      </w:r>
      <w:r w:rsidR="00D407EF" w:rsidRPr="00C558A3">
        <w:rPr>
          <w:rFonts w:ascii="Arial" w:hAnsi="Arial" w:cs="Arial"/>
          <w:sz w:val="24"/>
          <w:szCs w:val="24"/>
        </w:rPr>
        <w:t>udio</w:t>
      </w:r>
      <w:r w:rsidR="00D85785" w:rsidRPr="00C558A3">
        <w:rPr>
          <w:rFonts w:ascii="Arial" w:hAnsi="Arial" w:cs="Arial"/>
          <w:sz w:val="24"/>
          <w:szCs w:val="24"/>
        </w:rPr>
        <w:t xml:space="preserve"> de la convocatoria al proces</w:t>
      </w:r>
      <w:r w:rsidR="00E84ACE">
        <w:rPr>
          <w:rFonts w:ascii="Arial" w:hAnsi="Arial" w:cs="Arial"/>
          <w:sz w:val="24"/>
          <w:szCs w:val="24"/>
        </w:rPr>
        <w:t>o de selección interno</w:t>
      </w:r>
      <w:r w:rsidR="00D85785" w:rsidRPr="00C558A3">
        <w:rPr>
          <w:rFonts w:ascii="Arial" w:hAnsi="Arial" w:cs="Arial"/>
          <w:sz w:val="24"/>
          <w:szCs w:val="24"/>
        </w:rPr>
        <w:t xml:space="preserve"> </w:t>
      </w:r>
      <w:r w:rsidR="00D407EF" w:rsidRPr="00C558A3">
        <w:rPr>
          <w:rFonts w:ascii="Arial" w:hAnsi="Arial" w:cs="Arial"/>
          <w:sz w:val="24"/>
          <w:szCs w:val="24"/>
        </w:rPr>
        <w:t>2015-2016 del</w:t>
      </w:r>
      <w:r w:rsidR="00D85785" w:rsidRPr="00C558A3">
        <w:rPr>
          <w:rFonts w:ascii="Arial" w:hAnsi="Arial" w:cs="Arial"/>
          <w:sz w:val="24"/>
          <w:szCs w:val="24"/>
        </w:rPr>
        <w:t xml:space="preserve"> </w:t>
      </w:r>
      <w:r w:rsidR="00D407EF" w:rsidRPr="00C558A3">
        <w:rPr>
          <w:rFonts w:ascii="Arial" w:hAnsi="Arial" w:cs="Arial"/>
          <w:sz w:val="24"/>
          <w:szCs w:val="24"/>
        </w:rPr>
        <w:t>P</w:t>
      </w:r>
      <w:r w:rsidR="00D85785" w:rsidRPr="00C558A3">
        <w:rPr>
          <w:rFonts w:ascii="Arial" w:hAnsi="Arial" w:cs="Arial"/>
          <w:sz w:val="24"/>
          <w:szCs w:val="24"/>
        </w:rPr>
        <w:t>ar</w:t>
      </w:r>
      <w:r w:rsidR="00D407EF" w:rsidRPr="00C558A3">
        <w:rPr>
          <w:rFonts w:ascii="Arial" w:hAnsi="Arial" w:cs="Arial"/>
          <w:sz w:val="24"/>
          <w:szCs w:val="24"/>
        </w:rPr>
        <w:t>tido</w:t>
      </w:r>
      <w:r w:rsidR="00D85785" w:rsidRPr="00C558A3">
        <w:rPr>
          <w:rFonts w:ascii="Arial" w:hAnsi="Arial" w:cs="Arial"/>
          <w:sz w:val="24"/>
          <w:szCs w:val="24"/>
        </w:rPr>
        <w:t xml:space="preserve"> </w:t>
      </w:r>
      <w:r w:rsidR="00257483" w:rsidRPr="00C558A3">
        <w:rPr>
          <w:rFonts w:ascii="Arial" w:hAnsi="Arial" w:cs="Arial"/>
          <w:sz w:val="24"/>
          <w:szCs w:val="24"/>
        </w:rPr>
        <w:t>MORENA</w:t>
      </w:r>
      <w:r w:rsidR="00D407EF" w:rsidRPr="00C558A3">
        <w:rPr>
          <w:rFonts w:ascii="Arial" w:hAnsi="Arial" w:cs="Arial"/>
          <w:sz w:val="24"/>
          <w:szCs w:val="24"/>
        </w:rPr>
        <w:t>,</w:t>
      </w:r>
      <w:r w:rsidR="00D85785" w:rsidRPr="00C558A3">
        <w:rPr>
          <w:rFonts w:ascii="Arial" w:hAnsi="Arial" w:cs="Arial"/>
          <w:sz w:val="24"/>
          <w:szCs w:val="24"/>
        </w:rPr>
        <w:t xml:space="preserve"> se desprende que para que </w:t>
      </w:r>
      <w:r w:rsidR="00D407EF" w:rsidRPr="00C558A3">
        <w:rPr>
          <w:rFonts w:ascii="Arial" w:hAnsi="Arial" w:cs="Arial"/>
          <w:sz w:val="24"/>
          <w:szCs w:val="24"/>
        </w:rPr>
        <w:t xml:space="preserve">una ciudadana o un </w:t>
      </w:r>
      <w:r w:rsidR="00D85785" w:rsidRPr="00C558A3">
        <w:rPr>
          <w:rFonts w:ascii="Arial" w:hAnsi="Arial" w:cs="Arial"/>
          <w:sz w:val="24"/>
          <w:szCs w:val="24"/>
        </w:rPr>
        <w:t>ciudadan</w:t>
      </w:r>
      <w:r w:rsidR="00D407EF" w:rsidRPr="00C558A3">
        <w:rPr>
          <w:rFonts w:ascii="Arial" w:hAnsi="Arial" w:cs="Arial"/>
          <w:sz w:val="24"/>
          <w:szCs w:val="24"/>
        </w:rPr>
        <w:t xml:space="preserve">o </w:t>
      </w:r>
      <w:r w:rsidR="00D85785" w:rsidRPr="00C558A3">
        <w:rPr>
          <w:rFonts w:ascii="Arial" w:hAnsi="Arial" w:cs="Arial"/>
          <w:sz w:val="24"/>
          <w:szCs w:val="24"/>
        </w:rPr>
        <w:t xml:space="preserve">externos </w:t>
      </w:r>
      <w:r w:rsidR="00D407EF" w:rsidRPr="00C558A3">
        <w:rPr>
          <w:rFonts w:ascii="Arial" w:hAnsi="Arial" w:cs="Arial"/>
          <w:sz w:val="24"/>
          <w:szCs w:val="24"/>
        </w:rPr>
        <w:t>puedan</w:t>
      </w:r>
      <w:r w:rsidR="00D85785" w:rsidRPr="00C558A3">
        <w:rPr>
          <w:rFonts w:ascii="Arial" w:hAnsi="Arial" w:cs="Arial"/>
          <w:sz w:val="24"/>
          <w:szCs w:val="24"/>
        </w:rPr>
        <w:t xml:space="preserve"> acceder a una candidatura externa</w:t>
      </w:r>
      <w:r w:rsidR="002134EC" w:rsidRPr="00C558A3">
        <w:rPr>
          <w:rFonts w:ascii="Arial" w:hAnsi="Arial" w:cs="Arial"/>
          <w:sz w:val="24"/>
          <w:szCs w:val="24"/>
        </w:rPr>
        <w:t>,</w:t>
      </w:r>
      <w:r w:rsidR="00D85785" w:rsidRPr="00C558A3">
        <w:rPr>
          <w:rFonts w:ascii="Arial" w:hAnsi="Arial" w:cs="Arial"/>
          <w:sz w:val="24"/>
          <w:szCs w:val="24"/>
        </w:rPr>
        <w:t xml:space="preserve"> </w:t>
      </w:r>
      <w:r w:rsidR="002134EC" w:rsidRPr="00C558A3">
        <w:rPr>
          <w:rFonts w:ascii="Arial" w:hAnsi="Arial" w:cs="Arial"/>
          <w:sz w:val="24"/>
          <w:szCs w:val="24"/>
        </w:rPr>
        <w:t xml:space="preserve">este </w:t>
      </w:r>
      <w:r w:rsidR="00D85785" w:rsidRPr="00C558A3">
        <w:rPr>
          <w:rFonts w:ascii="Arial" w:hAnsi="Arial" w:cs="Arial"/>
          <w:sz w:val="24"/>
          <w:szCs w:val="24"/>
        </w:rPr>
        <w:t xml:space="preserve">tuvo que haber realizado </w:t>
      </w:r>
      <w:r w:rsidR="002134EC" w:rsidRPr="00C558A3">
        <w:rPr>
          <w:rFonts w:ascii="Arial" w:hAnsi="Arial" w:cs="Arial"/>
          <w:sz w:val="24"/>
          <w:szCs w:val="24"/>
        </w:rPr>
        <w:t>diversos</w:t>
      </w:r>
      <w:r w:rsidR="00D85785" w:rsidRPr="00C558A3">
        <w:rPr>
          <w:rFonts w:ascii="Arial" w:hAnsi="Arial" w:cs="Arial"/>
          <w:sz w:val="24"/>
          <w:szCs w:val="24"/>
        </w:rPr>
        <w:t xml:space="preserve"> actos desde los cuales está</w:t>
      </w:r>
      <w:r w:rsidR="00257483">
        <w:rPr>
          <w:rFonts w:ascii="Arial" w:hAnsi="Arial" w:cs="Arial"/>
          <w:sz w:val="24"/>
          <w:szCs w:val="24"/>
        </w:rPr>
        <w:t xml:space="preserve"> </w:t>
      </w:r>
      <w:r w:rsidR="00D85785" w:rsidRPr="00C558A3">
        <w:rPr>
          <w:rFonts w:ascii="Arial" w:hAnsi="Arial" w:cs="Arial"/>
          <w:sz w:val="24"/>
          <w:szCs w:val="24"/>
        </w:rPr>
        <w:t xml:space="preserve">pagar un monto igual a las contribuciones que </w:t>
      </w:r>
      <w:r w:rsidR="002134EC" w:rsidRPr="00C558A3">
        <w:rPr>
          <w:rFonts w:ascii="Arial" w:hAnsi="Arial" w:cs="Arial"/>
          <w:sz w:val="24"/>
          <w:szCs w:val="24"/>
        </w:rPr>
        <w:t xml:space="preserve">un </w:t>
      </w:r>
      <w:r w:rsidR="00D85785" w:rsidRPr="00C558A3">
        <w:rPr>
          <w:rFonts w:ascii="Arial" w:hAnsi="Arial" w:cs="Arial"/>
          <w:sz w:val="24"/>
          <w:szCs w:val="24"/>
        </w:rPr>
        <w:t>militante aporta</w:t>
      </w:r>
      <w:r w:rsidR="002134EC" w:rsidRPr="00C558A3">
        <w:rPr>
          <w:rFonts w:ascii="Arial" w:hAnsi="Arial" w:cs="Arial"/>
          <w:sz w:val="24"/>
          <w:szCs w:val="24"/>
        </w:rPr>
        <w:t xml:space="preserve"> o realiza</w:t>
      </w:r>
      <w:r w:rsidR="00D85785" w:rsidRPr="00C558A3">
        <w:rPr>
          <w:rFonts w:ascii="Arial" w:hAnsi="Arial" w:cs="Arial"/>
          <w:sz w:val="24"/>
          <w:szCs w:val="24"/>
        </w:rPr>
        <w:t xml:space="preserve"> durante todo un año</w:t>
      </w:r>
      <w:r w:rsidR="002134EC" w:rsidRPr="00C558A3">
        <w:rPr>
          <w:rFonts w:ascii="Arial" w:hAnsi="Arial" w:cs="Arial"/>
          <w:sz w:val="24"/>
          <w:szCs w:val="24"/>
        </w:rPr>
        <w:t>,</w:t>
      </w:r>
      <w:r w:rsidR="00D85785" w:rsidRPr="00C558A3">
        <w:rPr>
          <w:rFonts w:ascii="Arial" w:hAnsi="Arial" w:cs="Arial"/>
          <w:sz w:val="24"/>
          <w:szCs w:val="24"/>
        </w:rPr>
        <w:t xml:space="preserve"> además de presentar una solicitud </w:t>
      </w:r>
      <w:r w:rsidR="002134EC" w:rsidRPr="00C558A3">
        <w:rPr>
          <w:rFonts w:ascii="Arial" w:hAnsi="Arial" w:cs="Arial"/>
          <w:sz w:val="24"/>
          <w:szCs w:val="24"/>
        </w:rPr>
        <w:t xml:space="preserve">por algún medio </w:t>
      </w:r>
      <w:r w:rsidR="00D85785" w:rsidRPr="00C558A3">
        <w:rPr>
          <w:rFonts w:ascii="Arial" w:hAnsi="Arial" w:cs="Arial"/>
          <w:sz w:val="24"/>
          <w:szCs w:val="24"/>
        </w:rPr>
        <w:t>y en el expediente no</w:t>
      </w:r>
      <w:r w:rsidR="002134EC" w:rsidRPr="00C558A3">
        <w:rPr>
          <w:rFonts w:ascii="Arial" w:hAnsi="Arial" w:cs="Arial"/>
          <w:sz w:val="24"/>
          <w:szCs w:val="24"/>
        </w:rPr>
        <w:t xml:space="preserve"> obra, a</w:t>
      </w:r>
      <w:r w:rsidR="00D85785" w:rsidRPr="00C558A3">
        <w:rPr>
          <w:rFonts w:ascii="Arial" w:hAnsi="Arial" w:cs="Arial"/>
          <w:sz w:val="24"/>
          <w:szCs w:val="24"/>
        </w:rPr>
        <w:t xml:space="preserve"> lo que quiero llegar es </w:t>
      </w:r>
      <w:r w:rsidR="00257483">
        <w:rPr>
          <w:rFonts w:ascii="Arial" w:hAnsi="Arial" w:cs="Arial"/>
          <w:sz w:val="24"/>
          <w:szCs w:val="24"/>
        </w:rPr>
        <w:t xml:space="preserve">que </w:t>
      </w:r>
      <w:r w:rsidR="00D85785" w:rsidRPr="00C558A3">
        <w:rPr>
          <w:rFonts w:ascii="Arial" w:hAnsi="Arial" w:cs="Arial"/>
          <w:sz w:val="24"/>
          <w:szCs w:val="24"/>
        </w:rPr>
        <w:t xml:space="preserve">no se logra probar en el expediente ninguna actividad positiva o negativa de la candidata que nos lleve a nosotros a concluir que por esos actos </w:t>
      </w:r>
      <w:r w:rsidR="002134EC" w:rsidRPr="00C558A3">
        <w:rPr>
          <w:rFonts w:ascii="Arial" w:hAnsi="Arial" w:cs="Arial"/>
          <w:sz w:val="24"/>
          <w:szCs w:val="24"/>
        </w:rPr>
        <w:t xml:space="preserve">o que </w:t>
      </w:r>
      <w:r w:rsidR="00D85785" w:rsidRPr="00C558A3">
        <w:rPr>
          <w:rFonts w:ascii="Arial" w:hAnsi="Arial" w:cs="Arial"/>
          <w:sz w:val="24"/>
          <w:szCs w:val="24"/>
        </w:rPr>
        <w:t>por el ejercicio de esa violencia</w:t>
      </w:r>
      <w:r w:rsidR="002134EC" w:rsidRPr="00C558A3">
        <w:rPr>
          <w:rFonts w:ascii="Arial" w:hAnsi="Arial" w:cs="Arial"/>
          <w:sz w:val="24"/>
          <w:szCs w:val="24"/>
        </w:rPr>
        <w:t>,</w:t>
      </w:r>
      <w:r w:rsidR="00D85785" w:rsidRPr="00C558A3">
        <w:rPr>
          <w:rFonts w:ascii="Arial" w:hAnsi="Arial" w:cs="Arial"/>
          <w:sz w:val="24"/>
          <w:szCs w:val="24"/>
        </w:rPr>
        <w:t xml:space="preserve"> ella dejó de ejercer sus derechos político</w:t>
      </w:r>
      <w:r w:rsidR="00257483">
        <w:rPr>
          <w:rFonts w:ascii="Arial" w:hAnsi="Arial" w:cs="Arial"/>
          <w:sz w:val="24"/>
          <w:szCs w:val="24"/>
        </w:rPr>
        <w:t>-</w:t>
      </w:r>
      <w:r w:rsidR="00D85785" w:rsidRPr="00C558A3">
        <w:rPr>
          <w:rFonts w:ascii="Arial" w:hAnsi="Arial" w:cs="Arial"/>
          <w:sz w:val="24"/>
          <w:szCs w:val="24"/>
        </w:rPr>
        <w:t xml:space="preserve">electorales constando que sí pudo hacer ejercicio de otro tipo de actividades para </w:t>
      </w:r>
      <w:r w:rsidR="002134EC" w:rsidRPr="00C558A3">
        <w:rPr>
          <w:rFonts w:ascii="Arial" w:hAnsi="Arial" w:cs="Arial"/>
          <w:sz w:val="24"/>
          <w:szCs w:val="24"/>
        </w:rPr>
        <w:t xml:space="preserve">determinar </w:t>
      </w:r>
      <w:r w:rsidR="00D85785" w:rsidRPr="00C558A3">
        <w:rPr>
          <w:rFonts w:ascii="Arial" w:hAnsi="Arial" w:cs="Arial"/>
          <w:sz w:val="24"/>
          <w:szCs w:val="24"/>
        </w:rPr>
        <w:t>el medio</w:t>
      </w:r>
      <w:r w:rsidR="002134EC" w:rsidRPr="00C558A3">
        <w:rPr>
          <w:rFonts w:ascii="Arial" w:hAnsi="Arial" w:cs="Arial"/>
          <w:sz w:val="24"/>
          <w:szCs w:val="24"/>
        </w:rPr>
        <w:t>,</w:t>
      </w:r>
      <w:r w:rsidR="00D85785" w:rsidRPr="00C558A3">
        <w:rPr>
          <w:rFonts w:ascii="Arial" w:hAnsi="Arial" w:cs="Arial"/>
          <w:sz w:val="24"/>
          <w:szCs w:val="24"/>
        </w:rPr>
        <w:t xml:space="preserve"> en este caso el que los actos denunciados no encuadren en lo que se entiende por violencia política de género</w:t>
      </w:r>
      <w:r w:rsidR="002134EC" w:rsidRPr="00C558A3">
        <w:rPr>
          <w:rFonts w:ascii="Arial" w:hAnsi="Arial" w:cs="Arial"/>
          <w:sz w:val="24"/>
          <w:szCs w:val="24"/>
        </w:rPr>
        <w:t>,</w:t>
      </w:r>
      <w:r w:rsidR="00D85785" w:rsidRPr="00C558A3">
        <w:rPr>
          <w:rFonts w:ascii="Arial" w:hAnsi="Arial" w:cs="Arial"/>
          <w:sz w:val="24"/>
          <w:szCs w:val="24"/>
        </w:rPr>
        <w:t xml:space="preserve"> no implica que los actos denunciados no encuadren en otro tipo de violencia y que ante estos actos la víctima no tenga la </w:t>
      </w:r>
      <w:r w:rsidR="002134EC" w:rsidRPr="00C558A3">
        <w:rPr>
          <w:rFonts w:ascii="Arial" w:hAnsi="Arial" w:cs="Arial"/>
          <w:sz w:val="24"/>
          <w:szCs w:val="24"/>
        </w:rPr>
        <w:t>protección</w:t>
      </w:r>
      <w:r w:rsidR="00D85785" w:rsidRPr="00C558A3">
        <w:rPr>
          <w:rFonts w:ascii="Arial" w:hAnsi="Arial" w:cs="Arial"/>
          <w:sz w:val="24"/>
          <w:szCs w:val="24"/>
        </w:rPr>
        <w:t xml:space="preserve"> </w:t>
      </w:r>
      <w:r w:rsidR="002134EC" w:rsidRPr="00C558A3">
        <w:rPr>
          <w:rFonts w:ascii="Arial" w:hAnsi="Arial" w:cs="Arial"/>
          <w:sz w:val="24"/>
          <w:szCs w:val="24"/>
        </w:rPr>
        <w:t>del</w:t>
      </w:r>
      <w:r w:rsidR="00D85785" w:rsidRPr="00C558A3">
        <w:rPr>
          <w:rFonts w:ascii="Arial" w:hAnsi="Arial" w:cs="Arial"/>
          <w:sz w:val="24"/>
          <w:szCs w:val="24"/>
        </w:rPr>
        <w:t xml:space="preserve"> Estado</w:t>
      </w:r>
      <w:r w:rsidR="002134EC" w:rsidRPr="00C558A3">
        <w:rPr>
          <w:rFonts w:ascii="Arial" w:hAnsi="Arial" w:cs="Arial"/>
          <w:sz w:val="24"/>
          <w:szCs w:val="24"/>
        </w:rPr>
        <w:t>,</w:t>
      </w:r>
      <w:r w:rsidR="00D85785" w:rsidRPr="00C558A3">
        <w:rPr>
          <w:rFonts w:ascii="Arial" w:hAnsi="Arial" w:cs="Arial"/>
          <w:sz w:val="24"/>
          <w:szCs w:val="24"/>
        </w:rPr>
        <w:t xml:space="preserve"> </w:t>
      </w:r>
      <w:r w:rsidR="002134EC" w:rsidRPr="00C558A3">
        <w:rPr>
          <w:rFonts w:ascii="Arial" w:hAnsi="Arial" w:cs="Arial"/>
          <w:sz w:val="24"/>
          <w:szCs w:val="24"/>
        </w:rPr>
        <w:t xml:space="preserve">simplemente lo que </w:t>
      </w:r>
      <w:r w:rsidR="00D85785" w:rsidRPr="00C558A3">
        <w:rPr>
          <w:rFonts w:ascii="Arial" w:hAnsi="Arial" w:cs="Arial"/>
          <w:sz w:val="24"/>
          <w:szCs w:val="24"/>
        </w:rPr>
        <w:t xml:space="preserve">implica esta sentencia </w:t>
      </w:r>
      <w:r w:rsidR="002134EC" w:rsidRPr="00C558A3">
        <w:rPr>
          <w:rFonts w:ascii="Arial" w:hAnsi="Arial" w:cs="Arial"/>
          <w:sz w:val="24"/>
          <w:szCs w:val="24"/>
        </w:rPr>
        <w:t xml:space="preserve">es </w:t>
      </w:r>
      <w:r w:rsidR="00D85785" w:rsidRPr="00C558A3">
        <w:rPr>
          <w:rFonts w:ascii="Arial" w:hAnsi="Arial" w:cs="Arial"/>
          <w:sz w:val="24"/>
          <w:szCs w:val="24"/>
        </w:rPr>
        <w:t xml:space="preserve">que </w:t>
      </w:r>
      <w:r w:rsidR="00E84ACE">
        <w:rPr>
          <w:rFonts w:ascii="Arial" w:hAnsi="Arial" w:cs="Arial"/>
          <w:sz w:val="24"/>
          <w:szCs w:val="24"/>
        </w:rPr>
        <w:t>el</w:t>
      </w:r>
      <w:r w:rsidR="002134EC" w:rsidRPr="00C558A3">
        <w:rPr>
          <w:rFonts w:ascii="Arial" w:hAnsi="Arial" w:cs="Arial"/>
          <w:sz w:val="24"/>
          <w:szCs w:val="24"/>
        </w:rPr>
        <w:t xml:space="preserve"> pómulo </w:t>
      </w:r>
      <w:r w:rsidR="00D85785" w:rsidRPr="00C558A3">
        <w:rPr>
          <w:rFonts w:ascii="Arial" w:hAnsi="Arial" w:cs="Arial"/>
          <w:sz w:val="24"/>
          <w:szCs w:val="24"/>
        </w:rPr>
        <w:t>probatoria que obra en el expediente a mi parecer</w:t>
      </w:r>
      <w:r w:rsidR="002134EC" w:rsidRPr="00C558A3">
        <w:rPr>
          <w:rFonts w:ascii="Arial" w:hAnsi="Arial" w:cs="Arial"/>
          <w:sz w:val="24"/>
          <w:szCs w:val="24"/>
        </w:rPr>
        <w:t>,</w:t>
      </w:r>
      <w:r w:rsidR="00D85785" w:rsidRPr="00C558A3">
        <w:rPr>
          <w:rFonts w:ascii="Arial" w:hAnsi="Arial" w:cs="Arial"/>
          <w:sz w:val="24"/>
          <w:szCs w:val="24"/>
        </w:rPr>
        <w:t xml:space="preserve"> </w:t>
      </w:r>
      <w:r w:rsidR="002134EC" w:rsidRPr="00C558A3">
        <w:rPr>
          <w:rFonts w:ascii="Arial" w:hAnsi="Arial" w:cs="Arial"/>
          <w:sz w:val="24"/>
          <w:szCs w:val="24"/>
        </w:rPr>
        <w:t>no se</w:t>
      </w:r>
      <w:r w:rsidR="00D85785" w:rsidRPr="00C558A3">
        <w:rPr>
          <w:rFonts w:ascii="Arial" w:hAnsi="Arial" w:cs="Arial"/>
          <w:sz w:val="24"/>
          <w:szCs w:val="24"/>
        </w:rPr>
        <w:t xml:space="preserve"> tienen por acreditado el elemento que prueba </w:t>
      </w:r>
      <w:r w:rsidR="00F95D1C" w:rsidRPr="00C558A3">
        <w:rPr>
          <w:rFonts w:ascii="Arial" w:hAnsi="Arial" w:cs="Arial"/>
          <w:sz w:val="24"/>
          <w:szCs w:val="24"/>
        </w:rPr>
        <w:t>una</w:t>
      </w:r>
      <w:r w:rsidR="00D85785" w:rsidRPr="00C558A3">
        <w:rPr>
          <w:rFonts w:ascii="Arial" w:hAnsi="Arial" w:cs="Arial"/>
          <w:sz w:val="24"/>
          <w:szCs w:val="24"/>
        </w:rPr>
        <w:t xml:space="preserve"> incidencia </w:t>
      </w:r>
      <w:r w:rsidR="00F95D1C" w:rsidRPr="00C558A3">
        <w:rPr>
          <w:rFonts w:ascii="Arial" w:hAnsi="Arial" w:cs="Arial"/>
          <w:sz w:val="24"/>
          <w:szCs w:val="24"/>
        </w:rPr>
        <w:t xml:space="preserve">en la esfera </w:t>
      </w:r>
      <w:r w:rsidR="00D85785" w:rsidRPr="00C558A3">
        <w:rPr>
          <w:rFonts w:ascii="Arial" w:hAnsi="Arial" w:cs="Arial"/>
          <w:sz w:val="24"/>
          <w:szCs w:val="24"/>
        </w:rPr>
        <w:t>de los derechos político</w:t>
      </w:r>
      <w:r w:rsidR="00257483">
        <w:rPr>
          <w:rFonts w:ascii="Arial" w:hAnsi="Arial" w:cs="Arial"/>
          <w:sz w:val="24"/>
          <w:szCs w:val="24"/>
        </w:rPr>
        <w:t>-</w:t>
      </w:r>
      <w:r w:rsidR="00D85785" w:rsidRPr="00C558A3">
        <w:rPr>
          <w:rFonts w:ascii="Arial" w:hAnsi="Arial" w:cs="Arial"/>
          <w:sz w:val="24"/>
          <w:szCs w:val="24"/>
        </w:rPr>
        <w:t>electorales de la actora</w:t>
      </w:r>
      <w:r w:rsidR="002134EC" w:rsidRPr="00C558A3">
        <w:rPr>
          <w:rFonts w:ascii="Arial" w:hAnsi="Arial" w:cs="Arial"/>
          <w:sz w:val="24"/>
          <w:szCs w:val="24"/>
        </w:rPr>
        <w:t>,</w:t>
      </w:r>
      <w:r w:rsidR="00E84ACE">
        <w:rPr>
          <w:rFonts w:ascii="Arial" w:hAnsi="Arial" w:cs="Arial"/>
          <w:sz w:val="24"/>
          <w:szCs w:val="24"/>
        </w:rPr>
        <w:t xml:space="preserve"> es cuánt</w:t>
      </w:r>
      <w:r w:rsidR="00E84ACE" w:rsidRPr="00C558A3">
        <w:rPr>
          <w:rFonts w:ascii="Arial" w:hAnsi="Arial" w:cs="Arial"/>
          <w:sz w:val="24"/>
          <w:szCs w:val="24"/>
        </w:rPr>
        <w:t>o</w:t>
      </w:r>
      <w:r w:rsidR="00D85785" w:rsidRPr="00C558A3">
        <w:rPr>
          <w:rFonts w:ascii="Arial" w:hAnsi="Arial" w:cs="Arial"/>
          <w:sz w:val="24"/>
          <w:szCs w:val="24"/>
        </w:rPr>
        <w:t>.</w:t>
      </w:r>
      <w:r w:rsidR="003740BF">
        <w:rPr>
          <w:rFonts w:ascii="Arial" w:hAnsi="Arial" w:cs="Arial"/>
          <w:sz w:val="24"/>
          <w:szCs w:val="24"/>
        </w:rPr>
        <w:t xml:space="preserve"> ------------------------------------------------------------------------------------------------------------------------------------------------------------------</w:t>
      </w:r>
    </w:p>
    <w:p w:rsidR="005B62C2" w:rsidRPr="00C558A3" w:rsidRDefault="0063011C"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MAGISTRADO PRESIDENTE. </w:t>
      </w:r>
      <w:r w:rsidR="005B62C2" w:rsidRPr="00C558A3">
        <w:rPr>
          <w:rFonts w:ascii="Arial" w:hAnsi="Arial" w:cs="Arial"/>
          <w:bCs/>
          <w:sz w:val="24"/>
          <w:szCs w:val="24"/>
        </w:rPr>
        <w:t>M</w:t>
      </w:r>
      <w:r w:rsidRPr="00C558A3">
        <w:rPr>
          <w:rFonts w:ascii="Arial" w:hAnsi="Arial" w:cs="Arial"/>
          <w:bCs/>
          <w:sz w:val="24"/>
          <w:szCs w:val="24"/>
        </w:rPr>
        <w:t>uchas gracias Magistrada, Magistrado Jorge.</w:t>
      </w:r>
      <w:r w:rsidR="003740BF">
        <w:rPr>
          <w:rFonts w:ascii="Arial" w:hAnsi="Arial" w:cs="Arial"/>
          <w:bCs/>
          <w:sz w:val="24"/>
          <w:szCs w:val="24"/>
        </w:rPr>
        <w:t xml:space="preserve"> -------------------------------------------------------------------------------------------------------------------</w:t>
      </w:r>
    </w:p>
    <w:p w:rsidR="00A42564" w:rsidRPr="003740BF" w:rsidRDefault="0063011C" w:rsidP="00C558A3">
      <w:pPr>
        <w:spacing w:after="0" w:line="360" w:lineRule="auto"/>
        <w:jc w:val="both"/>
        <w:rPr>
          <w:rFonts w:ascii="Arial" w:hAnsi="Arial" w:cs="Arial"/>
          <w:b/>
          <w:bCs/>
          <w:sz w:val="24"/>
          <w:szCs w:val="24"/>
        </w:rPr>
      </w:pPr>
      <w:r w:rsidRPr="00C558A3">
        <w:rPr>
          <w:rFonts w:ascii="Arial" w:hAnsi="Arial" w:cs="Arial"/>
          <w:b/>
          <w:bCs/>
          <w:sz w:val="24"/>
          <w:szCs w:val="24"/>
        </w:rPr>
        <w:t xml:space="preserve">MAGISTRADO JORGE. </w:t>
      </w:r>
      <w:r w:rsidR="00D85785" w:rsidRPr="00C558A3">
        <w:rPr>
          <w:rFonts w:ascii="Arial" w:hAnsi="Arial" w:cs="Arial"/>
          <w:sz w:val="24"/>
          <w:szCs w:val="24"/>
        </w:rPr>
        <w:t xml:space="preserve">Con su venia </w:t>
      </w:r>
      <w:r w:rsidR="002134EC" w:rsidRPr="00C558A3">
        <w:rPr>
          <w:rFonts w:ascii="Arial" w:hAnsi="Arial" w:cs="Arial"/>
          <w:sz w:val="24"/>
          <w:szCs w:val="24"/>
        </w:rPr>
        <w:t>M</w:t>
      </w:r>
      <w:r w:rsidR="00D85785" w:rsidRPr="00C558A3">
        <w:rPr>
          <w:rFonts w:ascii="Arial" w:hAnsi="Arial" w:cs="Arial"/>
          <w:sz w:val="24"/>
          <w:szCs w:val="24"/>
        </w:rPr>
        <w:t>agistrado</w:t>
      </w:r>
      <w:r w:rsidR="002134EC" w:rsidRPr="00C558A3">
        <w:rPr>
          <w:rFonts w:ascii="Arial" w:hAnsi="Arial" w:cs="Arial"/>
          <w:sz w:val="24"/>
          <w:szCs w:val="24"/>
        </w:rPr>
        <w:t>,</w:t>
      </w:r>
      <w:r w:rsidR="00D85785" w:rsidRPr="00C558A3">
        <w:rPr>
          <w:rFonts w:ascii="Arial" w:hAnsi="Arial" w:cs="Arial"/>
          <w:sz w:val="24"/>
          <w:szCs w:val="24"/>
        </w:rPr>
        <w:t xml:space="preserve"> </w:t>
      </w:r>
      <w:r w:rsidR="002134EC" w:rsidRPr="00C558A3">
        <w:rPr>
          <w:rFonts w:ascii="Arial" w:hAnsi="Arial" w:cs="Arial"/>
          <w:sz w:val="24"/>
          <w:szCs w:val="24"/>
        </w:rPr>
        <w:t>M</w:t>
      </w:r>
      <w:r w:rsidR="00D85785" w:rsidRPr="00C558A3">
        <w:rPr>
          <w:rFonts w:ascii="Arial" w:hAnsi="Arial" w:cs="Arial"/>
          <w:sz w:val="24"/>
          <w:szCs w:val="24"/>
        </w:rPr>
        <w:t>agistrada</w:t>
      </w:r>
      <w:r w:rsidR="00F95D1C" w:rsidRPr="00C558A3">
        <w:rPr>
          <w:rFonts w:ascii="Arial" w:hAnsi="Arial" w:cs="Arial"/>
          <w:sz w:val="24"/>
          <w:szCs w:val="24"/>
        </w:rPr>
        <w:t>,</w:t>
      </w:r>
      <w:r w:rsidR="00D85785" w:rsidRPr="00C558A3">
        <w:rPr>
          <w:rFonts w:ascii="Arial" w:hAnsi="Arial" w:cs="Arial"/>
          <w:sz w:val="24"/>
          <w:szCs w:val="24"/>
        </w:rPr>
        <w:t xml:space="preserve"> quiero anunciar</w:t>
      </w:r>
      <w:r w:rsidR="00F95D1C" w:rsidRPr="00C558A3">
        <w:rPr>
          <w:rFonts w:ascii="Arial" w:hAnsi="Arial" w:cs="Arial"/>
          <w:sz w:val="24"/>
          <w:szCs w:val="24"/>
        </w:rPr>
        <w:t xml:space="preserve"> en principio</w:t>
      </w:r>
      <w:r w:rsidR="00D85785" w:rsidRPr="00C558A3">
        <w:rPr>
          <w:rFonts w:ascii="Arial" w:hAnsi="Arial" w:cs="Arial"/>
          <w:sz w:val="24"/>
          <w:szCs w:val="24"/>
        </w:rPr>
        <w:t xml:space="preserve"> que me sumo la propuesta </w:t>
      </w:r>
      <w:r w:rsidR="00F95D1C" w:rsidRPr="00C558A3">
        <w:rPr>
          <w:rFonts w:ascii="Arial" w:hAnsi="Arial" w:cs="Arial"/>
          <w:sz w:val="24"/>
          <w:szCs w:val="24"/>
        </w:rPr>
        <w:t>ya</w:t>
      </w:r>
      <w:r w:rsidR="00D85785" w:rsidRPr="00C558A3">
        <w:rPr>
          <w:rFonts w:ascii="Arial" w:hAnsi="Arial" w:cs="Arial"/>
          <w:sz w:val="24"/>
          <w:szCs w:val="24"/>
        </w:rPr>
        <w:t xml:space="preserve"> discutida y analizada que </w:t>
      </w:r>
      <w:r w:rsidR="00F95D1C" w:rsidRPr="00C558A3">
        <w:rPr>
          <w:rFonts w:ascii="Arial" w:hAnsi="Arial" w:cs="Arial"/>
          <w:sz w:val="24"/>
          <w:szCs w:val="24"/>
        </w:rPr>
        <w:t xml:space="preserve">se </w:t>
      </w:r>
      <w:r w:rsidR="00D85785" w:rsidRPr="00C558A3">
        <w:rPr>
          <w:rFonts w:ascii="Arial" w:hAnsi="Arial" w:cs="Arial"/>
          <w:sz w:val="24"/>
          <w:szCs w:val="24"/>
        </w:rPr>
        <w:t xml:space="preserve">propone por parte su ponencia </w:t>
      </w:r>
      <w:r w:rsidR="00F95D1C" w:rsidRPr="00C558A3">
        <w:rPr>
          <w:rFonts w:ascii="Arial" w:hAnsi="Arial" w:cs="Arial"/>
          <w:sz w:val="24"/>
          <w:szCs w:val="24"/>
        </w:rPr>
        <w:t>M</w:t>
      </w:r>
      <w:r w:rsidR="00D85785" w:rsidRPr="00C558A3">
        <w:rPr>
          <w:rFonts w:ascii="Arial" w:hAnsi="Arial" w:cs="Arial"/>
          <w:sz w:val="24"/>
          <w:szCs w:val="24"/>
        </w:rPr>
        <w:t>agistrado y únicamente apuntar</w:t>
      </w:r>
      <w:r w:rsidR="00F95D1C" w:rsidRPr="00C558A3">
        <w:rPr>
          <w:rFonts w:ascii="Arial" w:hAnsi="Arial" w:cs="Arial"/>
          <w:sz w:val="24"/>
          <w:szCs w:val="24"/>
        </w:rPr>
        <w:t>,</w:t>
      </w:r>
      <w:r w:rsidR="00D85785" w:rsidRPr="00C558A3">
        <w:rPr>
          <w:rFonts w:ascii="Arial" w:hAnsi="Arial" w:cs="Arial"/>
          <w:sz w:val="24"/>
          <w:szCs w:val="24"/>
        </w:rPr>
        <w:t xml:space="preserve"> que efectivamente nos encontramos en una situación en donde nuestro país </w:t>
      </w:r>
      <w:r w:rsidR="00F95D1C" w:rsidRPr="00C558A3">
        <w:rPr>
          <w:rFonts w:ascii="Arial" w:hAnsi="Arial" w:cs="Arial"/>
          <w:sz w:val="24"/>
          <w:szCs w:val="24"/>
        </w:rPr>
        <w:t xml:space="preserve">en </w:t>
      </w:r>
      <w:r w:rsidR="00D85785" w:rsidRPr="00C558A3">
        <w:rPr>
          <w:rFonts w:ascii="Arial" w:hAnsi="Arial" w:cs="Arial"/>
          <w:sz w:val="24"/>
          <w:szCs w:val="24"/>
        </w:rPr>
        <w:t xml:space="preserve">cierta manera ha sido </w:t>
      </w:r>
      <w:r w:rsidR="00033C21" w:rsidRPr="00C558A3">
        <w:rPr>
          <w:rFonts w:ascii="Arial" w:hAnsi="Arial" w:cs="Arial"/>
          <w:sz w:val="24"/>
          <w:szCs w:val="24"/>
        </w:rPr>
        <w:t xml:space="preserve">visibilizada </w:t>
      </w:r>
      <w:r w:rsidR="00D85785" w:rsidRPr="00C558A3">
        <w:rPr>
          <w:rFonts w:ascii="Arial" w:hAnsi="Arial" w:cs="Arial"/>
          <w:sz w:val="24"/>
          <w:szCs w:val="24"/>
        </w:rPr>
        <w:t xml:space="preserve">la violencia política </w:t>
      </w:r>
      <w:r w:rsidR="009B38CC" w:rsidRPr="00C558A3">
        <w:rPr>
          <w:rFonts w:ascii="Arial" w:hAnsi="Arial" w:cs="Arial"/>
          <w:sz w:val="24"/>
          <w:szCs w:val="24"/>
        </w:rPr>
        <w:t>por</w:t>
      </w:r>
      <w:r w:rsidR="00D85785" w:rsidRPr="00C558A3">
        <w:rPr>
          <w:rFonts w:ascii="Arial" w:hAnsi="Arial" w:cs="Arial"/>
          <w:sz w:val="24"/>
          <w:szCs w:val="24"/>
        </w:rPr>
        <w:t xml:space="preserve"> razón de género</w:t>
      </w:r>
      <w:r w:rsidR="00257483">
        <w:rPr>
          <w:rFonts w:ascii="Arial" w:hAnsi="Arial" w:cs="Arial"/>
          <w:sz w:val="24"/>
          <w:szCs w:val="24"/>
        </w:rPr>
        <w:t>,</w:t>
      </w:r>
      <w:r w:rsidR="00D85785" w:rsidRPr="00C558A3">
        <w:rPr>
          <w:rFonts w:ascii="Arial" w:hAnsi="Arial" w:cs="Arial"/>
          <w:sz w:val="24"/>
          <w:szCs w:val="24"/>
        </w:rPr>
        <w:t xml:space="preserve"> queremos </w:t>
      </w:r>
      <w:r w:rsidR="00257483">
        <w:rPr>
          <w:rFonts w:ascii="Arial" w:hAnsi="Arial" w:cs="Arial"/>
          <w:sz w:val="24"/>
          <w:szCs w:val="24"/>
        </w:rPr>
        <w:t>hacer</w:t>
      </w:r>
      <w:r w:rsidR="00D85785" w:rsidRPr="00C558A3">
        <w:rPr>
          <w:rFonts w:ascii="Arial" w:hAnsi="Arial" w:cs="Arial"/>
          <w:sz w:val="24"/>
          <w:szCs w:val="24"/>
        </w:rPr>
        <w:t xml:space="preserve"> patente</w:t>
      </w:r>
      <w:r w:rsidR="00F95D1C" w:rsidRPr="00C558A3">
        <w:rPr>
          <w:rFonts w:ascii="Arial" w:hAnsi="Arial" w:cs="Arial"/>
          <w:sz w:val="24"/>
          <w:szCs w:val="24"/>
        </w:rPr>
        <w:t>,</w:t>
      </w:r>
      <w:r w:rsidR="00415E27">
        <w:rPr>
          <w:rFonts w:ascii="Arial" w:hAnsi="Arial" w:cs="Arial"/>
          <w:sz w:val="24"/>
          <w:szCs w:val="24"/>
        </w:rPr>
        <w:t xml:space="preserve"> que es tendencia de este T</w:t>
      </w:r>
      <w:r w:rsidR="00D85785" w:rsidRPr="00C558A3">
        <w:rPr>
          <w:rFonts w:ascii="Arial" w:hAnsi="Arial" w:cs="Arial"/>
          <w:sz w:val="24"/>
          <w:szCs w:val="24"/>
        </w:rPr>
        <w:t xml:space="preserve">ribunal siempre defender esa clase de derechos </w:t>
      </w:r>
      <w:r w:rsidR="00F95D1C" w:rsidRPr="00C558A3">
        <w:rPr>
          <w:rFonts w:ascii="Arial" w:hAnsi="Arial" w:cs="Arial"/>
          <w:sz w:val="24"/>
          <w:szCs w:val="24"/>
        </w:rPr>
        <w:t>y ser</w:t>
      </w:r>
      <w:r w:rsidR="00D85785" w:rsidRPr="00C558A3">
        <w:rPr>
          <w:rFonts w:ascii="Arial" w:hAnsi="Arial" w:cs="Arial"/>
          <w:sz w:val="24"/>
          <w:szCs w:val="24"/>
        </w:rPr>
        <w:t xml:space="preserve"> hasta cierto punto implacables</w:t>
      </w:r>
      <w:r w:rsidR="00F95D1C" w:rsidRPr="00C558A3">
        <w:rPr>
          <w:rFonts w:ascii="Arial" w:hAnsi="Arial" w:cs="Arial"/>
          <w:sz w:val="24"/>
          <w:szCs w:val="24"/>
        </w:rPr>
        <w:t>,</w:t>
      </w:r>
      <w:r w:rsidR="00D85785" w:rsidRPr="00C558A3">
        <w:rPr>
          <w:rFonts w:ascii="Arial" w:hAnsi="Arial" w:cs="Arial"/>
          <w:sz w:val="24"/>
          <w:szCs w:val="24"/>
        </w:rPr>
        <w:t xml:space="preserve"> pero cuando efectivamente</w:t>
      </w:r>
      <w:r w:rsidR="00257483">
        <w:rPr>
          <w:rFonts w:ascii="Arial" w:hAnsi="Arial" w:cs="Arial"/>
          <w:sz w:val="24"/>
          <w:szCs w:val="24"/>
        </w:rPr>
        <w:t>,</w:t>
      </w:r>
      <w:r w:rsidR="00D85785" w:rsidRPr="00C558A3">
        <w:rPr>
          <w:rFonts w:ascii="Arial" w:hAnsi="Arial" w:cs="Arial"/>
          <w:sz w:val="24"/>
          <w:szCs w:val="24"/>
        </w:rPr>
        <w:t xml:space="preserve"> como lo han manifestado ustedes</w:t>
      </w:r>
      <w:r w:rsidR="00257483">
        <w:rPr>
          <w:rFonts w:ascii="Arial" w:hAnsi="Arial" w:cs="Arial"/>
          <w:sz w:val="24"/>
          <w:szCs w:val="24"/>
        </w:rPr>
        <w:t>,</w:t>
      </w:r>
      <w:r w:rsidR="00D85785" w:rsidRPr="00C558A3">
        <w:rPr>
          <w:rFonts w:ascii="Arial" w:hAnsi="Arial" w:cs="Arial"/>
          <w:sz w:val="24"/>
          <w:szCs w:val="24"/>
        </w:rPr>
        <w:t xml:space="preserve"> </w:t>
      </w:r>
      <w:r w:rsidR="00257483">
        <w:rPr>
          <w:rFonts w:ascii="Arial" w:hAnsi="Arial" w:cs="Arial"/>
          <w:sz w:val="24"/>
          <w:szCs w:val="24"/>
        </w:rPr>
        <w:t xml:space="preserve">cuando </w:t>
      </w:r>
      <w:r w:rsidR="00D85785" w:rsidRPr="00C558A3">
        <w:rPr>
          <w:rFonts w:ascii="Arial" w:hAnsi="Arial" w:cs="Arial"/>
          <w:sz w:val="24"/>
          <w:szCs w:val="24"/>
        </w:rPr>
        <w:t xml:space="preserve">de alguna manera </w:t>
      </w:r>
      <w:r w:rsidR="00F95D1C" w:rsidRPr="00C558A3">
        <w:rPr>
          <w:rFonts w:ascii="Arial" w:hAnsi="Arial" w:cs="Arial"/>
          <w:sz w:val="24"/>
          <w:szCs w:val="24"/>
        </w:rPr>
        <w:t xml:space="preserve">haya </w:t>
      </w:r>
      <w:r w:rsidR="00D85785" w:rsidRPr="00C558A3">
        <w:rPr>
          <w:rFonts w:ascii="Arial" w:hAnsi="Arial" w:cs="Arial"/>
          <w:sz w:val="24"/>
          <w:szCs w:val="24"/>
        </w:rPr>
        <w:t xml:space="preserve"> indicios para que esto </w:t>
      </w:r>
      <w:r w:rsidR="00F95D1C" w:rsidRPr="00C558A3">
        <w:rPr>
          <w:rFonts w:ascii="Arial" w:hAnsi="Arial" w:cs="Arial"/>
          <w:sz w:val="24"/>
          <w:szCs w:val="24"/>
        </w:rPr>
        <w:t xml:space="preserve">se pueda </w:t>
      </w:r>
      <w:r w:rsidR="00D85785" w:rsidRPr="00C558A3">
        <w:rPr>
          <w:rFonts w:ascii="Arial" w:hAnsi="Arial" w:cs="Arial"/>
          <w:sz w:val="24"/>
          <w:szCs w:val="24"/>
        </w:rPr>
        <w:t>sostener</w:t>
      </w:r>
      <w:r w:rsidR="00F95D1C" w:rsidRPr="00C558A3">
        <w:rPr>
          <w:rFonts w:ascii="Arial" w:hAnsi="Arial" w:cs="Arial"/>
          <w:sz w:val="24"/>
          <w:szCs w:val="24"/>
        </w:rPr>
        <w:t>,</w:t>
      </w:r>
      <w:r w:rsidR="00D85785" w:rsidRPr="00C558A3">
        <w:rPr>
          <w:rFonts w:ascii="Arial" w:hAnsi="Arial" w:cs="Arial"/>
          <w:sz w:val="24"/>
          <w:szCs w:val="24"/>
        </w:rPr>
        <w:t xml:space="preserve"> es importante también lo que ya</w:t>
      </w:r>
      <w:r w:rsidR="009B38CC" w:rsidRPr="00C558A3">
        <w:rPr>
          <w:rFonts w:ascii="Arial" w:hAnsi="Arial" w:cs="Arial"/>
          <w:sz w:val="24"/>
          <w:szCs w:val="24"/>
        </w:rPr>
        <w:t xml:space="preserve"> ha</w:t>
      </w:r>
      <w:r w:rsidR="00257483">
        <w:rPr>
          <w:rFonts w:ascii="Arial" w:hAnsi="Arial" w:cs="Arial"/>
          <w:sz w:val="24"/>
          <w:szCs w:val="24"/>
        </w:rPr>
        <w:t xml:space="preserve"> sido</w:t>
      </w:r>
      <w:r w:rsidR="00D85785" w:rsidRPr="00C558A3">
        <w:rPr>
          <w:rFonts w:ascii="Arial" w:hAnsi="Arial" w:cs="Arial"/>
          <w:sz w:val="24"/>
          <w:szCs w:val="24"/>
        </w:rPr>
        <w:t xml:space="preserve"> señalado</w:t>
      </w:r>
      <w:r w:rsidR="00257483">
        <w:rPr>
          <w:rFonts w:ascii="Arial" w:hAnsi="Arial" w:cs="Arial"/>
          <w:sz w:val="24"/>
          <w:szCs w:val="24"/>
        </w:rPr>
        <w:t>,</w:t>
      </w:r>
      <w:r w:rsidR="00D85785" w:rsidRPr="00C558A3">
        <w:rPr>
          <w:rFonts w:ascii="Arial" w:hAnsi="Arial" w:cs="Arial"/>
          <w:sz w:val="24"/>
          <w:szCs w:val="24"/>
        </w:rPr>
        <w:t xml:space="preserve"> que efectivamente en el caso pudieran existir indicios de algún tipo de violencia</w:t>
      </w:r>
      <w:r w:rsidR="00784787" w:rsidRPr="00C558A3">
        <w:rPr>
          <w:rFonts w:ascii="Arial" w:hAnsi="Arial" w:cs="Arial"/>
          <w:sz w:val="24"/>
          <w:szCs w:val="24"/>
        </w:rPr>
        <w:t>,</w:t>
      </w:r>
      <w:r w:rsidR="00D85785" w:rsidRPr="00C558A3">
        <w:rPr>
          <w:rFonts w:ascii="Arial" w:hAnsi="Arial" w:cs="Arial"/>
          <w:sz w:val="24"/>
          <w:szCs w:val="24"/>
        </w:rPr>
        <w:t xml:space="preserve"> lo cual de ninguna manera </w:t>
      </w:r>
      <w:r w:rsidR="00F95D1C" w:rsidRPr="00C558A3">
        <w:rPr>
          <w:rFonts w:ascii="Arial" w:hAnsi="Arial" w:cs="Arial"/>
          <w:sz w:val="24"/>
          <w:szCs w:val="24"/>
        </w:rPr>
        <w:t xml:space="preserve">reste </w:t>
      </w:r>
      <w:r w:rsidR="00D85785" w:rsidRPr="00C558A3">
        <w:rPr>
          <w:rFonts w:ascii="Arial" w:hAnsi="Arial" w:cs="Arial"/>
          <w:sz w:val="24"/>
          <w:szCs w:val="24"/>
        </w:rPr>
        <w:t>importancia el cas</w:t>
      </w:r>
      <w:r w:rsidR="00F95D1C" w:rsidRPr="00C558A3">
        <w:rPr>
          <w:rFonts w:ascii="Arial" w:hAnsi="Arial" w:cs="Arial"/>
          <w:sz w:val="24"/>
          <w:szCs w:val="24"/>
        </w:rPr>
        <w:t>o,</w:t>
      </w:r>
      <w:r w:rsidR="00D85785" w:rsidRPr="00C558A3">
        <w:rPr>
          <w:rFonts w:ascii="Arial" w:hAnsi="Arial" w:cs="Arial"/>
          <w:sz w:val="24"/>
          <w:szCs w:val="24"/>
        </w:rPr>
        <w:t xml:space="preserve"> </w:t>
      </w:r>
      <w:r w:rsidR="00784787" w:rsidRPr="00C558A3">
        <w:rPr>
          <w:rFonts w:ascii="Arial" w:hAnsi="Arial" w:cs="Arial"/>
          <w:sz w:val="24"/>
          <w:szCs w:val="24"/>
        </w:rPr>
        <w:t xml:space="preserve">simplemente </w:t>
      </w:r>
      <w:r w:rsidR="00E84ACE">
        <w:rPr>
          <w:rFonts w:ascii="Arial" w:hAnsi="Arial" w:cs="Arial"/>
          <w:sz w:val="24"/>
          <w:szCs w:val="24"/>
        </w:rPr>
        <w:t>se requerirá</w:t>
      </w:r>
      <w:r w:rsidR="00D85785" w:rsidRPr="00C558A3">
        <w:rPr>
          <w:rFonts w:ascii="Arial" w:hAnsi="Arial" w:cs="Arial"/>
          <w:sz w:val="24"/>
          <w:szCs w:val="24"/>
        </w:rPr>
        <w:t xml:space="preserve"> de otro tipo de atención</w:t>
      </w:r>
      <w:r w:rsidR="00784787" w:rsidRPr="00C558A3">
        <w:rPr>
          <w:rFonts w:ascii="Arial" w:hAnsi="Arial" w:cs="Arial"/>
          <w:sz w:val="24"/>
          <w:szCs w:val="24"/>
        </w:rPr>
        <w:t xml:space="preserve"> y de la</w:t>
      </w:r>
      <w:r w:rsidR="00D85785" w:rsidRPr="00C558A3">
        <w:rPr>
          <w:rFonts w:ascii="Arial" w:hAnsi="Arial" w:cs="Arial"/>
          <w:sz w:val="24"/>
          <w:szCs w:val="24"/>
        </w:rPr>
        <w:t xml:space="preserve"> intervención de otras autoridades</w:t>
      </w:r>
      <w:r w:rsidR="00784787" w:rsidRPr="00C558A3">
        <w:rPr>
          <w:rFonts w:ascii="Arial" w:hAnsi="Arial" w:cs="Arial"/>
          <w:sz w:val="24"/>
          <w:szCs w:val="24"/>
        </w:rPr>
        <w:t>,</w:t>
      </w:r>
      <w:r w:rsidR="00D85785" w:rsidRPr="00C558A3">
        <w:rPr>
          <w:rFonts w:ascii="Arial" w:hAnsi="Arial" w:cs="Arial"/>
          <w:sz w:val="24"/>
          <w:szCs w:val="24"/>
        </w:rPr>
        <w:t xml:space="preserve"> recordemos que la violencia política puede generarse tanto por acción como por omisión y me gustaría en un ejercicio también de </w:t>
      </w:r>
      <w:r w:rsidR="00784787" w:rsidRPr="00C558A3">
        <w:rPr>
          <w:rFonts w:ascii="Arial" w:hAnsi="Arial" w:cs="Arial"/>
          <w:sz w:val="24"/>
          <w:szCs w:val="24"/>
        </w:rPr>
        <w:t>visibilizar más</w:t>
      </w:r>
      <w:r w:rsidR="00D85785" w:rsidRPr="00C558A3">
        <w:rPr>
          <w:rFonts w:ascii="Arial" w:hAnsi="Arial" w:cs="Arial"/>
          <w:sz w:val="24"/>
          <w:szCs w:val="24"/>
        </w:rPr>
        <w:t xml:space="preserve"> estos temas </w:t>
      </w:r>
      <w:r w:rsidR="00784787" w:rsidRPr="00C558A3">
        <w:rPr>
          <w:rFonts w:ascii="Arial" w:hAnsi="Arial" w:cs="Arial"/>
          <w:sz w:val="24"/>
          <w:szCs w:val="24"/>
        </w:rPr>
        <w:t>dar</w:t>
      </w:r>
      <w:r w:rsidR="00D85785" w:rsidRPr="00C558A3">
        <w:rPr>
          <w:rFonts w:ascii="Arial" w:hAnsi="Arial" w:cs="Arial"/>
          <w:sz w:val="24"/>
          <w:szCs w:val="24"/>
        </w:rPr>
        <w:t xml:space="preserve"> referencia </w:t>
      </w:r>
      <w:r w:rsidR="00784787" w:rsidRPr="00C558A3">
        <w:rPr>
          <w:rFonts w:ascii="Arial" w:hAnsi="Arial" w:cs="Arial"/>
          <w:sz w:val="24"/>
          <w:szCs w:val="24"/>
        </w:rPr>
        <w:t>de</w:t>
      </w:r>
      <w:r w:rsidR="00D85785" w:rsidRPr="00C558A3">
        <w:rPr>
          <w:rFonts w:ascii="Arial" w:hAnsi="Arial" w:cs="Arial"/>
          <w:sz w:val="24"/>
          <w:szCs w:val="24"/>
        </w:rPr>
        <w:t xml:space="preserve"> parte de este protocolo que ya se </w:t>
      </w:r>
      <w:r w:rsidR="00D85785" w:rsidRPr="00C558A3">
        <w:rPr>
          <w:rFonts w:ascii="Arial" w:hAnsi="Arial" w:cs="Arial"/>
          <w:sz w:val="24"/>
          <w:szCs w:val="24"/>
        </w:rPr>
        <w:lastRenderedPageBreak/>
        <w:t>ha mencionado en varias ocasiones en esta discusión</w:t>
      </w:r>
      <w:r w:rsidR="00784787" w:rsidRPr="00C558A3">
        <w:rPr>
          <w:rFonts w:ascii="Arial" w:hAnsi="Arial" w:cs="Arial"/>
          <w:sz w:val="24"/>
          <w:szCs w:val="24"/>
        </w:rPr>
        <w:t>, el</w:t>
      </w:r>
      <w:r w:rsidR="00D85785" w:rsidRPr="00C558A3">
        <w:rPr>
          <w:rFonts w:ascii="Arial" w:hAnsi="Arial" w:cs="Arial"/>
          <w:sz w:val="24"/>
          <w:szCs w:val="24"/>
        </w:rPr>
        <w:t xml:space="preserve"> protocolo ustedes lo pueden encontrar en Internet</w:t>
      </w:r>
      <w:r w:rsidR="00784787" w:rsidRPr="00C558A3">
        <w:rPr>
          <w:rFonts w:ascii="Arial" w:hAnsi="Arial" w:cs="Arial"/>
          <w:sz w:val="24"/>
          <w:szCs w:val="24"/>
        </w:rPr>
        <w:t>,</w:t>
      </w:r>
      <w:r w:rsidR="00D85785" w:rsidRPr="00C558A3">
        <w:rPr>
          <w:rFonts w:ascii="Arial" w:hAnsi="Arial" w:cs="Arial"/>
          <w:sz w:val="24"/>
          <w:szCs w:val="24"/>
        </w:rPr>
        <w:t xml:space="preserve"> está una liga es </w:t>
      </w:r>
      <w:r w:rsidR="00784787" w:rsidRPr="00C558A3">
        <w:rPr>
          <w:rFonts w:ascii="Arial" w:hAnsi="Arial" w:cs="Arial"/>
          <w:sz w:val="24"/>
          <w:szCs w:val="24"/>
        </w:rPr>
        <w:t>http</w:t>
      </w:r>
      <w:r w:rsidR="00D85785" w:rsidRPr="00C558A3">
        <w:rPr>
          <w:rFonts w:ascii="Arial" w:hAnsi="Arial" w:cs="Arial"/>
          <w:sz w:val="24"/>
          <w:szCs w:val="24"/>
        </w:rPr>
        <w:t xml:space="preserve"> </w:t>
      </w:r>
      <w:r w:rsidR="00784787" w:rsidRPr="00C558A3">
        <w:rPr>
          <w:rFonts w:ascii="Arial" w:hAnsi="Arial" w:cs="Arial"/>
          <w:sz w:val="24"/>
          <w:szCs w:val="24"/>
        </w:rPr>
        <w:t>www.gob.mx</w:t>
      </w:r>
      <w:r w:rsidR="00257483">
        <w:rPr>
          <w:rFonts w:ascii="Arial" w:hAnsi="Arial" w:cs="Arial"/>
          <w:sz w:val="24"/>
          <w:szCs w:val="24"/>
        </w:rPr>
        <w:t>/</w:t>
      </w:r>
      <w:r w:rsidR="00784787" w:rsidRPr="00C558A3">
        <w:rPr>
          <w:rFonts w:ascii="Arial" w:hAnsi="Arial" w:cs="Arial"/>
          <w:sz w:val="24"/>
          <w:szCs w:val="24"/>
        </w:rPr>
        <w:t>conavi/documentos</w:t>
      </w:r>
      <w:r w:rsidR="00257483">
        <w:rPr>
          <w:rFonts w:ascii="Arial" w:hAnsi="Arial" w:cs="Arial"/>
          <w:sz w:val="24"/>
          <w:szCs w:val="24"/>
        </w:rPr>
        <w:t>/</w:t>
      </w:r>
      <w:r w:rsidR="00784787" w:rsidRPr="00C558A3">
        <w:rPr>
          <w:rFonts w:ascii="Arial" w:hAnsi="Arial" w:cs="Arial"/>
          <w:sz w:val="24"/>
          <w:szCs w:val="24"/>
        </w:rPr>
        <w:t xml:space="preserve"> Protocolo para la A</w:t>
      </w:r>
      <w:r w:rsidR="00D85785" w:rsidRPr="00C558A3">
        <w:rPr>
          <w:rFonts w:ascii="Arial" w:hAnsi="Arial" w:cs="Arial"/>
          <w:sz w:val="24"/>
          <w:szCs w:val="24"/>
        </w:rPr>
        <w:t xml:space="preserve">tención </w:t>
      </w:r>
      <w:r w:rsidR="00784787" w:rsidRPr="00C558A3">
        <w:rPr>
          <w:rFonts w:ascii="Arial" w:hAnsi="Arial" w:cs="Arial"/>
          <w:sz w:val="24"/>
          <w:szCs w:val="24"/>
        </w:rPr>
        <w:t xml:space="preserve">de la </w:t>
      </w:r>
      <w:r w:rsidR="00D85785" w:rsidRPr="00C558A3">
        <w:rPr>
          <w:rFonts w:ascii="Arial" w:hAnsi="Arial" w:cs="Arial"/>
          <w:sz w:val="24"/>
          <w:szCs w:val="24"/>
        </w:rPr>
        <w:t>violencia política contra la</w:t>
      </w:r>
      <w:r w:rsidR="00E84ACE">
        <w:rPr>
          <w:rFonts w:ascii="Arial" w:hAnsi="Arial" w:cs="Arial"/>
          <w:sz w:val="24"/>
          <w:szCs w:val="24"/>
        </w:rPr>
        <w:t>s</w:t>
      </w:r>
      <w:r w:rsidR="00D85785" w:rsidRPr="00C558A3">
        <w:rPr>
          <w:rFonts w:ascii="Arial" w:hAnsi="Arial" w:cs="Arial"/>
          <w:sz w:val="24"/>
          <w:szCs w:val="24"/>
        </w:rPr>
        <w:t xml:space="preserve"> mujer</w:t>
      </w:r>
      <w:r w:rsidR="00E84ACE">
        <w:rPr>
          <w:rFonts w:ascii="Arial" w:hAnsi="Arial" w:cs="Arial"/>
          <w:sz w:val="24"/>
          <w:szCs w:val="24"/>
        </w:rPr>
        <w:t>es</w:t>
      </w:r>
      <w:r w:rsidR="00D85785" w:rsidRPr="00C558A3">
        <w:rPr>
          <w:rFonts w:ascii="Arial" w:hAnsi="Arial" w:cs="Arial"/>
          <w:sz w:val="24"/>
          <w:szCs w:val="24"/>
        </w:rPr>
        <w:t xml:space="preserve"> en razón de géneros 2017</w:t>
      </w:r>
      <w:r w:rsidR="00784787" w:rsidRPr="00C558A3">
        <w:rPr>
          <w:rFonts w:ascii="Arial" w:hAnsi="Arial" w:cs="Arial"/>
          <w:sz w:val="24"/>
          <w:szCs w:val="24"/>
        </w:rPr>
        <w:t>,</w:t>
      </w:r>
      <w:r w:rsidR="00D85785" w:rsidRPr="00C558A3">
        <w:rPr>
          <w:rFonts w:ascii="Arial" w:hAnsi="Arial" w:cs="Arial"/>
          <w:sz w:val="24"/>
          <w:szCs w:val="24"/>
        </w:rPr>
        <w:t xml:space="preserve"> es un ejercicio que se hace por varias entidades públicas y que reúne casos para paradigmáticos y que pueden </w:t>
      </w:r>
      <w:r w:rsidR="00784787" w:rsidRPr="00C558A3">
        <w:rPr>
          <w:rFonts w:ascii="Arial" w:hAnsi="Arial" w:cs="Arial"/>
          <w:sz w:val="24"/>
          <w:szCs w:val="24"/>
        </w:rPr>
        <w:t xml:space="preserve">ejemplificar que es </w:t>
      </w:r>
      <w:r w:rsidR="00D85785" w:rsidRPr="00C558A3">
        <w:rPr>
          <w:rFonts w:ascii="Arial" w:hAnsi="Arial" w:cs="Arial"/>
          <w:sz w:val="24"/>
          <w:szCs w:val="24"/>
        </w:rPr>
        <w:t>la violencia política por razón de género</w:t>
      </w:r>
      <w:r w:rsidR="00784787" w:rsidRPr="00C558A3">
        <w:rPr>
          <w:rFonts w:ascii="Arial" w:hAnsi="Arial" w:cs="Arial"/>
          <w:sz w:val="24"/>
          <w:szCs w:val="24"/>
        </w:rPr>
        <w:t>,</w:t>
      </w:r>
      <w:r w:rsidR="00D85785" w:rsidRPr="00C558A3">
        <w:rPr>
          <w:rFonts w:ascii="Arial" w:hAnsi="Arial" w:cs="Arial"/>
          <w:sz w:val="24"/>
          <w:szCs w:val="24"/>
        </w:rPr>
        <w:t xml:space="preserve"> es importante conocerlo</w:t>
      </w:r>
      <w:r w:rsidR="00784787" w:rsidRPr="00C558A3">
        <w:rPr>
          <w:rFonts w:ascii="Arial" w:hAnsi="Arial" w:cs="Arial"/>
          <w:sz w:val="24"/>
          <w:szCs w:val="24"/>
        </w:rPr>
        <w:t>,</w:t>
      </w:r>
      <w:r w:rsidR="00D85785" w:rsidRPr="00C558A3">
        <w:rPr>
          <w:rFonts w:ascii="Arial" w:hAnsi="Arial" w:cs="Arial"/>
          <w:sz w:val="24"/>
          <w:szCs w:val="24"/>
        </w:rPr>
        <w:t xml:space="preserve"> por ejemplo</w:t>
      </w:r>
      <w:r w:rsidR="00E84ACE">
        <w:rPr>
          <w:rFonts w:ascii="Arial" w:hAnsi="Arial" w:cs="Arial"/>
          <w:sz w:val="24"/>
          <w:szCs w:val="24"/>
        </w:rPr>
        <w:t>,</w:t>
      </w:r>
      <w:r w:rsidR="00D85785" w:rsidRPr="00C558A3">
        <w:rPr>
          <w:rFonts w:ascii="Arial" w:hAnsi="Arial" w:cs="Arial"/>
          <w:sz w:val="24"/>
          <w:szCs w:val="24"/>
        </w:rPr>
        <w:t xml:space="preserve"> la manera en que se desarrolla este protocolo es a través de preguntas y dentro de una de ellas cuales son las manifestaciones de la violencia política de género y se refiere a un artículo</w:t>
      </w:r>
      <w:r w:rsidR="00784787" w:rsidRPr="00C558A3">
        <w:rPr>
          <w:rFonts w:ascii="Arial" w:hAnsi="Arial" w:cs="Arial"/>
          <w:sz w:val="24"/>
          <w:szCs w:val="24"/>
        </w:rPr>
        <w:t>,</w:t>
      </w:r>
      <w:r w:rsidR="00D85785" w:rsidRPr="00C558A3">
        <w:rPr>
          <w:rFonts w:ascii="Arial" w:hAnsi="Arial" w:cs="Arial"/>
          <w:sz w:val="24"/>
          <w:szCs w:val="24"/>
        </w:rPr>
        <w:t xml:space="preserve"> al artículo sexto de la </w:t>
      </w:r>
      <w:r w:rsidR="00784787" w:rsidRPr="00C558A3">
        <w:rPr>
          <w:rFonts w:ascii="Arial" w:hAnsi="Arial" w:cs="Arial"/>
          <w:sz w:val="24"/>
          <w:szCs w:val="24"/>
        </w:rPr>
        <w:t>L</w:t>
      </w:r>
      <w:r w:rsidR="00D85785" w:rsidRPr="00C558A3">
        <w:rPr>
          <w:rFonts w:ascii="Arial" w:hAnsi="Arial" w:cs="Arial"/>
          <w:sz w:val="24"/>
          <w:szCs w:val="24"/>
        </w:rPr>
        <w:t xml:space="preserve">ey Modelo </w:t>
      </w:r>
      <w:r w:rsidR="00784787" w:rsidRPr="00C558A3">
        <w:rPr>
          <w:rFonts w:ascii="Arial" w:hAnsi="Arial" w:cs="Arial"/>
          <w:sz w:val="24"/>
          <w:szCs w:val="24"/>
        </w:rPr>
        <w:t>I</w:t>
      </w:r>
      <w:r w:rsidR="00D85785" w:rsidRPr="00C558A3">
        <w:rPr>
          <w:rFonts w:ascii="Arial" w:hAnsi="Arial" w:cs="Arial"/>
          <w:sz w:val="24"/>
          <w:szCs w:val="24"/>
        </w:rPr>
        <w:t xml:space="preserve">nteramericana sobre </w:t>
      </w:r>
      <w:r w:rsidR="00784787" w:rsidRPr="00C558A3">
        <w:rPr>
          <w:rFonts w:ascii="Arial" w:hAnsi="Arial" w:cs="Arial"/>
          <w:sz w:val="24"/>
          <w:szCs w:val="24"/>
        </w:rPr>
        <w:t>V</w:t>
      </w:r>
      <w:r w:rsidR="00D85785" w:rsidRPr="00C558A3">
        <w:rPr>
          <w:rFonts w:ascii="Arial" w:hAnsi="Arial" w:cs="Arial"/>
          <w:sz w:val="24"/>
          <w:szCs w:val="24"/>
        </w:rPr>
        <w:t xml:space="preserve">iolencia </w:t>
      </w:r>
      <w:r w:rsidR="00784787" w:rsidRPr="00C558A3">
        <w:rPr>
          <w:rFonts w:ascii="Arial" w:hAnsi="Arial" w:cs="Arial"/>
          <w:sz w:val="24"/>
          <w:szCs w:val="24"/>
        </w:rPr>
        <w:t>P</w:t>
      </w:r>
      <w:r w:rsidR="00D85785" w:rsidRPr="00C558A3">
        <w:rPr>
          <w:rFonts w:ascii="Arial" w:hAnsi="Arial" w:cs="Arial"/>
          <w:sz w:val="24"/>
          <w:szCs w:val="24"/>
        </w:rPr>
        <w:t xml:space="preserve">olítica </w:t>
      </w:r>
      <w:r w:rsidR="00784787" w:rsidRPr="00C558A3">
        <w:rPr>
          <w:rFonts w:ascii="Arial" w:hAnsi="Arial" w:cs="Arial"/>
          <w:sz w:val="24"/>
          <w:szCs w:val="24"/>
        </w:rPr>
        <w:t>C</w:t>
      </w:r>
      <w:r w:rsidR="00D85785" w:rsidRPr="00C558A3">
        <w:rPr>
          <w:rFonts w:ascii="Arial" w:hAnsi="Arial" w:cs="Arial"/>
          <w:sz w:val="24"/>
          <w:szCs w:val="24"/>
        </w:rPr>
        <w:t xml:space="preserve">ontra las </w:t>
      </w:r>
      <w:r w:rsidR="00784787" w:rsidRPr="00C558A3">
        <w:rPr>
          <w:rFonts w:ascii="Arial" w:hAnsi="Arial" w:cs="Arial"/>
          <w:sz w:val="24"/>
          <w:szCs w:val="24"/>
        </w:rPr>
        <w:t>M</w:t>
      </w:r>
      <w:r w:rsidR="00D85785" w:rsidRPr="00C558A3">
        <w:rPr>
          <w:rFonts w:ascii="Arial" w:hAnsi="Arial" w:cs="Arial"/>
          <w:sz w:val="24"/>
          <w:szCs w:val="24"/>
        </w:rPr>
        <w:t>ujeres</w:t>
      </w:r>
      <w:r w:rsidR="00E84ACE">
        <w:rPr>
          <w:rFonts w:ascii="Arial" w:hAnsi="Arial" w:cs="Arial"/>
          <w:sz w:val="24"/>
          <w:szCs w:val="24"/>
        </w:rPr>
        <w:t>,</w:t>
      </w:r>
      <w:r w:rsidR="00D85785" w:rsidRPr="00C558A3">
        <w:rPr>
          <w:rFonts w:ascii="Arial" w:hAnsi="Arial" w:cs="Arial"/>
          <w:sz w:val="24"/>
          <w:szCs w:val="24"/>
        </w:rPr>
        <w:t xml:space="preserve"> en ese sentido hay que referir </w:t>
      </w:r>
      <w:r w:rsidR="00784787" w:rsidRPr="00C558A3">
        <w:rPr>
          <w:rFonts w:ascii="Arial" w:hAnsi="Arial" w:cs="Arial"/>
          <w:sz w:val="24"/>
          <w:szCs w:val="24"/>
        </w:rPr>
        <w:t xml:space="preserve">que </w:t>
      </w:r>
      <w:r w:rsidR="00D85785" w:rsidRPr="00C558A3">
        <w:rPr>
          <w:rFonts w:ascii="Arial" w:hAnsi="Arial" w:cs="Arial"/>
          <w:sz w:val="24"/>
          <w:szCs w:val="24"/>
        </w:rPr>
        <w:t xml:space="preserve">como efectivamente </w:t>
      </w:r>
      <w:r w:rsidR="00784787" w:rsidRPr="00C558A3">
        <w:rPr>
          <w:rFonts w:ascii="Arial" w:hAnsi="Arial" w:cs="Arial"/>
          <w:sz w:val="24"/>
          <w:szCs w:val="24"/>
        </w:rPr>
        <w:t xml:space="preserve">ustedes </w:t>
      </w:r>
      <w:r w:rsidR="00D85785" w:rsidRPr="00C558A3">
        <w:rPr>
          <w:rFonts w:ascii="Arial" w:hAnsi="Arial" w:cs="Arial"/>
          <w:sz w:val="24"/>
          <w:szCs w:val="24"/>
        </w:rPr>
        <w:t>lo han mencionado</w:t>
      </w:r>
      <w:r w:rsidR="00784787" w:rsidRPr="00C558A3">
        <w:rPr>
          <w:rFonts w:ascii="Arial" w:hAnsi="Arial" w:cs="Arial"/>
          <w:sz w:val="24"/>
          <w:szCs w:val="24"/>
        </w:rPr>
        <w:t>,</w:t>
      </w:r>
      <w:r w:rsidR="00D85785" w:rsidRPr="00C558A3">
        <w:rPr>
          <w:rFonts w:ascii="Arial" w:hAnsi="Arial" w:cs="Arial"/>
          <w:sz w:val="24"/>
          <w:szCs w:val="24"/>
        </w:rPr>
        <w:t xml:space="preserve"> se requiere u</w:t>
      </w:r>
      <w:r w:rsidR="00E84ACE">
        <w:rPr>
          <w:rFonts w:ascii="Arial" w:hAnsi="Arial" w:cs="Arial"/>
          <w:sz w:val="24"/>
          <w:szCs w:val="24"/>
        </w:rPr>
        <w:t>na violencia pero que haya detri</w:t>
      </w:r>
      <w:r w:rsidR="00E84ACE" w:rsidRPr="00C558A3">
        <w:rPr>
          <w:rFonts w:ascii="Arial" w:hAnsi="Arial" w:cs="Arial"/>
          <w:sz w:val="24"/>
          <w:szCs w:val="24"/>
        </w:rPr>
        <w:t>mento</w:t>
      </w:r>
      <w:r w:rsidR="00D85785" w:rsidRPr="00C558A3">
        <w:rPr>
          <w:rFonts w:ascii="Arial" w:hAnsi="Arial" w:cs="Arial"/>
          <w:sz w:val="24"/>
          <w:szCs w:val="24"/>
        </w:rPr>
        <w:t xml:space="preserve"> </w:t>
      </w:r>
      <w:r w:rsidR="00033C21" w:rsidRPr="00C558A3">
        <w:rPr>
          <w:rFonts w:ascii="Arial" w:hAnsi="Arial" w:cs="Arial"/>
          <w:sz w:val="24"/>
          <w:szCs w:val="24"/>
        </w:rPr>
        <w:t>a</w:t>
      </w:r>
      <w:r w:rsidR="00D85785" w:rsidRPr="00C558A3">
        <w:rPr>
          <w:rFonts w:ascii="Arial" w:hAnsi="Arial" w:cs="Arial"/>
          <w:sz w:val="24"/>
          <w:szCs w:val="24"/>
        </w:rPr>
        <w:t xml:space="preserve"> derechos políticos</w:t>
      </w:r>
      <w:r w:rsidR="00033C21" w:rsidRPr="00C558A3">
        <w:rPr>
          <w:rFonts w:ascii="Arial" w:hAnsi="Arial" w:cs="Arial"/>
          <w:sz w:val="24"/>
          <w:szCs w:val="24"/>
        </w:rPr>
        <w:t>,</w:t>
      </w:r>
      <w:r w:rsidR="00D85785" w:rsidRPr="00C558A3">
        <w:rPr>
          <w:rFonts w:ascii="Arial" w:hAnsi="Arial" w:cs="Arial"/>
          <w:sz w:val="24"/>
          <w:szCs w:val="24"/>
        </w:rPr>
        <w:t xml:space="preserve"> </w:t>
      </w:r>
      <w:r w:rsidR="00033C21" w:rsidRPr="00C558A3">
        <w:rPr>
          <w:rFonts w:ascii="Arial" w:hAnsi="Arial" w:cs="Arial"/>
          <w:sz w:val="24"/>
          <w:szCs w:val="24"/>
        </w:rPr>
        <w:t>n</w:t>
      </w:r>
      <w:r w:rsidR="00D85785" w:rsidRPr="00C558A3">
        <w:rPr>
          <w:rFonts w:ascii="Arial" w:hAnsi="Arial" w:cs="Arial"/>
          <w:sz w:val="24"/>
          <w:szCs w:val="24"/>
        </w:rPr>
        <w:t xml:space="preserve">o cualquier clase de violencia yo me centraría en ese </w:t>
      </w:r>
      <w:r w:rsidR="00033C21" w:rsidRPr="00C558A3">
        <w:rPr>
          <w:rFonts w:ascii="Arial" w:hAnsi="Arial" w:cs="Arial"/>
          <w:sz w:val="24"/>
          <w:szCs w:val="24"/>
        </w:rPr>
        <w:t xml:space="preserve">punto </w:t>
      </w:r>
      <w:r w:rsidR="00E84ACE">
        <w:rPr>
          <w:rFonts w:ascii="Arial" w:hAnsi="Arial" w:cs="Arial"/>
          <w:sz w:val="24"/>
          <w:szCs w:val="24"/>
        </w:rPr>
        <w:t>específico y leeré</w:t>
      </w:r>
      <w:r w:rsidR="00D85785" w:rsidRPr="00C558A3">
        <w:rPr>
          <w:rFonts w:ascii="Arial" w:hAnsi="Arial" w:cs="Arial"/>
          <w:sz w:val="24"/>
          <w:szCs w:val="24"/>
        </w:rPr>
        <w:t xml:space="preserve"> uno</w:t>
      </w:r>
      <w:r w:rsidR="00033C21" w:rsidRPr="00C558A3">
        <w:rPr>
          <w:rFonts w:ascii="Arial" w:hAnsi="Arial" w:cs="Arial"/>
          <w:sz w:val="24"/>
          <w:szCs w:val="24"/>
        </w:rPr>
        <w:t>s</w:t>
      </w:r>
      <w:r w:rsidR="00D85785" w:rsidRPr="00C558A3">
        <w:rPr>
          <w:rFonts w:ascii="Arial" w:hAnsi="Arial" w:cs="Arial"/>
          <w:sz w:val="24"/>
          <w:szCs w:val="24"/>
        </w:rPr>
        <w:t xml:space="preserve"> de los incisos que manifieste este artículo sexto</w:t>
      </w:r>
      <w:r w:rsidR="00033C21" w:rsidRPr="00C558A3">
        <w:rPr>
          <w:rFonts w:ascii="Arial" w:hAnsi="Arial" w:cs="Arial"/>
          <w:sz w:val="24"/>
          <w:szCs w:val="24"/>
        </w:rPr>
        <w:t>,</w:t>
      </w:r>
      <w:r w:rsidR="00D85785" w:rsidRPr="00C558A3">
        <w:rPr>
          <w:rFonts w:ascii="Arial" w:hAnsi="Arial" w:cs="Arial"/>
          <w:sz w:val="24"/>
          <w:szCs w:val="24"/>
        </w:rPr>
        <w:t xml:space="preserve"> por ejemplo </w:t>
      </w:r>
      <w:r w:rsidR="00E84ACE">
        <w:rPr>
          <w:rFonts w:ascii="Arial" w:hAnsi="Arial" w:cs="Arial"/>
          <w:sz w:val="24"/>
          <w:szCs w:val="24"/>
        </w:rPr>
        <w:t xml:space="preserve">y </w:t>
      </w:r>
      <w:r w:rsidR="00D85785" w:rsidRPr="00C558A3">
        <w:rPr>
          <w:rFonts w:ascii="Arial" w:hAnsi="Arial" w:cs="Arial"/>
          <w:sz w:val="24"/>
          <w:szCs w:val="24"/>
        </w:rPr>
        <w:t xml:space="preserve">en primer lugar dice que el </w:t>
      </w:r>
      <w:r w:rsidR="00033C21" w:rsidRPr="00C558A3">
        <w:rPr>
          <w:rFonts w:ascii="Arial" w:hAnsi="Arial" w:cs="Arial"/>
          <w:sz w:val="24"/>
          <w:szCs w:val="24"/>
        </w:rPr>
        <w:t xml:space="preserve">feminicidio, </w:t>
      </w:r>
      <w:r w:rsidR="00D85785" w:rsidRPr="00C558A3">
        <w:rPr>
          <w:rFonts w:ascii="Arial" w:hAnsi="Arial" w:cs="Arial"/>
          <w:sz w:val="24"/>
          <w:szCs w:val="24"/>
        </w:rPr>
        <w:t>es decir cuando se cause la muerte a una mujer por participar en política</w:t>
      </w:r>
      <w:r w:rsidR="00033C21" w:rsidRPr="00C558A3">
        <w:rPr>
          <w:rFonts w:ascii="Arial" w:hAnsi="Arial" w:cs="Arial"/>
          <w:sz w:val="24"/>
          <w:szCs w:val="24"/>
        </w:rPr>
        <w:t>,</w:t>
      </w:r>
      <w:r w:rsidR="00D85785" w:rsidRPr="00C558A3">
        <w:rPr>
          <w:rFonts w:ascii="Arial" w:hAnsi="Arial" w:cs="Arial"/>
          <w:sz w:val="24"/>
          <w:szCs w:val="24"/>
        </w:rPr>
        <w:t xml:space="preserve"> efectivamente estamos en un asunto que menoscaba derechos políticos</w:t>
      </w:r>
      <w:r w:rsidR="00033C21" w:rsidRPr="00C558A3">
        <w:rPr>
          <w:rFonts w:ascii="Arial" w:hAnsi="Arial" w:cs="Arial"/>
          <w:sz w:val="24"/>
          <w:szCs w:val="24"/>
        </w:rPr>
        <w:t>,</w:t>
      </w:r>
      <w:r w:rsidR="00D85785" w:rsidRPr="00C558A3">
        <w:rPr>
          <w:rFonts w:ascii="Arial" w:hAnsi="Arial" w:cs="Arial"/>
          <w:sz w:val="24"/>
          <w:szCs w:val="24"/>
        </w:rPr>
        <w:t xml:space="preserve"> otro ejemplo agredan físicamente a una o varias mujeres con objeto o resultado de menoscabar o anular sus derechos políticos</w:t>
      </w:r>
      <w:r w:rsidR="00033C21" w:rsidRPr="00C558A3">
        <w:rPr>
          <w:rFonts w:ascii="Arial" w:hAnsi="Arial" w:cs="Arial"/>
          <w:sz w:val="24"/>
          <w:szCs w:val="24"/>
        </w:rPr>
        <w:t>,</w:t>
      </w:r>
      <w:r w:rsidR="00D85785" w:rsidRPr="00C558A3">
        <w:rPr>
          <w:rFonts w:ascii="Arial" w:hAnsi="Arial" w:cs="Arial"/>
          <w:sz w:val="24"/>
          <w:szCs w:val="24"/>
        </w:rPr>
        <w:t xml:space="preserve"> amenacen</w:t>
      </w:r>
      <w:r w:rsidR="00033C21" w:rsidRPr="00C558A3">
        <w:rPr>
          <w:rFonts w:ascii="Arial" w:hAnsi="Arial" w:cs="Arial"/>
          <w:sz w:val="24"/>
          <w:szCs w:val="24"/>
        </w:rPr>
        <w:t xml:space="preserve">, asusten </w:t>
      </w:r>
      <w:r w:rsidR="00D85785" w:rsidRPr="00C558A3">
        <w:rPr>
          <w:rFonts w:ascii="Arial" w:hAnsi="Arial" w:cs="Arial"/>
          <w:sz w:val="24"/>
          <w:szCs w:val="24"/>
        </w:rPr>
        <w:t xml:space="preserve">o intimiden de cualquier forma a una mujer o varias </w:t>
      </w:r>
      <w:r w:rsidR="00415E27">
        <w:rPr>
          <w:rFonts w:ascii="Arial" w:hAnsi="Arial" w:cs="Arial"/>
          <w:sz w:val="24"/>
          <w:szCs w:val="24"/>
        </w:rPr>
        <w:t xml:space="preserve">y </w:t>
      </w:r>
      <w:r w:rsidR="00D85785" w:rsidRPr="00C558A3">
        <w:rPr>
          <w:rFonts w:ascii="Arial" w:hAnsi="Arial" w:cs="Arial"/>
          <w:sz w:val="24"/>
          <w:szCs w:val="24"/>
        </w:rPr>
        <w:t>a su familia</w:t>
      </w:r>
      <w:r w:rsidR="00415E27">
        <w:rPr>
          <w:rFonts w:ascii="Arial" w:hAnsi="Arial" w:cs="Arial"/>
          <w:sz w:val="24"/>
          <w:szCs w:val="24"/>
        </w:rPr>
        <w:t>s</w:t>
      </w:r>
      <w:r w:rsidR="00D85785" w:rsidRPr="00C558A3">
        <w:rPr>
          <w:rFonts w:ascii="Arial" w:hAnsi="Arial" w:cs="Arial"/>
          <w:sz w:val="24"/>
          <w:szCs w:val="24"/>
        </w:rPr>
        <w:t xml:space="preserve"> y que tenga por objeto el resultado anular sus derechos políticos</w:t>
      </w:r>
      <w:r w:rsidR="00415E27">
        <w:rPr>
          <w:rFonts w:ascii="Arial" w:hAnsi="Arial" w:cs="Arial"/>
          <w:sz w:val="24"/>
          <w:szCs w:val="24"/>
        </w:rPr>
        <w:t>,</w:t>
      </w:r>
      <w:r w:rsidR="00D85785" w:rsidRPr="00C558A3">
        <w:rPr>
          <w:rFonts w:ascii="Arial" w:hAnsi="Arial" w:cs="Arial"/>
          <w:sz w:val="24"/>
          <w:szCs w:val="24"/>
        </w:rPr>
        <w:t xml:space="preserve"> incluyendo la renuncia al cargo o función que ejercen o postulan</w:t>
      </w:r>
      <w:r w:rsidR="00033C21" w:rsidRPr="00C558A3">
        <w:rPr>
          <w:rFonts w:ascii="Arial" w:hAnsi="Arial" w:cs="Arial"/>
          <w:sz w:val="24"/>
          <w:szCs w:val="24"/>
        </w:rPr>
        <w:t>,</w:t>
      </w:r>
      <w:r w:rsidR="00D85785" w:rsidRPr="00C558A3">
        <w:rPr>
          <w:rFonts w:ascii="Arial" w:hAnsi="Arial" w:cs="Arial"/>
          <w:sz w:val="24"/>
          <w:szCs w:val="24"/>
        </w:rPr>
        <w:t xml:space="preserve"> todos estos apartados nos dan luz entonces de que la violencia generada que puede ser como lo señala los magistrados </w:t>
      </w:r>
      <w:r w:rsidR="00033C21" w:rsidRPr="00C558A3">
        <w:rPr>
          <w:rFonts w:ascii="Arial" w:hAnsi="Arial" w:cs="Arial"/>
          <w:sz w:val="24"/>
          <w:szCs w:val="24"/>
        </w:rPr>
        <w:t xml:space="preserve">de diversas </w:t>
      </w:r>
      <w:r w:rsidR="00D85785" w:rsidRPr="00C558A3">
        <w:rPr>
          <w:rFonts w:ascii="Arial" w:hAnsi="Arial" w:cs="Arial"/>
          <w:sz w:val="24"/>
          <w:szCs w:val="24"/>
        </w:rPr>
        <w:t>formas</w:t>
      </w:r>
      <w:r w:rsidR="00033C21" w:rsidRPr="00C558A3">
        <w:rPr>
          <w:rFonts w:ascii="Arial" w:hAnsi="Arial" w:cs="Arial"/>
          <w:sz w:val="24"/>
          <w:szCs w:val="24"/>
        </w:rPr>
        <w:t>,</w:t>
      </w:r>
      <w:r w:rsidR="00D85785" w:rsidRPr="00C558A3">
        <w:rPr>
          <w:rFonts w:ascii="Arial" w:hAnsi="Arial" w:cs="Arial"/>
          <w:sz w:val="24"/>
          <w:szCs w:val="24"/>
        </w:rPr>
        <w:t xml:space="preserve"> incluso simbólica </w:t>
      </w:r>
      <w:r w:rsidR="00033C21" w:rsidRPr="00C558A3">
        <w:rPr>
          <w:rFonts w:ascii="Arial" w:hAnsi="Arial" w:cs="Arial"/>
          <w:sz w:val="24"/>
          <w:szCs w:val="24"/>
        </w:rPr>
        <w:t>nos</w:t>
      </w:r>
      <w:r w:rsidR="00D85785" w:rsidRPr="00C558A3">
        <w:rPr>
          <w:rFonts w:ascii="Arial" w:hAnsi="Arial" w:cs="Arial"/>
          <w:sz w:val="24"/>
          <w:szCs w:val="24"/>
        </w:rPr>
        <w:t xml:space="preserve"> lleva una </w:t>
      </w:r>
      <w:r w:rsidR="00033C21" w:rsidRPr="00C558A3">
        <w:rPr>
          <w:rFonts w:ascii="Arial" w:hAnsi="Arial" w:cs="Arial"/>
          <w:sz w:val="24"/>
          <w:szCs w:val="24"/>
        </w:rPr>
        <w:t>restricción</w:t>
      </w:r>
      <w:r w:rsidR="00D85785" w:rsidRPr="00C558A3">
        <w:rPr>
          <w:rFonts w:ascii="Arial" w:hAnsi="Arial" w:cs="Arial"/>
          <w:sz w:val="24"/>
          <w:szCs w:val="24"/>
        </w:rPr>
        <w:t xml:space="preserve"> de derechos políticos</w:t>
      </w:r>
      <w:r w:rsidR="00033C21" w:rsidRPr="00C558A3">
        <w:rPr>
          <w:rFonts w:ascii="Arial" w:hAnsi="Arial" w:cs="Arial"/>
          <w:sz w:val="24"/>
          <w:szCs w:val="24"/>
        </w:rPr>
        <w:t>,</w:t>
      </w:r>
      <w:r w:rsidR="00D85785" w:rsidRPr="00C558A3">
        <w:rPr>
          <w:rFonts w:ascii="Arial" w:hAnsi="Arial" w:cs="Arial"/>
          <w:sz w:val="24"/>
          <w:szCs w:val="24"/>
        </w:rPr>
        <w:t xml:space="preserve"> en síntesis y ya para no abundar más el tema que usted</w:t>
      </w:r>
      <w:r w:rsidR="00033C21" w:rsidRPr="00C558A3">
        <w:rPr>
          <w:rFonts w:ascii="Arial" w:hAnsi="Arial" w:cs="Arial"/>
          <w:sz w:val="24"/>
          <w:szCs w:val="24"/>
        </w:rPr>
        <w:t xml:space="preserve"> han tratado</w:t>
      </w:r>
      <w:r w:rsidR="00415E27">
        <w:rPr>
          <w:rFonts w:ascii="Arial" w:hAnsi="Arial" w:cs="Arial"/>
          <w:sz w:val="24"/>
          <w:szCs w:val="24"/>
        </w:rPr>
        <w:t>,</w:t>
      </w:r>
      <w:r w:rsidR="00D85785" w:rsidRPr="00C558A3">
        <w:rPr>
          <w:rFonts w:ascii="Arial" w:hAnsi="Arial" w:cs="Arial"/>
          <w:sz w:val="24"/>
          <w:szCs w:val="24"/>
        </w:rPr>
        <w:t xml:space="preserve"> la invitación es </w:t>
      </w:r>
      <w:r w:rsidR="00033C21" w:rsidRPr="00C558A3">
        <w:rPr>
          <w:rFonts w:ascii="Arial" w:hAnsi="Arial" w:cs="Arial"/>
          <w:sz w:val="24"/>
          <w:szCs w:val="24"/>
        </w:rPr>
        <w:t xml:space="preserve">a </w:t>
      </w:r>
      <w:r w:rsidR="00D85785" w:rsidRPr="00C558A3">
        <w:rPr>
          <w:rFonts w:ascii="Arial" w:hAnsi="Arial" w:cs="Arial"/>
          <w:sz w:val="24"/>
          <w:szCs w:val="24"/>
        </w:rPr>
        <w:t>empaparnos un poquito más de lo que dice este protocolo</w:t>
      </w:r>
      <w:r w:rsidR="00033C21" w:rsidRPr="00C558A3">
        <w:rPr>
          <w:rFonts w:ascii="Arial" w:hAnsi="Arial" w:cs="Arial"/>
          <w:sz w:val="24"/>
          <w:szCs w:val="24"/>
        </w:rPr>
        <w:t>,</w:t>
      </w:r>
      <w:r w:rsidR="00415E27">
        <w:rPr>
          <w:rFonts w:ascii="Arial" w:hAnsi="Arial" w:cs="Arial"/>
          <w:sz w:val="24"/>
          <w:szCs w:val="24"/>
        </w:rPr>
        <w:t xml:space="preserve"> para ir generando la </w:t>
      </w:r>
      <w:proofErr w:type="spellStart"/>
      <w:r w:rsidR="00415E27">
        <w:rPr>
          <w:rFonts w:ascii="Arial" w:hAnsi="Arial" w:cs="Arial"/>
          <w:sz w:val="24"/>
          <w:szCs w:val="24"/>
        </w:rPr>
        <w:t>visibilización</w:t>
      </w:r>
      <w:proofErr w:type="spellEnd"/>
      <w:r w:rsidR="00D85785" w:rsidRPr="00C558A3">
        <w:rPr>
          <w:rFonts w:ascii="Arial" w:hAnsi="Arial" w:cs="Arial"/>
          <w:sz w:val="24"/>
          <w:szCs w:val="24"/>
        </w:rPr>
        <w:t xml:space="preserve"> de esta clase de problemáticas que efectivamente </w:t>
      </w:r>
      <w:r w:rsidR="00033C21" w:rsidRPr="00C558A3">
        <w:rPr>
          <w:rFonts w:ascii="Arial" w:hAnsi="Arial" w:cs="Arial"/>
          <w:sz w:val="24"/>
          <w:szCs w:val="24"/>
        </w:rPr>
        <w:t xml:space="preserve">existen </w:t>
      </w:r>
      <w:r w:rsidR="00D85785" w:rsidRPr="00C558A3">
        <w:rPr>
          <w:rFonts w:ascii="Arial" w:hAnsi="Arial" w:cs="Arial"/>
          <w:sz w:val="24"/>
          <w:szCs w:val="24"/>
        </w:rPr>
        <w:t>en nuestro país</w:t>
      </w:r>
      <w:r w:rsidR="00033C21" w:rsidRPr="00C558A3">
        <w:rPr>
          <w:rFonts w:ascii="Arial" w:hAnsi="Arial" w:cs="Arial"/>
          <w:sz w:val="24"/>
          <w:szCs w:val="24"/>
        </w:rPr>
        <w:t>,</w:t>
      </w:r>
      <w:r w:rsidR="00D85785" w:rsidRPr="00C558A3">
        <w:rPr>
          <w:rFonts w:ascii="Arial" w:hAnsi="Arial" w:cs="Arial"/>
          <w:sz w:val="24"/>
          <w:szCs w:val="24"/>
        </w:rPr>
        <w:t xml:space="preserve"> pero </w:t>
      </w:r>
      <w:r w:rsidR="00033C21" w:rsidRPr="00C558A3">
        <w:rPr>
          <w:rFonts w:ascii="Arial" w:hAnsi="Arial" w:cs="Arial"/>
          <w:sz w:val="24"/>
          <w:szCs w:val="24"/>
        </w:rPr>
        <w:t xml:space="preserve">que en </w:t>
      </w:r>
      <w:r w:rsidR="00D85785" w:rsidRPr="00C558A3">
        <w:rPr>
          <w:rFonts w:ascii="Arial" w:hAnsi="Arial" w:cs="Arial"/>
          <w:sz w:val="24"/>
          <w:szCs w:val="24"/>
        </w:rPr>
        <w:t>el caso concreto</w:t>
      </w:r>
      <w:r w:rsidR="00415E27">
        <w:rPr>
          <w:rFonts w:ascii="Arial" w:hAnsi="Arial" w:cs="Arial"/>
          <w:sz w:val="24"/>
          <w:szCs w:val="24"/>
        </w:rPr>
        <w:t>,</w:t>
      </w:r>
      <w:r w:rsidR="00D85785" w:rsidRPr="00C558A3">
        <w:rPr>
          <w:rFonts w:ascii="Arial" w:hAnsi="Arial" w:cs="Arial"/>
          <w:sz w:val="24"/>
          <w:szCs w:val="24"/>
        </w:rPr>
        <w:t xml:space="preserve"> nos enfrentamos ante un problema probatorio pues de debilidad y los indicios que existe no dan luz de un menoscabo o anulación de derechos políticos</w:t>
      </w:r>
      <w:r w:rsidR="00033C21" w:rsidRPr="00C558A3">
        <w:rPr>
          <w:rFonts w:ascii="Arial" w:hAnsi="Arial" w:cs="Arial"/>
          <w:sz w:val="24"/>
          <w:szCs w:val="24"/>
        </w:rPr>
        <w:t>,</w:t>
      </w:r>
      <w:r w:rsidR="00D85785" w:rsidRPr="00C558A3">
        <w:rPr>
          <w:rFonts w:ascii="Arial" w:hAnsi="Arial" w:cs="Arial"/>
          <w:sz w:val="24"/>
          <w:szCs w:val="24"/>
        </w:rPr>
        <w:t xml:space="preserve"> es </w:t>
      </w:r>
      <w:r w:rsidR="00033C21" w:rsidRPr="00C558A3">
        <w:rPr>
          <w:rFonts w:ascii="Arial" w:hAnsi="Arial" w:cs="Arial"/>
          <w:sz w:val="24"/>
          <w:szCs w:val="24"/>
        </w:rPr>
        <w:t>cuánto</w:t>
      </w:r>
      <w:r w:rsidR="00D85785" w:rsidRPr="00C558A3">
        <w:rPr>
          <w:rFonts w:ascii="Arial" w:hAnsi="Arial" w:cs="Arial"/>
          <w:sz w:val="24"/>
          <w:szCs w:val="24"/>
        </w:rPr>
        <w:t>.</w:t>
      </w:r>
      <w:r w:rsidR="003740BF" w:rsidRPr="003740BF">
        <w:rPr>
          <w:rFonts w:ascii="Arial" w:hAnsi="Arial" w:cs="Arial"/>
          <w:bCs/>
          <w:sz w:val="24"/>
          <w:szCs w:val="24"/>
        </w:rPr>
        <w:t>---------------------------------------------------------------------------------------------------------------------------------------------------------------------------------</w:t>
      </w:r>
    </w:p>
    <w:p w:rsidR="003740BF" w:rsidRDefault="007269BA" w:rsidP="003740BF">
      <w:pPr>
        <w:spacing w:line="360" w:lineRule="auto"/>
        <w:jc w:val="both"/>
        <w:rPr>
          <w:rFonts w:ascii="Arial" w:hAnsi="Arial" w:cs="Arial"/>
          <w:b/>
          <w:bCs/>
          <w:sz w:val="24"/>
          <w:szCs w:val="24"/>
        </w:rPr>
      </w:pPr>
      <w:r w:rsidRPr="00C558A3">
        <w:rPr>
          <w:rFonts w:ascii="Arial" w:hAnsi="Arial" w:cs="Arial"/>
          <w:b/>
          <w:bCs/>
          <w:sz w:val="24"/>
          <w:szCs w:val="24"/>
        </w:rPr>
        <w:t>MAGIS</w:t>
      </w:r>
      <w:r w:rsidR="00B0033B" w:rsidRPr="00C558A3">
        <w:rPr>
          <w:rFonts w:ascii="Arial" w:hAnsi="Arial" w:cs="Arial"/>
          <w:b/>
          <w:bCs/>
          <w:sz w:val="24"/>
          <w:szCs w:val="24"/>
        </w:rPr>
        <w:t>T</w:t>
      </w:r>
      <w:r w:rsidRPr="00C558A3">
        <w:rPr>
          <w:rFonts w:ascii="Arial" w:hAnsi="Arial" w:cs="Arial"/>
          <w:b/>
          <w:bCs/>
          <w:sz w:val="24"/>
          <w:szCs w:val="24"/>
        </w:rPr>
        <w:t>RADO PRESIDENTE.</w:t>
      </w:r>
      <w:r w:rsidR="00FB6409" w:rsidRPr="00C558A3">
        <w:rPr>
          <w:rFonts w:ascii="Arial" w:hAnsi="Arial" w:cs="Arial"/>
          <w:bCs/>
          <w:sz w:val="24"/>
          <w:szCs w:val="24"/>
        </w:rPr>
        <w:t xml:space="preserve"> </w:t>
      </w:r>
      <w:r w:rsidR="00D85785" w:rsidRPr="00C558A3">
        <w:rPr>
          <w:rFonts w:ascii="Arial" w:hAnsi="Arial" w:cs="Arial"/>
          <w:sz w:val="24"/>
          <w:szCs w:val="24"/>
        </w:rPr>
        <w:t xml:space="preserve">Muchas gracias </w:t>
      </w:r>
      <w:r w:rsidR="00033C21" w:rsidRPr="00C558A3">
        <w:rPr>
          <w:rFonts w:ascii="Arial" w:hAnsi="Arial" w:cs="Arial"/>
          <w:sz w:val="24"/>
          <w:szCs w:val="24"/>
        </w:rPr>
        <w:t>M</w:t>
      </w:r>
      <w:r w:rsidR="00D85785" w:rsidRPr="00C558A3">
        <w:rPr>
          <w:rFonts w:ascii="Arial" w:hAnsi="Arial" w:cs="Arial"/>
          <w:sz w:val="24"/>
          <w:szCs w:val="24"/>
        </w:rPr>
        <w:t>agistrado</w:t>
      </w:r>
      <w:r w:rsidR="00033C21" w:rsidRPr="00C558A3">
        <w:rPr>
          <w:rFonts w:ascii="Arial" w:hAnsi="Arial" w:cs="Arial"/>
          <w:sz w:val="24"/>
          <w:szCs w:val="24"/>
        </w:rPr>
        <w:t xml:space="preserve">, nada más </w:t>
      </w:r>
      <w:r w:rsidR="00D85785" w:rsidRPr="00C558A3">
        <w:rPr>
          <w:rFonts w:ascii="Arial" w:hAnsi="Arial" w:cs="Arial"/>
          <w:sz w:val="24"/>
          <w:szCs w:val="24"/>
        </w:rPr>
        <w:t>para ref</w:t>
      </w:r>
      <w:r w:rsidR="00415E27">
        <w:rPr>
          <w:rFonts w:ascii="Arial" w:hAnsi="Arial" w:cs="Arial"/>
          <w:sz w:val="24"/>
          <w:szCs w:val="24"/>
        </w:rPr>
        <w:t xml:space="preserve">rendar como </w:t>
      </w:r>
      <w:proofErr w:type="gramStart"/>
      <w:r w:rsidR="00415E27">
        <w:rPr>
          <w:rFonts w:ascii="Arial" w:hAnsi="Arial" w:cs="Arial"/>
          <w:sz w:val="24"/>
          <w:szCs w:val="24"/>
        </w:rPr>
        <w:t>Presidente</w:t>
      </w:r>
      <w:proofErr w:type="gramEnd"/>
      <w:r w:rsidR="00415E27">
        <w:rPr>
          <w:rFonts w:ascii="Arial" w:hAnsi="Arial" w:cs="Arial"/>
          <w:sz w:val="24"/>
          <w:szCs w:val="24"/>
        </w:rPr>
        <w:t xml:space="preserve"> de este T</w:t>
      </w:r>
      <w:r w:rsidR="00D85785" w:rsidRPr="00C558A3">
        <w:rPr>
          <w:rFonts w:ascii="Arial" w:hAnsi="Arial" w:cs="Arial"/>
          <w:sz w:val="24"/>
          <w:szCs w:val="24"/>
        </w:rPr>
        <w:t>ribunal y manifestar el hecho de que nosotros estamos a favor de la no violencia política de género y que este tribunal defenderá con</w:t>
      </w:r>
      <w:r w:rsidR="00033C21" w:rsidRPr="00C558A3">
        <w:rPr>
          <w:rFonts w:ascii="Arial" w:hAnsi="Arial" w:cs="Arial"/>
          <w:sz w:val="24"/>
          <w:szCs w:val="24"/>
        </w:rPr>
        <w:t xml:space="preserve"> toda</w:t>
      </w:r>
      <w:r w:rsidR="00D85785" w:rsidRPr="00C558A3">
        <w:rPr>
          <w:rFonts w:ascii="Arial" w:hAnsi="Arial" w:cs="Arial"/>
          <w:sz w:val="24"/>
          <w:szCs w:val="24"/>
        </w:rPr>
        <w:t xml:space="preserve"> legalidad este tipo de actuaciones</w:t>
      </w:r>
      <w:r w:rsidR="007059C0" w:rsidRPr="00C558A3">
        <w:rPr>
          <w:rFonts w:ascii="Arial" w:hAnsi="Arial" w:cs="Arial"/>
          <w:sz w:val="24"/>
          <w:szCs w:val="24"/>
        </w:rPr>
        <w:t>,</w:t>
      </w:r>
      <w:r w:rsidR="00D85785" w:rsidRPr="00C558A3">
        <w:rPr>
          <w:rFonts w:ascii="Arial" w:hAnsi="Arial" w:cs="Arial"/>
          <w:sz w:val="24"/>
          <w:szCs w:val="24"/>
        </w:rPr>
        <w:t xml:space="preserve"> pero tenemos que cumplir con los </w:t>
      </w:r>
      <w:r w:rsidR="00D85785" w:rsidRPr="00C558A3">
        <w:rPr>
          <w:rFonts w:ascii="Arial" w:hAnsi="Arial" w:cs="Arial"/>
          <w:sz w:val="24"/>
          <w:szCs w:val="24"/>
        </w:rPr>
        <w:lastRenderedPageBreak/>
        <w:t>requisitos que nos marca la ley</w:t>
      </w:r>
      <w:r w:rsidR="00257483">
        <w:rPr>
          <w:rFonts w:ascii="Arial" w:hAnsi="Arial" w:cs="Arial"/>
          <w:sz w:val="24"/>
          <w:szCs w:val="24"/>
        </w:rPr>
        <w:t>,</w:t>
      </w:r>
      <w:r w:rsidR="00D85785" w:rsidRPr="00C558A3">
        <w:rPr>
          <w:rFonts w:ascii="Arial" w:hAnsi="Arial" w:cs="Arial"/>
          <w:sz w:val="24"/>
          <w:szCs w:val="24"/>
        </w:rPr>
        <w:t xml:space="preserve"> la </w:t>
      </w:r>
      <w:r w:rsidR="00033C21" w:rsidRPr="00C558A3">
        <w:rPr>
          <w:rFonts w:ascii="Arial" w:hAnsi="Arial" w:cs="Arial"/>
          <w:sz w:val="24"/>
          <w:szCs w:val="24"/>
        </w:rPr>
        <w:t>C</w:t>
      </w:r>
      <w:r w:rsidR="00D85785" w:rsidRPr="00C558A3">
        <w:rPr>
          <w:rFonts w:ascii="Arial" w:hAnsi="Arial" w:cs="Arial"/>
          <w:sz w:val="24"/>
          <w:szCs w:val="24"/>
        </w:rPr>
        <w:t xml:space="preserve">onstitución </w:t>
      </w:r>
      <w:r w:rsidR="00033C21" w:rsidRPr="00C558A3">
        <w:rPr>
          <w:rFonts w:ascii="Arial" w:hAnsi="Arial" w:cs="Arial"/>
          <w:sz w:val="24"/>
          <w:szCs w:val="24"/>
        </w:rPr>
        <w:t xml:space="preserve">y obviamente </w:t>
      </w:r>
      <w:r w:rsidR="00D85785" w:rsidRPr="00C558A3">
        <w:rPr>
          <w:rFonts w:ascii="Arial" w:hAnsi="Arial" w:cs="Arial"/>
          <w:sz w:val="24"/>
          <w:szCs w:val="24"/>
        </w:rPr>
        <w:t xml:space="preserve">el protocolo para poderle </w:t>
      </w:r>
      <w:r w:rsidR="00415E27">
        <w:rPr>
          <w:rFonts w:ascii="Arial" w:hAnsi="Arial" w:cs="Arial"/>
          <w:sz w:val="24"/>
          <w:szCs w:val="24"/>
        </w:rPr>
        <w:t xml:space="preserve">dar </w:t>
      </w:r>
      <w:r w:rsidR="00D85785" w:rsidRPr="00C558A3">
        <w:rPr>
          <w:rFonts w:ascii="Arial" w:hAnsi="Arial" w:cs="Arial"/>
          <w:sz w:val="24"/>
          <w:szCs w:val="24"/>
        </w:rPr>
        <w:t>avance este tipo de situaciones</w:t>
      </w:r>
      <w:r w:rsidR="007059C0" w:rsidRPr="00C558A3">
        <w:rPr>
          <w:rFonts w:ascii="Arial" w:hAnsi="Arial" w:cs="Arial"/>
          <w:sz w:val="24"/>
          <w:szCs w:val="24"/>
        </w:rPr>
        <w:t>, ¿no sé</w:t>
      </w:r>
      <w:r w:rsidR="00D85785" w:rsidRPr="00C558A3">
        <w:rPr>
          <w:rFonts w:ascii="Arial" w:hAnsi="Arial" w:cs="Arial"/>
          <w:sz w:val="24"/>
          <w:szCs w:val="24"/>
        </w:rPr>
        <w:t xml:space="preserve"> si hubiera </w:t>
      </w:r>
      <w:r w:rsidR="007059C0" w:rsidRPr="00C558A3">
        <w:rPr>
          <w:rFonts w:ascii="Arial" w:hAnsi="Arial" w:cs="Arial"/>
          <w:sz w:val="24"/>
          <w:szCs w:val="24"/>
        </w:rPr>
        <w:t>alguna otra intervención?</w:t>
      </w:r>
    </w:p>
    <w:p w:rsidR="00845518" w:rsidRPr="003740BF" w:rsidRDefault="007059C0" w:rsidP="003740BF">
      <w:pPr>
        <w:spacing w:line="360" w:lineRule="auto"/>
        <w:jc w:val="both"/>
        <w:rPr>
          <w:rFonts w:ascii="Arial" w:hAnsi="Arial" w:cs="Arial"/>
          <w:b/>
          <w:bCs/>
          <w:sz w:val="24"/>
          <w:szCs w:val="24"/>
        </w:rPr>
      </w:pPr>
      <w:r w:rsidRPr="00C558A3">
        <w:rPr>
          <w:rFonts w:ascii="Arial" w:hAnsi="Arial" w:cs="Arial"/>
          <w:sz w:val="24"/>
          <w:szCs w:val="24"/>
        </w:rPr>
        <w:t xml:space="preserve">No habiendo ninguna </w:t>
      </w:r>
      <w:r w:rsidR="00845518" w:rsidRPr="00C558A3">
        <w:rPr>
          <w:rFonts w:ascii="Arial" w:hAnsi="Arial" w:cs="Arial"/>
          <w:bCs/>
          <w:sz w:val="24"/>
          <w:szCs w:val="24"/>
        </w:rPr>
        <w:t>otra intervención, s</w:t>
      </w:r>
      <w:r w:rsidR="001F51FA" w:rsidRPr="00C558A3">
        <w:rPr>
          <w:rFonts w:ascii="Arial" w:hAnsi="Arial" w:cs="Arial"/>
          <w:bCs/>
          <w:sz w:val="24"/>
          <w:szCs w:val="24"/>
        </w:rPr>
        <w:t xml:space="preserve">olicito al Secretario General </w:t>
      </w:r>
      <w:r w:rsidR="00845518" w:rsidRPr="00C558A3">
        <w:rPr>
          <w:rFonts w:ascii="Arial" w:hAnsi="Arial" w:cs="Arial"/>
          <w:bCs/>
          <w:sz w:val="24"/>
          <w:szCs w:val="24"/>
        </w:rPr>
        <w:t>tomar la votación</w:t>
      </w:r>
      <w:r w:rsidRPr="00C558A3">
        <w:rPr>
          <w:rFonts w:ascii="Arial" w:hAnsi="Arial" w:cs="Arial"/>
          <w:bCs/>
          <w:sz w:val="24"/>
          <w:szCs w:val="24"/>
        </w:rPr>
        <w:t xml:space="preserve"> del proyecto</w:t>
      </w:r>
      <w:r w:rsidR="003740BF">
        <w:rPr>
          <w:rFonts w:ascii="Arial" w:hAnsi="Arial" w:cs="Arial"/>
          <w:bCs/>
          <w:sz w:val="24"/>
          <w:szCs w:val="24"/>
        </w:rPr>
        <w:t>. ----------------------------------------------------------------------------------------------------------------------------------------------------------------------------------------------</w:t>
      </w:r>
    </w:p>
    <w:p w:rsidR="00845518" w:rsidRPr="00C558A3" w:rsidRDefault="001F51FA"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SECRETARIO GENERAL. </w:t>
      </w:r>
      <w:r w:rsidR="00845518" w:rsidRPr="00C558A3">
        <w:rPr>
          <w:rFonts w:ascii="Arial" w:hAnsi="Arial" w:cs="Arial"/>
          <w:bCs/>
          <w:sz w:val="24"/>
          <w:szCs w:val="24"/>
        </w:rPr>
        <w:t>Con su autorización, Magistrado Presidente:</w:t>
      </w:r>
    </w:p>
    <w:p w:rsidR="00845518" w:rsidRPr="00C558A3" w:rsidRDefault="00845518" w:rsidP="00C558A3">
      <w:pPr>
        <w:spacing w:after="0" w:line="360" w:lineRule="auto"/>
        <w:jc w:val="both"/>
        <w:rPr>
          <w:rFonts w:ascii="Arial" w:hAnsi="Arial" w:cs="Arial"/>
          <w:bCs/>
          <w:sz w:val="24"/>
          <w:szCs w:val="24"/>
        </w:rPr>
      </w:pPr>
      <w:r w:rsidRPr="00C558A3">
        <w:rPr>
          <w:rFonts w:ascii="Arial" w:hAnsi="Arial" w:cs="Arial"/>
          <w:bCs/>
          <w:sz w:val="24"/>
          <w:szCs w:val="24"/>
        </w:rPr>
        <w:t>¿</w:t>
      </w:r>
      <w:r w:rsidR="001F51FA" w:rsidRPr="00C558A3">
        <w:rPr>
          <w:rFonts w:ascii="Arial" w:hAnsi="Arial" w:cs="Arial"/>
          <w:bCs/>
          <w:sz w:val="24"/>
          <w:szCs w:val="24"/>
        </w:rPr>
        <w:t>Magistrada</w:t>
      </w:r>
      <w:r w:rsidRPr="00C558A3">
        <w:rPr>
          <w:rFonts w:ascii="Arial" w:hAnsi="Arial" w:cs="Arial"/>
          <w:bCs/>
          <w:sz w:val="24"/>
          <w:szCs w:val="24"/>
        </w:rPr>
        <w:t xml:space="preserve"> Claudia </w:t>
      </w:r>
      <w:r w:rsidR="0075451E" w:rsidRPr="00C558A3">
        <w:rPr>
          <w:rFonts w:ascii="Arial" w:hAnsi="Arial" w:cs="Arial"/>
          <w:bCs/>
          <w:sz w:val="24"/>
          <w:szCs w:val="24"/>
        </w:rPr>
        <w:t>Eloísa</w:t>
      </w:r>
      <w:r w:rsidRPr="00C558A3">
        <w:rPr>
          <w:rFonts w:ascii="Arial" w:hAnsi="Arial" w:cs="Arial"/>
          <w:bCs/>
          <w:sz w:val="24"/>
          <w:szCs w:val="24"/>
        </w:rPr>
        <w:t xml:space="preserve"> Díaz de León González? </w:t>
      </w:r>
    </w:p>
    <w:p w:rsidR="00305465" w:rsidRPr="00C558A3" w:rsidRDefault="00305465"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Magistrada Claudia. </w:t>
      </w:r>
      <w:r w:rsidR="007059C0" w:rsidRPr="00C558A3">
        <w:rPr>
          <w:rFonts w:ascii="Arial" w:hAnsi="Arial" w:cs="Arial"/>
          <w:bCs/>
          <w:sz w:val="24"/>
          <w:szCs w:val="24"/>
        </w:rPr>
        <w:t>A favor del proyecto</w:t>
      </w:r>
    </w:p>
    <w:p w:rsidR="00845518" w:rsidRPr="00C558A3" w:rsidRDefault="0075451E"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SECRETARIO GENERAL. </w:t>
      </w:r>
      <w:r w:rsidR="00845518" w:rsidRPr="00C558A3">
        <w:rPr>
          <w:rFonts w:ascii="Arial" w:hAnsi="Arial" w:cs="Arial"/>
          <w:bCs/>
          <w:sz w:val="24"/>
          <w:szCs w:val="24"/>
        </w:rPr>
        <w:t>¿Magistrado Jorge Ramón Díaz de León Gutiérrez?</w:t>
      </w:r>
    </w:p>
    <w:p w:rsidR="00305465" w:rsidRPr="00C558A3" w:rsidRDefault="00305465" w:rsidP="00C558A3">
      <w:pPr>
        <w:spacing w:after="0" w:line="360" w:lineRule="auto"/>
        <w:jc w:val="both"/>
        <w:rPr>
          <w:rFonts w:ascii="Arial" w:hAnsi="Arial" w:cs="Arial"/>
          <w:bCs/>
          <w:sz w:val="24"/>
          <w:szCs w:val="24"/>
        </w:rPr>
      </w:pPr>
      <w:r w:rsidRPr="00C558A3">
        <w:rPr>
          <w:rFonts w:ascii="Arial" w:hAnsi="Arial" w:cs="Arial"/>
          <w:b/>
          <w:bCs/>
          <w:sz w:val="24"/>
          <w:szCs w:val="24"/>
        </w:rPr>
        <w:t>Magistrado Jorge</w:t>
      </w:r>
      <w:r w:rsidRPr="00C558A3">
        <w:rPr>
          <w:rFonts w:ascii="Arial" w:hAnsi="Arial" w:cs="Arial"/>
          <w:bCs/>
          <w:sz w:val="24"/>
          <w:szCs w:val="24"/>
        </w:rPr>
        <w:t>.</w:t>
      </w:r>
      <w:r w:rsidR="0075451E" w:rsidRPr="00C558A3">
        <w:rPr>
          <w:rFonts w:ascii="Arial" w:hAnsi="Arial" w:cs="Arial"/>
          <w:bCs/>
          <w:sz w:val="24"/>
          <w:szCs w:val="24"/>
        </w:rPr>
        <w:t xml:space="preserve"> Con </w:t>
      </w:r>
      <w:r w:rsidR="00FB6409" w:rsidRPr="00C558A3">
        <w:rPr>
          <w:rFonts w:ascii="Arial" w:hAnsi="Arial" w:cs="Arial"/>
          <w:bCs/>
          <w:sz w:val="24"/>
          <w:szCs w:val="24"/>
        </w:rPr>
        <w:t>el proyecto</w:t>
      </w:r>
      <w:r w:rsidR="007059C0" w:rsidRPr="00C558A3">
        <w:rPr>
          <w:rFonts w:ascii="Arial" w:hAnsi="Arial" w:cs="Arial"/>
          <w:bCs/>
          <w:sz w:val="24"/>
          <w:szCs w:val="24"/>
        </w:rPr>
        <w:t xml:space="preserve"> en sus términos </w:t>
      </w:r>
    </w:p>
    <w:p w:rsidR="00845518" w:rsidRPr="00C558A3" w:rsidRDefault="0075451E"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SECRETARIO GENERAL. </w:t>
      </w:r>
      <w:r w:rsidR="00845518" w:rsidRPr="00C558A3">
        <w:rPr>
          <w:rFonts w:ascii="Arial" w:hAnsi="Arial" w:cs="Arial"/>
          <w:bCs/>
          <w:sz w:val="24"/>
          <w:szCs w:val="24"/>
        </w:rPr>
        <w:t>¿Magistrado Presidente Héctor Salvador Hernández Gallegos?</w:t>
      </w:r>
    </w:p>
    <w:p w:rsidR="0075451E" w:rsidRPr="00C558A3" w:rsidRDefault="0075451E"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Magistrado Presidente. </w:t>
      </w:r>
      <w:r w:rsidRPr="00C558A3">
        <w:rPr>
          <w:rFonts w:ascii="Arial" w:hAnsi="Arial" w:cs="Arial"/>
          <w:bCs/>
          <w:sz w:val="24"/>
          <w:szCs w:val="24"/>
        </w:rPr>
        <w:t xml:space="preserve">Con </w:t>
      </w:r>
      <w:r w:rsidR="00FB6409" w:rsidRPr="00C558A3">
        <w:rPr>
          <w:rFonts w:ascii="Arial" w:hAnsi="Arial" w:cs="Arial"/>
          <w:bCs/>
          <w:sz w:val="24"/>
          <w:szCs w:val="24"/>
        </w:rPr>
        <w:t>mi proyecto</w:t>
      </w:r>
    </w:p>
    <w:p w:rsidR="001F51FA" w:rsidRPr="00C558A3" w:rsidRDefault="0075451E" w:rsidP="00C558A3">
      <w:pPr>
        <w:spacing w:after="0" w:line="360" w:lineRule="auto"/>
        <w:jc w:val="both"/>
        <w:rPr>
          <w:rFonts w:ascii="Arial" w:hAnsi="Arial" w:cs="Arial"/>
          <w:b/>
          <w:bCs/>
          <w:sz w:val="24"/>
          <w:szCs w:val="24"/>
        </w:rPr>
      </w:pPr>
      <w:r w:rsidRPr="00C558A3">
        <w:rPr>
          <w:rFonts w:ascii="Arial" w:hAnsi="Arial" w:cs="Arial"/>
          <w:b/>
          <w:bCs/>
          <w:sz w:val="24"/>
          <w:szCs w:val="24"/>
        </w:rPr>
        <w:t xml:space="preserve">SECRETARIO GENERAL. </w:t>
      </w:r>
      <w:r w:rsidR="00FF3C73" w:rsidRPr="00C558A3">
        <w:rPr>
          <w:rFonts w:ascii="Arial" w:hAnsi="Arial" w:cs="Arial"/>
          <w:bCs/>
          <w:sz w:val="24"/>
          <w:szCs w:val="24"/>
        </w:rPr>
        <w:t>Magistrado le informo que el proyecto fue aprobado</w:t>
      </w:r>
      <w:r w:rsidRPr="00C558A3">
        <w:rPr>
          <w:rFonts w:ascii="Arial" w:hAnsi="Arial" w:cs="Arial"/>
          <w:bCs/>
          <w:sz w:val="24"/>
          <w:szCs w:val="24"/>
        </w:rPr>
        <w:t xml:space="preserve"> por unanimidad </w:t>
      </w:r>
      <w:r w:rsidR="00845518" w:rsidRPr="00C558A3">
        <w:rPr>
          <w:rFonts w:ascii="Arial" w:hAnsi="Arial" w:cs="Arial"/>
          <w:bCs/>
          <w:sz w:val="24"/>
          <w:szCs w:val="24"/>
        </w:rPr>
        <w:t>de votos.</w:t>
      </w:r>
    </w:p>
    <w:p w:rsidR="00257483" w:rsidRPr="00C558A3" w:rsidRDefault="00E80ABF" w:rsidP="00C558A3">
      <w:pPr>
        <w:spacing w:after="0" w:line="360" w:lineRule="auto"/>
        <w:jc w:val="both"/>
        <w:rPr>
          <w:rFonts w:ascii="Arial" w:hAnsi="Arial" w:cs="Arial"/>
          <w:bCs/>
          <w:sz w:val="24"/>
          <w:szCs w:val="24"/>
        </w:rPr>
      </w:pPr>
      <w:r w:rsidRPr="00C558A3">
        <w:rPr>
          <w:rFonts w:ascii="Arial" w:hAnsi="Arial" w:cs="Arial"/>
          <w:b/>
          <w:sz w:val="24"/>
          <w:szCs w:val="24"/>
        </w:rPr>
        <w:t>MAGISTRADO PRESIDENTE.</w:t>
      </w:r>
      <w:r w:rsidRPr="00C558A3">
        <w:rPr>
          <w:rFonts w:ascii="Arial" w:hAnsi="Arial" w:cs="Arial"/>
          <w:bCs/>
          <w:sz w:val="24"/>
          <w:szCs w:val="24"/>
        </w:rPr>
        <w:t xml:space="preserve"> </w:t>
      </w:r>
      <w:r w:rsidR="007059C0" w:rsidRPr="00C558A3">
        <w:rPr>
          <w:rFonts w:ascii="Arial" w:hAnsi="Arial" w:cs="Arial"/>
          <w:bCs/>
          <w:sz w:val="24"/>
          <w:szCs w:val="24"/>
        </w:rPr>
        <w:t>Muchas g</w:t>
      </w:r>
      <w:r w:rsidR="00845518" w:rsidRPr="00C558A3">
        <w:rPr>
          <w:rFonts w:ascii="Arial" w:hAnsi="Arial" w:cs="Arial"/>
          <w:bCs/>
          <w:sz w:val="24"/>
          <w:szCs w:val="24"/>
        </w:rPr>
        <w:t xml:space="preserve">racias Secretario </w:t>
      </w:r>
      <w:r w:rsidR="00FC54A5" w:rsidRPr="00C558A3">
        <w:rPr>
          <w:rFonts w:ascii="Arial" w:hAnsi="Arial" w:cs="Arial"/>
          <w:bCs/>
          <w:sz w:val="24"/>
          <w:szCs w:val="24"/>
        </w:rPr>
        <w:t>General</w:t>
      </w:r>
      <w:r w:rsidR="007059C0" w:rsidRPr="00C558A3">
        <w:rPr>
          <w:rFonts w:ascii="Arial" w:hAnsi="Arial" w:cs="Arial"/>
          <w:bCs/>
          <w:sz w:val="24"/>
          <w:szCs w:val="24"/>
        </w:rPr>
        <w:t xml:space="preserve"> </w:t>
      </w:r>
      <w:proofErr w:type="gramStart"/>
      <w:r w:rsidR="007059C0" w:rsidRPr="00C558A3">
        <w:rPr>
          <w:rFonts w:ascii="Arial" w:hAnsi="Arial" w:cs="Arial"/>
          <w:bCs/>
          <w:sz w:val="24"/>
          <w:szCs w:val="24"/>
        </w:rPr>
        <w:t>y</w:t>
      </w:r>
      <w:proofErr w:type="gramEnd"/>
      <w:r w:rsidR="00FC54A5" w:rsidRPr="00C558A3">
        <w:rPr>
          <w:rFonts w:ascii="Arial" w:hAnsi="Arial" w:cs="Arial"/>
          <w:bCs/>
          <w:sz w:val="24"/>
          <w:szCs w:val="24"/>
        </w:rPr>
        <w:t xml:space="preserve"> en consecuencia, </w:t>
      </w:r>
      <w:r w:rsidR="007059C0" w:rsidRPr="00C558A3">
        <w:rPr>
          <w:rFonts w:ascii="Arial" w:hAnsi="Arial" w:cs="Arial"/>
          <w:bCs/>
          <w:sz w:val="24"/>
          <w:szCs w:val="24"/>
        </w:rPr>
        <w:t>en el Juicio Para la Protección de los Derechos Político Electorales de la Ciudadana</w:t>
      </w:r>
      <w:r w:rsidR="00F505E7" w:rsidRPr="00C558A3">
        <w:rPr>
          <w:rFonts w:ascii="Arial" w:eastAsia="Times New Roman" w:hAnsi="Arial" w:cs="Arial"/>
          <w:sz w:val="24"/>
          <w:szCs w:val="24"/>
          <w:lang w:eastAsia="es-ES"/>
        </w:rPr>
        <w:t>, identificado con el número de expediente TEEA-</w:t>
      </w:r>
      <w:r w:rsidR="007059C0" w:rsidRPr="00C558A3">
        <w:rPr>
          <w:rFonts w:ascii="Arial" w:eastAsia="Times New Roman" w:hAnsi="Arial" w:cs="Arial"/>
          <w:sz w:val="24"/>
          <w:szCs w:val="24"/>
          <w:lang w:eastAsia="es-ES"/>
        </w:rPr>
        <w:t>JDC</w:t>
      </w:r>
      <w:r w:rsidR="00F505E7" w:rsidRPr="00C558A3">
        <w:rPr>
          <w:rFonts w:ascii="Arial" w:eastAsia="Times New Roman" w:hAnsi="Arial" w:cs="Arial"/>
          <w:sz w:val="24"/>
          <w:szCs w:val="24"/>
          <w:lang w:eastAsia="es-ES"/>
        </w:rPr>
        <w:t>-00</w:t>
      </w:r>
      <w:r w:rsidR="007059C0" w:rsidRPr="00C558A3">
        <w:rPr>
          <w:rFonts w:ascii="Arial" w:eastAsia="Times New Roman" w:hAnsi="Arial" w:cs="Arial"/>
          <w:sz w:val="24"/>
          <w:szCs w:val="24"/>
          <w:lang w:eastAsia="es-ES"/>
        </w:rPr>
        <w:t>5</w:t>
      </w:r>
      <w:r w:rsidR="00A6088F" w:rsidRPr="00C558A3">
        <w:rPr>
          <w:rFonts w:ascii="Arial" w:eastAsia="Times New Roman" w:hAnsi="Arial" w:cs="Arial"/>
          <w:sz w:val="24"/>
          <w:szCs w:val="24"/>
          <w:lang w:eastAsia="es-ES"/>
        </w:rPr>
        <w:t>/2018</w:t>
      </w:r>
      <w:r w:rsidR="00845518" w:rsidRPr="00C558A3">
        <w:rPr>
          <w:rFonts w:ascii="Arial" w:hAnsi="Arial" w:cs="Arial"/>
          <w:bCs/>
          <w:sz w:val="24"/>
          <w:szCs w:val="24"/>
        </w:rPr>
        <w:t>, se resuelve:</w:t>
      </w:r>
    </w:p>
    <w:p w:rsidR="00257483" w:rsidRPr="00C558A3" w:rsidRDefault="00253E1C" w:rsidP="00C558A3">
      <w:pPr>
        <w:spacing w:after="0" w:line="360" w:lineRule="auto"/>
        <w:jc w:val="both"/>
        <w:rPr>
          <w:rFonts w:ascii="Arial" w:hAnsi="Arial" w:cs="Arial"/>
          <w:bCs/>
          <w:sz w:val="24"/>
          <w:szCs w:val="24"/>
        </w:rPr>
      </w:pPr>
      <w:r w:rsidRPr="00C558A3">
        <w:rPr>
          <w:rFonts w:ascii="Arial" w:hAnsi="Arial" w:cs="Arial"/>
          <w:b/>
          <w:bCs/>
          <w:sz w:val="24"/>
          <w:szCs w:val="24"/>
        </w:rPr>
        <w:t>ÚNICO</w:t>
      </w:r>
      <w:r w:rsidR="000B4F13" w:rsidRPr="00C558A3">
        <w:rPr>
          <w:rFonts w:ascii="Arial" w:hAnsi="Arial" w:cs="Arial"/>
          <w:b/>
          <w:bCs/>
          <w:sz w:val="24"/>
          <w:szCs w:val="24"/>
        </w:rPr>
        <w:t xml:space="preserve">. </w:t>
      </w:r>
      <w:r w:rsidR="00EF2722" w:rsidRPr="00C558A3">
        <w:rPr>
          <w:rFonts w:ascii="Arial" w:hAnsi="Arial" w:cs="Arial"/>
          <w:bCs/>
          <w:sz w:val="24"/>
          <w:szCs w:val="24"/>
        </w:rPr>
        <w:t xml:space="preserve">Se </w:t>
      </w:r>
      <w:r w:rsidR="00EF2722" w:rsidRPr="00C558A3">
        <w:rPr>
          <w:rFonts w:ascii="Arial" w:hAnsi="Arial" w:cs="Arial"/>
          <w:b/>
          <w:bCs/>
          <w:sz w:val="24"/>
          <w:szCs w:val="24"/>
        </w:rPr>
        <w:t>confirma</w:t>
      </w:r>
      <w:r w:rsidR="00EF2722" w:rsidRPr="00C558A3">
        <w:rPr>
          <w:rFonts w:ascii="Arial" w:hAnsi="Arial" w:cs="Arial"/>
          <w:bCs/>
          <w:sz w:val="24"/>
          <w:szCs w:val="24"/>
        </w:rPr>
        <w:t xml:space="preserve"> </w:t>
      </w:r>
      <w:r w:rsidR="00D345B5" w:rsidRPr="00C558A3">
        <w:rPr>
          <w:rFonts w:ascii="Arial" w:hAnsi="Arial" w:cs="Arial"/>
          <w:bCs/>
          <w:sz w:val="24"/>
          <w:szCs w:val="24"/>
        </w:rPr>
        <w:t xml:space="preserve">el acuerdo de fecha 11 de enero de 2018 emitido por la Comisión Nacional de Honestidad y Justicia del Partido Político </w:t>
      </w:r>
      <w:r w:rsidR="00257483" w:rsidRPr="00C558A3">
        <w:rPr>
          <w:rFonts w:ascii="Arial" w:hAnsi="Arial" w:cs="Arial"/>
          <w:bCs/>
          <w:sz w:val="24"/>
          <w:szCs w:val="24"/>
        </w:rPr>
        <w:t>MORENA</w:t>
      </w:r>
      <w:r w:rsidR="00D345B5" w:rsidRPr="00C558A3">
        <w:rPr>
          <w:rFonts w:ascii="Arial" w:hAnsi="Arial" w:cs="Arial"/>
          <w:bCs/>
          <w:sz w:val="24"/>
          <w:szCs w:val="24"/>
        </w:rPr>
        <w:t>.</w:t>
      </w:r>
    </w:p>
    <w:p w:rsidR="001A17FF" w:rsidRPr="00C558A3" w:rsidRDefault="001A17FF" w:rsidP="00C558A3">
      <w:pPr>
        <w:spacing w:after="0" w:line="360" w:lineRule="auto"/>
        <w:jc w:val="both"/>
        <w:rPr>
          <w:rFonts w:ascii="Arial" w:hAnsi="Arial" w:cs="Arial"/>
          <w:bCs/>
          <w:sz w:val="24"/>
          <w:szCs w:val="24"/>
        </w:rPr>
      </w:pPr>
      <w:r w:rsidRPr="00C558A3">
        <w:rPr>
          <w:rFonts w:ascii="Arial" w:hAnsi="Arial" w:cs="Arial"/>
          <w:b/>
          <w:sz w:val="24"/>
          <w:szCs w:val="24"/>
        </w:rPr>
        <w:t xml:space="preserve">MAGISTRADO </w:t>
      </w:r>
      <w:r w:rsidRPr="00C558A3">
        <w:rPr>
          <w:rFonts w:ascii="Arial" w:hAnsi="Arial" w:cs="Arial"/>
          <w:b/>
          <w:bCs/>
          <w:sz w:val="24"/>
          <w:szCs w:val="24"/>
        </w:rPr>
        <w:t>PRESIDENTE.</w:t>
      </w:r>
      <w:r w:rsidRPr="00C558A3">
        <w:rPr>
          <w:rFonts w:ascii="Arial" w:hAnsi="Arial" w:cs="Arial"/>
          <w:bCs/>
          <w:sz w:val="24"/>
          <w:szCs w:val="24"/>
        </w:rPr>
        <w:t xml:space="preserve"> Secretario General, le solicito dé cuenta con el siguiente punto del orden del día. ----------------------------------------</w:t>
      </w:r>
      <w:r w:rsidR="00D345B5" w:rsidRPr="00C558A3">
        <w:rPr>
          <w:rFonts w:ascii="Arial" w:hAnsi="Arial" w:cs="Arial"/>
          <w:bCs/>
          <w:sz w:val="24"/>
          <w:szCs w:val="24"/>
        </w:rPr>
        <w:t>-------------------------</w:t>
      </w:r>
    </w:p>
    <w:p w:rsidR="00285A50" w:rsidRPr="00C558A3" w:rsidRDefault="00285A50" w:rsidP="00C558A3">
      <w:pPr>
        <w:spacing w:after="0" w:line="360" w:lineRule="auto"/>
        <w:jc w:val="both"/>
        <w:rPr>
          <w:rFonts w:ascii="Arial" w:hAnsi="Arial" w:cs="Arial"/>
          <w:sz w:val="24"/>
          <w:szCs w:val="24"/>
        </w:rPr>
      </w:pPr>
      <w:r w:rsidRPr="00C558A3">
        <w:rPr>
          <w:rFonts w:ascii="Arial" w:hAnsi="Arial" w:cs="Arial"/>
          <w:sz w:val="24"/>
          <w:szCs w:val="24"/>
        </w:rPr>
        <w:t>--------------------------------------------------------------------------------</w:t>
      </w:r>
      <w:r w:rsidR="00D345B5" w:rsidRPr="00C558A3">
        <w:rPr>
          <w:rFonts w:ascii="Arial" w:hAnsi="Arial" w:cs="Arial"/>
          <w:sz w:val="24"/>
          <w:szCs w:val="24"/>
        </w:rPr>
        <w:t>------------------------------</w:t>
      </w:r>
    </w:p>
    <w:p w:rsidR="00D85785" w:rsidRPr="00C558A3" w:rsidRDefault="00D85785" w:rsidP="00C558A3">
      <w:pPr>
        <w:spacing w:after="0" w:line="360" w:lineRule="auto"/>
        <w:jc w:val="both"/>
        <w:rPr>
          <w:rFonts w:ascii="Arial" w:hAnsi="Arial" w:cs="Arial"/>
          <w:sz w:val="24"/>
          <w:szCs w:val="24"/>
        </w:rPr>
      </w:pPr>
      <w:r w:rsidRPr="00C558A3">
        <w:rPr>
          <w:rFonts w:ascii="Arial" w:hAnsi="Arial" w:cs="Arial"/>
          <w:b/>
          <w:bCs/>
          <w:sz w:val="24"/>
          <w:szCs w:val="24"/>
        </w:rPr>
        <w:t xml:space="preserve">SECRETARIO GENERAL. </w:t>
      </w:r>
      <w:r w:rsidRPr="00C558A3">
        <w:rPr>
          <w:rFonts w:ascii="Arial" w:hAnsi="Arial" w:cs="Arial"/>
          <w:bCs/>
          <w:sz w:val="24"/>
          <w:szCs w:val="24"/>
        </w:rPr>
        <w:t>Magistrado P</w:t>
      </w:r>
      <w:r w:rsidRPr="00C558A3">
        <w:rPr>
          <w:rFonts w:ascii="Arial" w:hAnsi="Arial" w:cs="Arial"/>
          <w:sz w:val="24"/>
          <w:szCs w:val="24"/>
        </w:rPr>
        <w:t>residente, Magistrada, Magistrado, les informo que el TERCER asunto a desahogar en esta Sesión Pública de Resolución es el relativo a la</w:t>
      </w:r>
      <w:r w:rsidR="00D345B5" w:rsidRPr="00C558A3">
        <w:rPr>
          <w:rFonts w:ascii="Arial" w:hAnsi="Arial" w:cs="Arial"/>
          <w:sz w:val="24"/>
          <w:szCs w:val="24"/>
        </w:rPr>
        <w:t xml:space="preserve"> propuesta de los proyectos de resolución de la ponencia de la Magistrada Claudia Eloísa Díaz de León González</w:t>
      </w:r>
      <w:r w:rsidRPr="00C558A3">
        <w:rPr>
          <w:rFonts w:ascii="Arial" w:hAnsi="Arial" w:cs="Arial"/>
          <w:sz w:val="24"/>
          <w:szCs w:val="24"/>
        </w:rPr>
        <w:t>. -------------------------------------------------------------------------------------------------------------------------------------------------------</w:t>
      </w:r>
      <w:r w:rsidRPr="00C558A3">
        <w:rPr>
          <w:rFonts w:ascii="Arial" w:hAnsi="Arial" w:cs="Arial"/>
          <w:b/>
          <w:sz w:val="24"/>
          <w:szCs w:val="24"/>
        </w:rPr>
        <w:t xml:space="preserve">MAGISTRADO </w:t>
      </w:r>
      <w:r w:rsidRPr="00C558A3">
        <w:rPr>
          <w:rFonts w:ascii="Arial" w:hAnsi="Arial" w:cs="Arial"/>
          <w:b/>
          <w:bCs/>
          <w:sz w:val="24"/>
          <w:szCs w:val="24"/>
        </w:rPr>
        <w:t>PRESIDENTE.</w:t>
      </w:r>
      <w:r w:rsidRPr="00C558A3">
        <w:rPr>
          <w:rFonts w:ascii="Arial" w:hAnsi="Arial" w:cs="Arial"/>
          <w:bCs/>
          <w:sz w:val="24"/>
          <w:szCs w:val="24"/>
        </w:rPr>
        <w:t xml:space="preserve"> </w:t>
      </w:r>
      <w:r w:rsidRPr="00C558A3">
        <w:rPr>
          <w:rFonts w:ascii="Arial" w:hAnsi="Arial" w:cs="Arial"/>
          <w:sz w:val="24"/>
          <w:szCs w:val="24"/>
        </w:rPr>
        <w:t xml:space="preserve"> Muchas gracias Secretario General. Solicito a la Secretario de Estudio,</w:t>
      </w:r>
      <w:r w:rsidR="00F30BD9" w:rsidRPr="00C558A3">
        <w:rPr>
          <w:rFonts w:ascii="Arial" w:hAnsi="Arial" w:cs="Arial"/>
          <w:sz w:val="24"/>
          <w:szCs w:val="24"/>
        </w:rPr>
        <w:t xml:space="preserve"> Maestra REBECA YOLANDA</w:t>
      </w:r>
      <w:r w:rsidR="00D345B5" w:rsidRPr="00C558A3">
        <w:rPr>
          <w:rFonts w:ascii="Arial" w:hAnsi="Arial" w:cs="Arial"/>
          <w:sz w:val="24"/>
          <w:szCs w:val="24"/>
        </w:rPr>
        <w:t xml:space="preserve"> </w:t>
      </w:r>
      <w:r w:rsidR="00F30BD9" w:rsidRPr="00C558A3">
        <w:rPr>
          <w:rFonts w:ascii="Arial" w:hAnsi="Arial" w:cs="Arial"/>
          <w:sz w:val="24"/>
          <w:szCs w:val="24"/>
        </w:rPr>
        <w:t xml:space="preserve">BERNAL ALEMÁN adscrita a </w:t>
      </w:r>
      <w:r w:rsidR="00F30BD9" w:rsidRPr="00C558A3">
        <w:rPr>
          <w:rFonts w:ascii="Arial" w:hAnsi="Arial" w:cs="Arial"/>
          <w:sz w:val="24"/>
          <w:szCs w:val="24"/>
        </w:rPr>
        <w:lastRenderedPageBreak/>
        <w:t>la ponencia</w:t>
      </w:r>
      <w:r w:rsidR="00257483">
        <w:rPr>
          <w:rFonts w:ascii="Arial" w:hAnsi="Arial" w:cs="Arial"/>
          <w:sz w:val="24"/>
          <w:szCs w:val="24"/>
        </w:rPr>
        <w:t>,</w:t>
      </w:r>
      <w:r w:rsidR="00F30BD9" w:rsidRPr="00C558A3">
        <w:rPr>
          <w:rFonts w:ascii="Arial" w:hAnsi="Arial" w:cs="Arial"/>
          <w:sz w:val="24"/>
          <w:szCs w:val="24"/>
        </w:rPr>
        <w:t xml:space="preserve"> </w:t>
      </w:r>
      <w:r w:rsidRPr="00C558A3">
        <w:rPr>
          <w:rFonts w:ascii="Arial" w:hAnsi="Arial" w:cs="Arial"/>
          <w:sz w:val="24"/>
          <w:szCs w:val="24"/>
        </w:rPr>
        <w:t>d</w:t>
      </w:r>
      <w:r w:rsidR="00257483">
        <w:rPr>
          <w:rFonts w:ascii="Arial" w:hAnsi="Arial" w:cs="Arial"/>
          <w:sz w:val="24"/>
          <w:szCs w:val="24"/>
        </w:rPr>
        <w:t>é</w:t>
      </w:r>
      <w:r w:rsidRPr="00C558A3">
        <w:rPr>
          <w:rFonts w:ascii="Arial" w:hAnsi="Arial" w:cs="Arial"/>
          <w:sz w:val="24"/>
          <w:szCs w:val="24"/>
        </w:rPr>
        <w:t xml:space="preserve"> cuenta del proyecto</w:t>
      </w:r>
      <w:r w:rsidR="00F30BD9" w:rsidRPr="00C558A3">
        <w:rPr>
          <w:rFonts w:ascii="Arial" w:hAnsi="Arial" w:cs="Arial"/>
          <w:sz w:val="24"/>
          <w:szCs w:val="24"/>
        </w:rPr>
        <w:t xml:space="preserve"> </w:t>
      </w:r>
      <w:r w:rsidR="00C558A3" w:rsidRPr="00C558A3">
        <w:rPr>
          <w:rFonts w:ascii="Arial" w:hAnsi="Arial" w:cs="Arial"/>
          <w:sz w:val="24"/>
          <w:szCs w:val="24"/>
        </w:rPr>
        <w:t>por favor</w:t>
      </w:r>
      <w:r w:rsidRPr="00C558A3">
        <w:rPr>
          <w:rFonts w:ascii="Arial" w:hAnsi="Arial" w:cs="Arial"/>
          <w:sz w:val="24"/>
          <w:szCs w:val="24"/>
        </w:rPr>
        <w:t>.</w:t>
      </w:r>
      <w:r w:rsidR="003740BF">
        <w:rPr>
          <w:rFonts w:ascii="Arial" w:hAnsi="Arial" w:cs="Arial"/>
          <w:sz w:val="24"/>
          <w:szCs w:val="24"/>
        </w:rPr>
        <w:t xml:space="preserve"> ---------------------------------------------------------------------------------------------------------------------------------------------------------------</w:t>
      </w:r>
    </w:p>
    <w:p w:rsidR="005E1AD4" w:rsidRPr="00C558A3" w:rsidRDefault="00D85785" w:rsidP="00C558A3">
      <w:pPr>
        <w:spacing w:line="360" w:lineRule="auto"/>
        <w:jc w:val="both"/>
        <w:rPr>
          <w:rFonts w:ascii="Arial" w:eastAsia="Times New Roman" w:hAnsi="Arial" w:cs="Arial"/>
          <w:sz w:val="24"/>
          <w:szCs w:val="24"/>
          <w:lang w:eastAsia="es-MX"/>
        </w:rPr>
      </w:pPr>
      <w:r w:rsidRPr="00C558A3">
        <w:rPr>
          <w:rFonts w:ascii="Arial" w:hAnsi="Arial" w:cs="Arial"/>
          <w:b/>
          <w:bCs/>
          <w:sz w:val="24"/>
          <w:szCs w:val="24"/>
        </w:rPr>
        <w:t>SECRETARIA DE ESTUDIO REBECA.</w:t>
      </w:r>
      <w:r w:rsidRPr="00C558A3">
        <w:rPr>
          <w:rFonts w:ascii="Arial" w:hAnsi="Arial" w:cs="Arial"/>
          <w:bCs/>
          <w:sz w:val="24"/>
          <w:szCs w:val="24"/>
        </w:rPr>
        <w:t xml:space="preserve"> </w:t>
      </w:r>
      <w:r w:rsidR="005E1AD4" w:rsidRPr="00C558A3">
        <w:rPr>
          <w:rFonts w:ascii="Arial" w:eastAsia="Times New Roman" w:hAnsi="Arial" w:cs="Arial"/>
          <w:sz w:val="24"/>
          <w:szCs w:val="24"/>
          <w:lang w:eastAsia="es-MX"/>
        </w:rPr>
        <w:t>Con su autorización Magistrado Presidente</w:t>
      </w:r>
      <w:r w:rsidR="00F30BD9" w:rsidRPr="00C558A3">
        <w:rPr>
          <w:rFonts w:ascii="Arial" w:eastAsia="Times New Roman" w:hAnsi="Arial" w:cs="Arial"/>
          <w:sz w:val="24"/>
          <w:szCs w:val="24"/>
          <w:lang w:eastAsia="es-MX"/>
        </w:rPr>
        <w:t xml:space="preserve">, </w:t>
      </w:r>
      <w:r w:rsidR="005E1AD4" w:rsidRPr="00C558A3">
        <w:rPr>
          <w:rFonts w:ascii="Arial" w:eastAsia="Times New Roman" w:hAnsi="Arial" w:cs="Arial"/>
          <w:sz w:val="24"/>
          <w:szCs w:val="24"/>
          <w:lang w:eastAsia="es-MX"/>
        </w:rPr>
        <w:t xml:space="preserve">Magistrada, Magistrados, doy cuenta con el Juicio para la Protección de los Derechos Político-Electorales del Ciudadano, identificado con el número TEEA </w:t>
      </w:r>
      <w:r w:rsidR="00F30BD9" w:rsidRPr="00C558A3">
        <w:rPr>
          <w:rFonts w:ascii="Arial" w:eastAsia="Times New Roman" w:hAnsi="Arial" w:cs="Arial"/>
          <w:sz w:val="24"/>
          <w:szCs w:val="24"/>
          <w:lang w:eastAsia="es-MX"/>
        </w:rPr>
        <w:t xml:space="preserve">-JDC-006/2018 </w:t>
      </w:r>
      <w:r w:rsidR="005E1AD4" w:rsidRPr="00C558A3">
        <w:rPr>
          <w:rFonts w:ascii="Arial" w:eastAsia="Times New Roman" w:hAnsi="Arial" w:cs="Arial"/>
          <w:sz w:val="24"/>
          <w:szCs w:val="24"/>
          <w:lang w:eastAsia="es-MX"/>
        </w:rPr>
        <w:t xml:space="preserve">promovido por el Ciudadano Fernando Alférez Barbosa y el identificado con el número </w:t>
      </w:r>
      <w:r w:rsidR="00F30BD9" w:rsidRPr="00C558A3">
        <w:rPr>
          <w:rFonts w:ascii="Arial" w:eastAsia="Times New Roman" w:hAnsi="Arial" w:cs="Arial"/>
          <w:sz w:val="24"/>
          <w:szCs w:val="24"/>
          <w:lang w:eastAsia="es-MX"/>
        </w:rPr>
        <w:t xml:space="preserve">TEEA -JDC-007/2018 </w:t>
      </w:r>
      <w:r w:rsidR="005E1AD4" w:rsidRPr="00C558A3">
        <w:rPr>
          <w:rFonts w:ascii="Arial" w:eastAsia="Times New Roman" w:hAnsi="Arial" w:cs="Arial"/>
          <w:sz w:val="24"/>
          <w:szCs w:val="24"/>
          <w:lang w:eastAsia="es-MX"/>
        </w:rPr>
        <w:t xml:space="preserve">promovido por la Ciudadana </w:t>
      </w:r>
      <w:r w:rsidR="00257483">
        <w:rPr>
          <w:rFonts w:ascii="Arial" w:eastAsia="Times New Roman" w:hAnsi="Arial" w:cs="Arial"/>
          <w:sz w:val="24"/>
          <w:szCs w:val="24"/>
          <w:lang w:eastAsia="es-MX"/>
        </w:rPr>
        <w:t>C</w:t>
      </w:r>
      <w:r w:rsidR="005E1AD4" w:rsidRPr="00C558A3">
        <w:rPr>
          <w:rFonts w:ascii="Arial" w:eastAsia="Times New Roman" w:hAnsi="Arial" w:cs="Arial"/>
          <w:sz w:val="24"/>
          <w:szCs w:val="24"/>
          <w:lang w:eastAsia="es-MX"/>
        </w:rPr>
        <w:t xml:space="preserve">indy Paola González </w:t>
      </w:r>
      <w:r w:rsidR="00415E27" w:rsidRPr="00C558A3">
        <w:rPr>
          <w:rFonts w:ascii="Arial" w:eastAsia="Times New Roman" w:hAnsi="Arial" w:cs="Arial"/>
          <w:sz w:val="24"/>
          <w:szCs w:val="24"/>
          <w:lang w:eastAsia="es-MX"/>
        </w:rPr>
        <w:t>Rubalcaba</w:t>
      </w:r>
      <w:r w:rsidR="005E1AD4" w:rsidRPr="00C558A3">
        <w:rPr>
          <w:rFonts w:ascii="Arial" w:eastAsia="Times New Roman" w:hAnsi="Arial" w:cs="Arial"/>
          <w:sz w:val="24"/>
          <w:szCs w:val="24"/>
          <w:lang w:eastAsia="es-MX"/>
        </w:rPr>
        <w:t>, ambos en contra de la Resolución dictada por la Comisión Nacional de Honestidad y Justicia de MORENA dictada en el expediente partidario CNHJ</w:t>
      </w:r>
      <w:r w:rsidR="00F30BD9" w:rsidRPr="00C558A3">
        <w:rPr>
          <w:rFonts w:ascii="Arial" w:eastAsia="Times New Roman" w:hAnsi="Arial" w:cs="Arial"/>
          <w:sz w:val="24"/>
          <w:szCs w:val="24"/>
          <w:lang w:eastAsia="es-MX"/>
        </w:rPr>
        <w:t>-AGS-573/2017</w:t>
      </w:r>
      <w:r w:rsidR="005E1AD4" w:rsidRPr="00C558A3">
        <w:rPr>
          <w:rFonts w:ascii="Arial" w:eastAsia="Times New Roman" w:hAnsi="Arial" w:cs="Arial"/>
          <w:sz w:val="24"/>
          <w:szCs w:val="24"/>
          <w:lang w:eastAsia="es-MX"/>
        </w:rPr>
        <w:t xml:space="preserve">, por la que el órgano de justicia partidario destituye a los actores de los cargos partidarios que venían ocupando dentro del Comité Ejecutivo Estatal. </w:t>
      </w:r>
    </w:p>
    <w:p w:rsidR="005E1AD4" w:rsidRPr="00C558A3" w:rsidRDefault="005E1AD4" w:rsidP="00C558A3">
      <w:pPr>
        <w:spacing w:line="360" w:lineRule="auto"/>
        <w:jc w:val="both"/>
        <w:rPr>
          <w:rFonts w:ascii="Arial" w:eastAsia="Times New Roman" w:hAnsi="Arial" w:cs="Arial"/>
          <w:sz w:val="24"/>
          <w:szCs w:val="24"/>
          <w:lang w:eastAsia="es-MX"/>
        </w:rPr>
      </w:pPr>
      <w:r w:rsidRPr="00C558A3">
        <w:rPr>
          <w:rFonts w:ascii="Arial" w:eastAsia="Times New Roman" w:hAnsi="Arial" w:cs="Arial"/>
          <w:sz w:val="24"/>
          <w:szCs w:val="24"/>
          <w:lang w:eastAsia="es-MX"/>
        </w:rPr>
        <w:t xml:space="preserve">En un primer </w:t>
      </w:r>
      <w:r w:rsidR="00257483">
        <w:rPr>
          <w:rFonts w:ascii="Arial" w:eastAsia="Times New Roman" w:hAnsi="Arial" w:cs="Arial"/>
          <w:sz w:val="24"/>
          <w:szCs w:val="24"/>
          <w:lang w:eastAsia="es-MX"/>
        </w:rPr>
        <w:t>término</w:t>
      </w:r>
      <w:r w:rsidRPr="00C558A3">
        <w:rPr>
          <w:rFonts w:ascii="Arial" w:eastAsia="Times New Roman" w:hAnsi="Arial" w:cs="Arial"/>
          <w:sz w:val="24"/>
          <w:szCs w:val="24"/>
          <w:lang w:eastAsia="es-MX"/>
        </w:rPr>
        <w:t xml:space="preserve"> y teniendo en consideración que existe en ambas demandas identidad en la autoridad responsable y en el acto impugnado, a efecto de garantizar la economía procesal y evitar el dictado de fallos contradictorios, es que se propone acumular el juicio </w:t>
      </w:r>
      <w:r w:rsidR="00F30BD9" w:rsidRPr="00C558A3">
        <w:rPr>
          <w:rFonts w:ascii="Arial" w:eastAsia="Times New Roman" w:hAnsi="Arial" w:cs="Arial"/>
          <w:sz w:val="24"/>
          <w:szCs w:val="24"/>
          <w:lang w:eastAsia="es-MX"/>
        </w:rPr>
        <w:t xml:space="preserve">TEEA -JDC-007/2018 </w:t>
      </w:r>
      <w:r w:rsidRPr="00C558A3">
        <w:rPr>
          <w:rFonts w:ascii="Arial" w:eastAsia="Times New Roman" w:hAnsi="Arial" w:cs="Arial"/>
          <w:sz w:val="24"/>
          <w:szCs w:val="24"/>
          <w:lang w:eastAsia="es-MX"/>
        </w:rPr>
        <w:t xml:space="preserve">al diverso </w:t>
      </w:r>
      <w:r w:rsidR="00F30BD9" w:rsidRPr="00C558A3">
        <w:rPr>
          <w:rFonts w:ascii="Arial" w:eastAsia="Times New Roman" w:hAnsi="Arial" w:cs="Arial"/>
          <w:sz w:val="24"/>
          <w:szCs w:val="24"/>
          <w:lang w:eastAsia="es-MX"/>
        </w:rPr>
        <w:t xml:space="preserve">TEEA -JDC-006/2018 </w:t>
      </w:r>
      <w:r w:rsidRPr="00C558A3">
        <w:rPr>
          <w:rFonts w:ascii="Arial" w:eastAsia="Times New Roman" w:hAnsi="Arial" w:cs="Arial"/>
          <w:sz w:val="24"/>
          <w:szCs w:val="24"/>
          <w:lang w:eastAsia="es-MX"/>
        </w:rPr>
        <w:t xml:space="preserve">debido a que éste fue el primero que se registró. </w:t>
      </w:r>
    </w:p>
    <w:p w:rsidR="005E1AD4" w:rsidRPr="00C558A3" w:rsidRDefault="005E1AD4" w:rsidP="00C558A3">
      <w:pPr>
        <w:spacing w:line="360" w:lineRule="auto"/>
        <w:jc w:val="both"/>
        <w:rPr>
          <w:rFonts w:ascii="Arial" w:eastAsia="Times New Roman" w:hAnsi="Arial" w:cs="Arial"/>
          <w:b/>
          <w:sz w:val="24"/>
          <w:szCs w:val="24"/>
          <w:lang w:eastAsia="es-MX"/>
        </w:rPr>
      </w:pPr>
      <w:r w:rsidRPr="00C558A3">
        <w:rPr>
          <w:rFonts w:ascii="Arial" w:eastAsia="Times New Roman" w:hAnsi="Arial" w:cs="Arial"/>
          <w:sz w:val="24"/>
          <w:szCs w:val="24"/>
          <w:lang w:eastAsia="es-MX"/>
        </w:rPr>
        <w:t xml:space="preserve">En un segundo </w:t>
      </w:r>
      <w:r w:rsidR="00257483">
        <w:rPr>
          <w:rFonts w:ascii="Arial" w:eastAsia="Times New Roman" w:hAnsi="Arial" w:cs="Arial"/>
          <w:sz w:val="24"/>
          <w:szCs w:val="24"/>
          <w:lang w:eastAsia="es-MX"/>
        </w:rPr>
        <w:t>término</w:t>
      </w:r>
      <w:r w:rsidRPr="00C558A3">
        <w:rPr>
          <w:rFonts w:ascii="Arial" w:eastAsia="Times New Roman" w:hAnsi="Arial" w:cs="Arial"/>
          <w:sz w:val="24"/>
          <w:szCs w:val="24"/>
          <w:lang w:eastAsia="es-MX"/>
        </w:rPr>
        <w:t xml:space="preserve">, se advierte que las demandas carecen de la totalidad de los requisitos a que se refiere el artículo 302 del Código Electoral, pues no fueron presentada por escrito ante la autoridad responsable y carecen ambas de firma autógrafa, éste último requisito de procedencia indispensable, pues la firma es la manifestación de la voluntad inequívoca del recurrente, luego, al incumplir con ambos requisitos, lo que se propone es desechar las demandas. </w:t>
      </w:r>
    </w:p>
    <w:p w:rsidR="00257483" w:rsidRPr="003740BF" w:rsidRDefault="00D85785" w:rsidP="00C558A3">
      <w:pPr>
        <w:spacing w:after="0" w:line="360" w:lineRule="auto"/>
        <w:jc w:val="both"/>
        <w:rPr>
          <w:rFonts w:ascii="Arial" w:hAnsi="Arial" w:cs="Arial"/>
          <w:bCs/>
          <w:sz w:val="24"/>
          <w:szCs w:val="24"/>
        </w:rPr>
      </w:pPr>
      <w:r w:rsidRPr="00C558A3">
        <w:rPr>
          <w:rFonts w:ascii="Arial" w:hAnsi="Arial" w:cs="Arial"/>
          <w:sz w:val="24"/>
          <w:szCs w:val="24"/>
        </w:rPr>
        <w:t>Es la cuenta Magistrada y Magistrados.</w:t>
      </w:r>
      <w:r w:rsidRPr="00C558A3">
        <w:rPr>
          <w:rFonts w:ascii="Arial" w:hAnsi="Arial" w:cs="Arial"/>
          <w:bCs/>
          <w:sz w:val="24"/>
          <w:szCs w:val="24"/>
        </w:rPr>
        <w:t>------------------------------------------------------------------------------------------------------------------------------------------------------------------------</w:t>
      </w:r>
    </w:p>
    <w:p w:rsidR="00D85785" w:rsidRPr="00C558A3" w:rsidRDefault="00D85785" w:rsidP="00C558A3">
      <w:pPr>
        <w:spacing w:after="0" w:line="360" w:lineRule="auto"/>
        <w:jc w:val="both"/>
        <w:rPr>
          <w:rFonts w:ascii="Arial" w:hAnsi="Arial" w:cs="Arial"/>
          <w:b/>
          <w:sz w:val="24"/>
          <w:szCs w:val="24"/>
        </w:rPr>
      </w:pPr>
      <w:r w:rsidRPr="00C558A3">
        <w:rPr>
          <w:rFonts w:ascii="Arial" w:hAnsi="Arial" w:cs="Arial"/>
          <w:b/>
          <w:sz w:val="24"/>
          <w:szCs w:val="24"/>
        </w:rPr>
        <w:t>MAGISTRADO PRESIDENTE.</w:t>
      </w:r>
    </w:p>
    <w:p w:rsidR="00F725FC" w:rsidRPr="00C558A3" w:rsidRDefault="00F725FC" w:rsidP="00C558A3">
      <w:pPr>
        <w:spacing w:line="360" w:lineRule="auto"/>
        <w:jc w:val="both"/>
        <w:rPr>
          <w:rFonts w:ascii="Arial" w:hAnsi="Arial" w:cs="Arial"/>
          <w:sz w:val="24"/>
          <w:szCs w:val="24"/>
        </w:rPr>
      </w:pPr>
      <w:r w:rsidRPr="00C558A3">
        <w:rPr>
          <w:rFonts w:ascii="Arial" w:hAnsi="Arial" w:cs="Arial"/>
          <w:sz w:val="24"/>
          <w:szCs w:val="24"/>
        </w:rPr>
        <w:t xml:space="preserve">Muchas gracias </w:t>
      </w:r>
      <w:proofErr w:type="gramStart"/>
      <w:r w:rsidR="00F30BD9" w:rsidRPr="00C558A3">
        <w:rPr>
          <w:rFonts w:ascii="Arial" w:hAnsi="Arial" w:cs="Arial"/>
          <w:sz w:val="24"/>
          <w:szCs w:val="24"/>
        </w:rPr>
        <w:t>S</w:t>
      </w:r>
      <w:r w:rsidR="00415E27">
        <w:rPr>
          <w:rFonts w:ascii="Arial" w:hAnsi="Arial" w:cs="Arial"/>
          <w:sz w:val="24"/>
          <w:szCs w:val="24"/>
        </w:rPr>
        <w:t>ecretarios</w:t>
      </w:r>
      <w:proofErr w:type="gramEnd"/>
      <w:r w:rsidR="00415E27">
        <w:rPr>
          <w:rFonts w:ascii="Arial" w:hAnsi="Arial" w:cs="Arial"/>
          <w:sz w:val="24"/>
          <w:szCs w:val="24"/>
        </w:rPr>
        <w:t xml:space="preserve"> pongo a</w:t>
      </w:r>
      <w:r w:rsidRPr="00C558A3">
        <w:rPr>
          <w:rFonts w:ascii="Arial" w:hAnsi="Arial" w:cs="Arial"/>
          <w:sz w:val="24"/>
          <w:szCs w:val="24"/>
        </w:rPr>
        <w:t xml:space="preserve"> consideración el proyecto que nos ha sido expuesto por la Secretaría de estudio</w:t>
      </w:r>
      <w:r w:rsidR="00257483">
        <w:rPr>
          <w:rFonts w:ascii="Arial" w:hAnsi="Arial" w:cs="Arial"/>
          <w:sz w:val="24"/>
          <w:szCs w:val="24"/>
        </w:rPr>
        <w:t xml:space="preserve">, </w:t>
      </w:r>
      <w:r w:rsidRPr="00C558A3">
        <w:rPr>
          <w:rFonts w:ascii="Arial" w:hAnsi="Arial" w:cs="Arial"/>
          <w:sz w:val="24"/>
          <w:szCs w:val="24"/>
        </w:rPr>
        <w:t xml:space="preserve">no sé si haya alguna intervención </w:t>
      </w:r>
      <w:r w:rsidR="00F30BD9" w:rsidRPr="00C558A3">
        <w:rPr>
          <w:rFonts w:ascii="Arial" w:hAnsi="Arial" w:cs="Arial"/>
          <w:sz w:val="24"/>
          <w:szCs w:val="24"/>
        </w:rPr>
        <w:t>M</w:t>
      </w:r>
      <w:r w:rsidRPr="00C558A3">
        <w:rPr>
          <w:rFonts w:ascii="Arial" w:hAnsi="Arial" w:cs="Arial"/>
          <w:sz w:val="24"/>
          <w:szCs w:val="24"/>
        </w:rPr>
        <w:t>agistrados adelante Maestro Jorge</w:t>
      </w:r>
      <w:r w:rsidR="003740BF">
        <w:rPr>
          <w:rFonts w:ascii="Arial" w:hAnsi="Arial" w:cs="Arial"/>
          <w:sz w:val="24"/>
          <w:szCs w:val="24"/>
        </w:rPr>
        <w:t>. --------------------------------------------------------------------------------------------------------------------------------------------------------------------------</w:t>
      </w:r>
    </w:p>
    <w:p w:rsidR="00680F34" w:rsidRPr="00C558A3" w:rsidRDefault="00F725FC" w:rsidP="00C558A3">
      <w:pPr>
        <w:spacing w:line="360" w:lineRule="auto"/>
        <w:jc w:val="both"/>
        <w:rPr>
          <w:rFonts w:ascii="Arial" w:hAnsi="Arial" w:cs="Arial"/>
          <w:b/>
          <w:bCs/>
          <w:sz w:val="24"/>
          <w:szCs w:val="24"/>
        </w:rPr>
      </w:pPr>
      <w:r w:rsidRPr="00C558A3">
        <w:rPr>
          <w:rFonts w:ascii="Arial" w:hAnsi="Arial" w:cs="Arial"/>
          <w:b/>
          <w:bCs/>
          <w:sz w:val="24"/>
          <w:szCs w:val="24"/>
        </w:rPr>
        <w:t>MAGISTRADO JORGE.</w:t>
      </w:r>
    </w:p>
    <w:p w:rsidR="00680F34" w:rsidRPr="00C558A3" w:rsidRDefault="00680F34" w:rsidP="00C558A3">
      <w:pPr>
        <w:spacing w:line="360" w:lineRule="auto"/>
        <w:jc w:val="both"/>
        <w:rPr>
          <w:rFonts w:ascii="Arial" w:hAnsi="Arial" w:cs="Arial"/>
          <w:sz w:val="24"/>
          <w:szCs w:val="24"/>
        </w:rPr>
      </w:pPr>
      <w:r w:rsidRPr="00C558A3">
        <w:rPr>
          <w:rFonts w:ascii="Arial" w:hAnsi="Arial" w:cs="Arial"/>
          <w:sz w:val="24"/>
          <w:szCs w:val="24"/>
        </w:rPr>
        <w:lastRenderedPageBreak/>
        <w:t>Si</w:t>
      </w:r>
      <w:r w:rsidR="00415E27">
        <w:rPr>
          <w:rFonts w:ascii="Arial" w:hAnsi="Arial" w:cs="Arial"/>
          <w:sz w:val="24"/>
          <w:szCs w:val="24"/>
        </w:rPr>
        <w:t>,</w:t>
      </w:r>
      <w:r w:rsidRPr="00C558A3">
        <w:rPr>
          <w:rFonts w:ascii="Arial" w:hAnsi="Arial" w:cs="Arial"/>
          <w:sz w:val="24"/>
          <w:szCs w:val="24"/>
        </w:rPr>
        <w:t xml:space="preserve"> una breve participación</w:t>
      </w:r>
      <w:r w:rsidR="00415E27">
        <w:rPr>
          <w:rFonts w:ascii="Arial" w:hAnsi="Arial" w:cs="Arial"/>
          <w:sz w:val="24"/>
          <w:szCs w:val="24"/>
        </w:rPr>
        <w:t>,</w:t>
      </w:r>
      <w:r w:rsidRPr="00C558A3">
        <w:rPr>
          <w:rFonts w:ascii="Arial" w:hAnsi="Arial" w:cs="Arial"/>
          <w:sz w:val="24"/>
          <w:szCs w:val="24"/>
        </w:rPr>
        <w:t xml:space="preserve"> únicamente porque este asunto por el uso de tecnología de información nos generó un </w:t>
      </w:r>
      <w:r w:rsidR="00415E27">
        <w:rPr>
          <w:rFonts w:ascii="Arial" w:hAnsi="Arial" w:cs="Arial"/>
          <w:sz w:val="24"/>
          <w:szCs w:val="24"/>
        </w:rPr>
        <w:t xml:space="preserve">cierto </w:t>
      </w:r>
      <w:r w:rsidRPr="00C558A3">
        <w:rPr>
          <w:rFonts w:ascii="Arial" w:hAnsi="Arial" w:cs="Arial"/>
          <w:sz w:val="24"/>
          <w:szCs w:val="24"/>
        </w:rPr>
        <w:t>ánimo de investigación</w:t>
      </w:r>
      <w:r w:rsidR="00825565">
        <w:rPr>
          <w:rFonts w:ascii="Arial" w:hAnsi="Arial" w:cs="Arial"/>
          <w:sz w:val="24"/>
          <w:szCs w:val="24"/>
        </w:rPr>
        <w:t>,</w:t>
      </w:r>
      <w:r w:rsidRPr="00C558A3">
        <w:rPr>
          <w:rFonts w:ascii="Arial" w:hAnsi="Arial" w:cs="Arial"/>
          <w:sz w:val="24"/>
          <w:szCs w:val="24"/>
        </w:rPr>
        <w:t xml:space="preserve"> que hicimos de m</w:t>
      </w:r>
      <w:r w:rsidR="00F30BD9" w:rsidRPr="00C558A3">
        <w:rPr>
          <w:rFonts w:ascii="Arial" w:hAnsi="Arial" w:cs="Arial"/>
          <w:sz w:val="24"/>
          <w:szCs w:val="24"/>
        </w:rPr>
        <w:t>anera</w:t>
      </w:r>
      <w:r w:rsidRPr="00C558A3">
        <w:rPr>
          <w:rFonts w:ascii="Arial" w:hAnsi="Arial" w:cs="Arial"/>
          <w:sz w:val="24"/>
          <w:szCs w:val="24"/>
        </w:rPr>
        <w:t xml:space="preserve"> conjunta </w:t>
      </w:r>
      <w:r w:rsidR="00825565">
        <w:rPr>
          <w:rFonts w:ascii="Arial" w:hAnsi="Arial" w:cs="Arial"/>
          <w:sz w:val="24"/>
          <w:szCs w:val="24"/>
        </w:rPr>
        <w:t xml:space="preserve">aquí </w:t>
      </w:r>
      <w:r w:rsidR="008A0918" w:rsidRPr="00C558A3">
        <w:rPr>
          <w:rFonts w:ascii="Arial" w:hAnsi="Arial" w:cs="Arial"/>
          <w:sz w:val="24"/>
          <w:szCs w:val="24"/>
        </w:rPr>
        <w:t xml:space="preserve">con los </w:t>
      </w:r>
      <w:r w:rsidR="00825565">
        <w:rPr>
          <w:rFonts w:ascii="Arial" w:hAnsi="Arial" w:cs="Arial"/>
          <w:sz w:val="24"/>
          <w:szCs w:val="24"/>
        </w:rPr>
        <w:t>S</w:t>
      </w:r>
      <w:r w:rsidRPr="00C558A3">
        <w:rPr>
          <w:rFonts w:ascii="Arial" w:hAnsi="Arial" w:cs="Arial"/>
          <w:sz w:val="24"/>
          <w:szCs w:val="24"/>
        </w:rPr>
        <w:t>ecretarios y de alguna manera encontramos por ahí</w:t>
      </w:r>
      <w:r w:rsidR="00825565">
        <w:rPr>
          <w:rFonts w:ascii="Arial" w:hAnsi="Arial" w:cs="Arial"/>
          <w:sz w:val="24"/>
          <w:szCs w:val="24"/>
        </w:rPr>
        <w:t>, para no encontrarnos también nosotros</w:t>
      </w:r>
      <w:r w:rsidRPr="00C558A3">
        <w:rPr>
          <w:rFonts w:ascii="Arial" w:hAnsi="Arial" w:cs="Arial"/>
          <w:sz w:val="24"/>
          <w:szCs w:val="24"/>
        </w:rPr>
        <w:t xml:space="preserve"> </w:t>
      </w:r>
      <w:r w:rsidR="00825565">
        <w:rPr>
          <w:rFonts w:ascii="Arial" w:hAnsi="Arial" w:cs="Arial"/>
          <w:sz w:val="24"/>
          <w:szCs w:val="24"/>
        </w:rPr>
        <w:t xml:space="preserve">desfasados </w:t>
      </w:r>
      <w:r w:rsidRPr="00C558A3">
        <w:rPr>
          <w:rFonts w:ascii="Arial" w:hAnsi="Arial" w:cs="Arial"/>
          <w:sz w:val="24"/>
          <w:szCs w:val="24"/>
        </w:rPr>
        <w:t xml:space="preserve">dentro de esta evolución tecnológica </w:t>
      </w:r>
      <w:r w:rsidR="00825565">
        <w:rPr>
          <w:rFonts w:ascii="Arial" w:hAnsi="Arial" w:cs="Arial"/>
          <w:sz w:val="24"/>
          <w:szCs w:val="24"/>
        </w:rPr>
        <w:t xml:space="preserve">que </w:t>
      </w:r>
      <w:r w:rsidR="008A0918" w:rsidRPr="00C558A3">
        <w:rPr>
          <w:rFonts w:ascii="Arial" w:hAnsi="Arial" w:cs="Arial"/>
          <w:sz w:val="24"/>
          <w:szCs w:val="24"/>
        </w:rPr>
        <w:t xml:space="preserve">vive </w:t>
      </w:r>
      <w:r w:rsidRPr="00C558A3">
        <w:rPr>
          <w:rFonts w:ascii="Arial" w:hAnsi="Arial" w:cs="Arial"/>
          <w:sz w:val="24"/>
          <w:szCs w:val="24"/>
        </w:rPr>
        <w:t>todo el Estado y todas las personas</w:t>
      </w:r>
      <w:r w:rsidR="008A0918" w:rsidRPr="00C558A3">
        <w:rPr>
          <w:rFonts w:ascii="Arial" w:hAnsi="Arial" w:cs="Arial"/>
          <w:sz w:val="24"/>
          <w:szCs w:val="24"/>
        </w:rPr>
        <w:t>,</w:t>
      </w:r>
      <w:r w:rsidRPr="00C558A3">
        <w:rPr>
          <w:rFonts w:ascii="Arial" w:hAnsi="Arial" w:cs="Arial"/>
          <w:sz w:val="24"/>
          <w:szCs w:val="24"/>
        </w:rPr>
        <w:t xml:space="preserve"> encontramos por ahí una referencia de un </w:t>
      </w:r>
      <w:r w:rsidR="008A0918" w:rsidRPr="00C558A3">
        <w:rPr>
          <w:rFonts w:ascii="Arial" w:hAnsi="Arial" w:cs="Arial"/>
          <w:sz w:val="24"/>
          <w:szCs w:val="24"/>
        </w:rPr>
        <w:t xml:space="preserve">libro </w:t>
      </w:r>
      <w:r w:rsidRPr="00C558A3">
        <w:rPr>
          <w:rFonts w:ascii="Arial" w:hAnsi="Arial" w:cs="Arial"/>
          <w:sz w:val="24"/>
          <w:szCs w:val="24"/>
        </w:rPr>
        <w:t>de Darío Flores Germán</w:t>
      </w:r>
      <w:r w:rsidR="00825565">
        <w:rPr>
          <w:rFonts w:ascii="Arial" w:hAnsi="Arial" w:cs="Arial"/>
          <w:sz w:val="24"/>
          <w:szCs w:val="24"/>
        </w:rPr>
        <w:t>, titulado la Validez Jurídica de los Documentos Electrónicos en Colombia a Partir de su Evolución L</w:t>
      </w:r>
      <w:r w:rsidRPr="00C558A3">
        <w:rPr>
          <w:rFonts w:ascii="Arial" w:hAnsi="Arial" w:cs="Arial"/>
          <w:sz w:val="24"/>
          <w:szCs w:val="24"/>
        </w:rPr>
        <w:t>egislati</w:t>
      </w:r>
      <w:r w:rsidR="00825565">
        <w:rPr>
          <w:rFonts w:ascii="Arial" w:hAnsi="Arial" w:cs="Arial"/>
          <w:sz w:val="24"/>
          <w:szCs w:val="24"/>
        </w:rPr>
        <w:t>va y J</w:t>
      </w:r>
      <w:r w:rsidRPr="00C558A3">
        <w:rPr>
          <w:rFonts w:ascii="Arial" w:hAnsi="Arial" w:cs="Arial"/>
          <w:sz w:val="24"/>
          <w:szCs w:val="24"/>
        </w:rPr>
        <w:t>urisprudencia</w:t>
      </w:r>
      <w:r w:rsidR="008A0918" w:rsidRPr="00C558A3">
        <w:rPr>
          <w:rFonts w:ascii="Arial" w:hAnsi="Arial" w:cs="Arial"/>
          <w:sz w:val="24"/>
          <w:szCs w:val="24"/>
        </w:rPr>
        <w:t>l y</w:t>
      </w:r>
      <w:r w:rsidRPr="00C558A3">
        <w:rPr>
          <w:rFonts w:ascii="Arial" w:hAnsi="Arial" w:cs="Arial"/>
          <w:sz w:val="24"/>
          <w:szCs w:val="24"/>
        </w:rPr>
        <w:t xml:space="preserve"> lo que encontramos</w:t>
      </w:r>
      <w:r w:rsidR="008A0918" w:rsidRPr="00C558A3">
        <w:rPr>
          <w:rFonts w:ascii="Arial" w:hAnsi="Arial" w:cs="Arial"/>
          <w:sz w:val="24"/>
          <w:szCs w:val="24"/>
        </w:rPr>
        <w:t>,</w:t>
      </w:r>
      <w:r w:rsidRPr="00C558A3">
        <w:rPr>
          <w:rFonts w:ascii="Arial" w:hAnsi="Arial" w:cs="Arial"/>
          <w:sz w:val="24"/>
          <w:szCs w:val="24"/>
        </w:rPr>
        <w:t xml:space="preserve"> es que este tema hay que tomar en cuenta </w:t>
      </w:r>
      <w:r w:rsidR="008A0918" w:rsidRPr="00C558A3">
        <w:rPr>
          <w:rFonts w:ascii="Arial" w:hAnsi="Arial" w:cs="Arial"/>
          <w:sz w:val="24"/>
          <w:szCs w:val="24"/>
        </w:rPr>
        <w:t xml:space="preserve">a </w:t>
      </w:r>
      <w:r w:rsidRPr="00C558A3">
        <w:rPr>
          <w:rFonts w:ascii="Arial" w:hAnsi="Arial" w:cs="Arial"/>
          <w:sz w:val="24"/>
          <w:szCs w:val="24"/>
        </w:rPr>
        <w:t xml:space="preserve">países como Colombia y Argentina que han sido pioneros en nuestro continente en el desarrollo del comercio electrónico y en temas de sistemas </w:t>
      </w:r>
      <w:r w:rsidR="00825565">
        <w:rPr>
          <w:rFonts w:ascii="Arial" w:hAnsi="Arial" w:cs="Arial"/>
          <w:sz w:val="24"/>
          <w:szCs w:val="24"/>
        </w:rPr>
        <w:t xml:space="preserve">de </w:t>
      </w:r>
      <w:r w:rsidRPr="00C558A3">
        <w:rPr>
          <w:rFonts w:ascii="Arial" w:hAnsi="Arial" w:cs="Arial"/>
          <w:sz w:val="24"/>
          <w:szCs w:val="24"/>
        </w:rPr>
        <w:t>información</w:t>
      </w:r>
      <w:r w:rsidR="008A0918" w:rsidRPr="00C558A3">
        <w:rPr>
          <w:rFonts w:ascii="Arial" w:hAnsi="Arial" w:cs="Arial"/>
          <w:sz w:val="24"/>
          <w:szCs w:val="24"/>
        </w:rPr>
        <w:t>,</w:t>
      </w:r>
      <w:r w:rsidRPr="00C558A3">
        <w:rPr>
          <w:rFonts w:ascii="Arial" w:hAnsi="Arial" w:cs="Arial"/>
          <w:sz w:val="24"/>
          <w:szCs w:val="24"/>
        </w:rPr>
        <w:t xml:space="preserve"> reconoc</w:t>
      </w:r>
      <w:r w:rsidR="00825565">
        <w:rPr>
          <w:rFonts w:ascii="Arial" w:hAnsi="Arial" w:cs="Arial"/>
          <w:sz w:val="24"/>
          <w:szCs w:val="24"/>
        </w:rPr>
        <w:t>imiento legal</w:t>
      </w:r>
      <w:r w:rsidRPr="00C558A3">
        <w:rPr>
          <w:rFonts w:ascii="Arial" w:hAnsi="Arial" w:cs="Arial"/>
          <w:sz w:val="24"/>
          <w:szCs w:val="24"/>
        </w:rPr>
        <w:t xml:space="preserve"> de los de los mensajes de datos y la eficacia probatoria de la prueba digital</w:t>
      </w:r>
      <w:r w:rsidR="008A0918" w:rsidRPr="00C558A3">
        <w:rPr>
          <w:rFonts w:ascii="Arial" w:hAnsi="Arial" w:cs="Arial"/>
          <w:sz w:val="24"/>
          <w:szCs w:val="24"/>
        </w:rPr>
        <w:t xml:space="preserve"> y</w:t>
      </w:r>
      <w:r w:rsidRPr="00C558A3">
        <w:rPr>
          <w:rFonts w:ascii="Arial" w:hAnsi="Arial" w:cs="Arial"/>
          <w:sz w:val="24"/>
          <w:szCs w:val="24"/>
        </w:rPr>
        <w:t xml:space="preserve"> ha</w:t>
      </w:r>
      <w:r w:rsidR="00825565">
        <w:rPr>
          <w:rFonts w:ascii="Arial" w:hAnsi="Arial" w:cs="Arial"/>
          <w:sz w:val="24"/>
          <w:szCs w:val="24"/>
        </w:rPr>
        <w:t>n</w:t>
      </w:r>
      <w:r w:rsidRPr="00C558A3">
        <w:rPr>
          <w:rFonts w:ascii="Arial" w:hAnsi="Arial" w:cs="Arial"/>
          <w:sz w:val="24"/>
          <w:szCs w:val="24"/>
        </w:rPr>
        <w:t xml:space="preserve"> sostenido criterios en el sentido de que la interpretación jurídica sobre la validez de los mensajes de datos </w:t>
      </w:r>
      <w:r w:rsidR="00825565">
        <w:rPr>
          <w:rFonts w:ascii="Arial" w:hAnsi="Arial" w:cs="Arial"/>
          <w:sz w:val="24"/>
          <w:szCs w:val="24"/>
        </w:rPr>
        <w:t>,</w:t>
      </w:r>
      <w:r w:rsidRPr="00C558A3">
        <w:rPr>
          <w:rFonts w:ascii="Arial" w:hAnsi="Arial" w:cs="Arial"/>
          <w:sz w:val="24"/>
          <w:szCs w:val="24"/>
        </w:rPr>
        <w:t>debe observarse de una manera sistemática de acuerdo a los diferentes ámbitos en los cuales esta materia puede ser aplicada</w:t>
      </w:r>
      <w:r w:rsidR="008A0918" w:rsidRPr="00C558A3">
        <w:rPr>
          <w:rFonts w:ascii="Arial" w:hAnsi="Arial" w:cs="Arial"/>
          <w:sz w:val="24"/>
          <w:szCs w:val="24"/>
        </w:rPr>
        <w:t>,</w:t>
      </w:r>
      <w:r w:rsidRPr="00C558A3">
        <w:rPr>
          <w:rFonts w:ascii="Arial" w:hAnsi="Arial" w:cs="Arial"/>
          <w:sz w:val="24"/>
          <w:szCs w:val="24"/>
        </w:rPr>
        <w:t xml:space="preserve"> son consistentes los criterios en estos países en que para que el documento electrónico sea capaz de </w:t>
      </w:r>
      <w:r w:rsidR="008A0918" w:rsidRPr="00C558A3">
        <w:rPr>
          <w:rFonts w:ascii="Arial" w:hAnsi="Arial" w:cs="Arial"/>
          <w:sz w:val="24"/>
          <w:szCs w:val="24"/>
        </w:rPr>
        <w:t>producir</w:t>
      </w:r>
      <w:r w:rsidRPr="00C558A3">
        <w:rPr>
          <w:rFonts w:ascii="Arial" w:hAnsi="Arial" w:cs="Arial"/>
          <w:sz w:val="24"/>
          <w:szCs w:val="24"/>
        </w:rPr>
        <w:t xml:space="preserve"> efectos jurídicos</w:t>
      </w:r>
      <w:r w:rsidR="008A0918" w:rsidRPr="00C558A3">
        <w:rPr>
          <w:rFonts w:ascii="Arial" w:hAnsi="Arial" w:cs="Arial"/>
          <w:sz w:val="24"/>
          <w:szCs w:val="24"/>
        </w:rPr>
        <w:t>,</w:t>
      </w:r>
      <w:r w:rsidRPr="00C558A3">
        <w:rPr>
          <w:rFonts w:ascii="Arial" w:hAnsi="Arial" w:cs="Arial"/>
          <w:sz w:val="24"/>
          <w:szCs w:val="24"/>
        </w:rPr>
        <w:t xml:space="preserve"> debe</w:t>
      </w:r>
      <w:r w:rsidR="008A0918" w:rsidRPr="00C558A3">
        <w:rPr>
          <w:rFonts w:ascii="Arial" w:hAnsi="Arial" w:cs="Arial"/>
          <w:sz w:val="24"/>
          <w:szCs w:val="24"/>
        </w:rPr>
        <w:t>n</w:t>
      </w:r>
      <w:r w:rsidRPr="00C558A3">
        <w:rPr>
          <w:rFonts w:ascii="Arial" w:hAnsi="Arial" w:cs="Arial"/>
          <w:sz w:val="24"/>
          <w:szCs w:val="24"/>
        </w:rPr>
        <w:t xml:space="preserve"> cumplirse con ciertos</w:t>
      </w:r>
      <w:r w:rsidR="00825565">
        <w:rPr>
          <w:rFonts w:ascii="Arial" w:hAnsi="Arial" w:cs="Arial"/>
          <w:sz w:val="24"/>
          <w:szCs w:val="24"/>
        </w:rPr>
        <w:t xml:space="preserve"> criterios</w:t>
      </w:r>
      <w:r w:rsidR="008A0918" w:rsidRPr="00C558A3">
        <w:rPr>
          <w:rFonts w:ascii="Arial" w:hAnsi="Arial" w:cs="Arial"/>
          <w:sz w:val="24"/>
          <w:szCs w:val="24"/>
        </w:rPr>
        <w:t>,</w:t>
      </w:r>
      <w:r w:rsidRPr="00C558A3">
        <w:rPr>
          <w:rFonts w:ascii="Arial" w:hAnsi="Arial" w:cs="Arial"/>
          <w:sz w:val="24"/>
          <w:szCs w:val="24"/>
        </w:rPr>
        <w:t xml:space="preserve"> tales como estar previstos en la legislación</w:t>
      </w:r>
      <w:r w:rsidR="008A0918" w:rsidRPr="00C558A3">
        <w:rPr>
          <w:rFonts w:ascii="Arial" w:hAnsi="Arial" w:cs="Arial"/>
          <w:sz w:val="24"/>
          <w:szCs w:val="24"/>
        </w:rPr>
        <w:t>,</w:t>
      </w:r>
      <w:r w:rsidR="00825565">
        <w:rPr>
          <w:rFonts w:ascii="Arial" w:hAnsi="Arial" w:cs="Arial"/>
          <w:sz w:val="24"/>
          <w:szCs w:val="24"/>
        </w:rPr>
        <w:t xml:space="preserve"> caso que nuestro c</w:t>
      </w:r>
      <w:r w:rsidRPr="00C558A3">
        <w:rPr>
          <w:rFonts w:ascii="Arial" w:hAnsi="Arial" w:cs="Arial"/>
          <w:sz w:val="24"/>
          <w:szCs w:val="24"/>
        </w:rPr>
        <w:t>ódigo no existe</w:t>
      </w:r>
      <w:r w:rsidR="008A0918" w:rsidRPr="00C558A3">
        <w:rPr>
          <w:rFonts w:ascii="Arial" w:hAnsi="Arial" w:cs="Arial"/>
          <w:sz w:val="24"/>
          <w:szCs w:val="24"/>
        </w:rPr>
        <w:t>,</w:t>
      </w:r>
      <w:r w:rsidRPr="00C558A3">
        <w:rPr>
          <w:rFonts w:ascii="Arial" w:hAnsi="Arial" w:cs="Arial"/>
          <w:sz w:val="24"/>
          <w:szCs w:val="24"/>
        </w:rPr>
        <w:t xml:space="preserve"> así como la confiabilidad en la forma como se ha</w:t>
      </w:r>
      <w:r w:rsidR="008A0918" w:rsidRPr="00C558A3">
        <w:rPr>
          <w:rFonts w:ascii="Arial" w:hAnsi="Arial" w:cs="Arial"/>
          <w:sz w:val="24"/>
          <w:szCs w:val="24"/>
        </w:rPr>
        <w:t>ya</w:t>
      </w:r>
      <w:r w:rsidRPr="00C558A3">
        <w:rPr>
          <w:rFonts w:ascii="Arial" w:hAnsi="Arial" w:cs="Arial"/>
          <w:sz w:val="24"/>
          <w:szCs w:val="24"/>
        </w:rPr>
        <w:t xml:space="preserve"> generado</w:t>
      </w:r>
      <w:r w:rsidR="008A0918" w:rsidRPr="00C558A3">
        <w:rPr>
          <w:rFonts w:ascii="Arial" w:hAnsi="Arial" w:cs="Arial"/>
          <w:sz w:val="24"/>
          <w:szCs w:val="24"/>
        </w:rPr>
        <w:t>,</w:t>
      </w:r>
      <w:r w:rsidRPr="00C558A3">
        <w:rPr>
          <w:rFonts w:ascii="Arial" w:hAnsi="Arial" w:cs="Arial"/>
          <w:sz w:val="24"/>
          <w:szCs w:val="24"/>
        </w:rPr>
        <w:t xml:space="preserve"> archivado o comunicado el mensaje</w:t>
      </w:r>
      <w:r w:rsidR="00FA2C0E">
        <w:rPr>
          <w:rFonts w:ascii="Arial" w:hAnsi="Arial" w:cs="Arial"/>
          <w:sz w:val="24"/>
          <w:szCs w:val="24"/>
        </w:rPr>
        <w:t>.</w:t>
      </w:r>
      <w:r w:rsidRPr="00C558A3">
        <w:rPr>
          <w:rFonts w:ascii="Arial" w:hAnsi="Arial" w:cs="Arial"/>
          <w:sz w:val="24"/>
          <w:szCs w:val="24"/>
        </w:rPr>
        <w:t xml:space="preserve"> </w:t>
      </w:r>
      <w:r w:rsidR="00FA2C0E">
        <w:rPr>
          <w:rFonts w:ascii="Arial" w:hAnsi="Arial" w:cs="Arial"/>
          <w:sz w:val="24"/>
          <w:szCs w:val="24"/>
        </w:rPr>
        <w:t>E</w:t>
      </w:r>
      <w:r w:rsidRPr="00C558A3">
        <w:rPr>
          <w:rFonts w:ascii="Arial" w:hAnsi="Arial" w:cs="Arial"/>
          <w:sz w:val="24"/>
          <w:szCs w:val="24"/>
        </w:rPr>
        <w:t xml:space="preserve">n este tema juega un papel </w:t>
      </w:r>
      <w:r w:rsidR="008A0918" w:rsidRPr="00C558A3">
        <w:rPr>
          <w:rFonts w:ascii="Arial" w:hAnsi="Arial" w:cs="Arial"/>
          <w:sz w:val="24"/>
          <w:szCs w:val="24"/>
        </w:rPr>
        <w:t>prepo</w:t>
      </w:r>
      <w:r w:rsidRPr="00C558A3">
        <w:rPr>
          <w:rFonts w:ascii="Arial" w:hAnsi="Arial" w:cs="Arial"/>
          <w:sz w:val="24"/>
          <w:szCs w:val="24"/>
        </w:rPr>
        <w:t>n</w:t>
      </w:r>
      <w:r w:rsidR="008A0918" w:rsidRPr="00C558A3">
        <w:rPr>
          <w:rFonts w:ascii="Arial" w:hAnsi="Arial" w:cs="Arial"/>
          <w:sz w:val="24"/>
          <w:szCs w:val="24"/>
        </w:rPr>
        <w:t>d</w:t>
      </w:r>
      <w:r w:rsidRPr="00C558A3">
        <w:rPr>
          <w:rFonts w:ascii="Arial" w:hAnsi="Arial" w:cs="Arial"/>
          <w:sz w:val="24"/>
          <w:szCs w:val="24"/>
        </w:rPr>
        <w:t>er</w:t>
      </w:r>
      <w:r w:rsidR="008A0918" w:rsidRPr="00C558A3">
        <w:rPr>
          <w:rFonts w:ascii="Arial" w:hAnsi="Arial" w:cs="Arial"/>
          <w:sz w:val="24"/>
          <w:szCs w:val="24"/>
        </w:rPr>
        <w:t>ante</w:t>
      </w:r>
      <w:r w:rsidRPr="00C558A3">
        <w:rPr>
          <w:rFonts w:ascii="Arial" w:hAnsi="Arial" w:cs="Arial"/>
          <w:sz w:val="24"/>
          <w:szCs w:val="24"/>
        </w:rPr>
        <w:t xml:space="preserve"> la manera en cómo se </w:t>
      </w:r>
      <w:r w:rsidR="008A0918" w:rsidRPr="00C558A3">
        <w:rPr>
          <w:rFonts w:ascii="Arial" w:hAnsi="Arial" w:cs="Arial"/>
          <w:sz w:val="24"/>
          <w:szCs w:val="24"/>
        </w:rPr>
        <w:t xml:space="preserve">haya generado </w:t>
      </w:r>
      <w:r w:rsidRPr="00C558A3">
        <w:rPr>
          <w:rFonts w:ascii="Arial" w:hAnsi="Arial" w:cs="Arial"/>
          <w:sz w:val="24"/>
          <w:szCs w:val="24"/>
        </w:rPr>
        <w:t>el mensaje datos</w:t>
      </w:r>
      <w:r w:rsidR="009C123F" w:rsidRPr="00C558A3">
        <w:rPr>
          <w:rFonts w:ascii="Arial" w:hAnsi="Arial" w:cs="Arial"/>
          <w:sz w:val="24"/>
          <w:szCs w:val="24"/>
        </w:rPr>
        <w:t xml:space="preserve">, si es un </w:t>
      </w:r>
      <w:r w:rsidRPr="00C558A3">
        <w:rPr>
          <w:rFonts w:ascii="Arial" w:hAnsi="Arial" w:cs="Arial"/>
          <w:sz w:val="24"/>
          <w:szCs w:val="24"/>
        </w:rPr>
        <w:t xml:space="preserve">simple mensaje de datos que no esté dotado de ningún método que asegure quien </w:t>
      </w:r>
      <w:r w:rsidR="009C123F" w:rsidRPr="00C558A3">
        <w:rPr>
          <w:rFonts w:ascii="Arial" w:hAnsi="Arial" w:cs="Arial"/>
          <w:sz w:val="24"/>
          <w:szCs w:val="24"/>
        </w:rPr>
        <w:t xml:space="preserve">ha emitido </w:t>
      </w:r>
      <w:r w:rsidRPr="00C558A3">
        <w:rPr>
          <w:rFonts w:ascii="Arial" w:hAnsi="Arial" w:cs="Arial"/>
          <w:sz w:val="24"/>
          <w:szCs w:val="24"/>
        </w:rPr>
        <w:t>dicho mensaje o si éste ha sido alterado después del momento de su transmisión</w:t>
      </w:r>
      <w:r w:rsidR="009C123F" w:rsidRPr="00C558A3">
        <w:rPr>
          <w:rFonts w:ascii="Arial" w:hAnsi="Arial" w:cs="Arial"/>
          <w:sz w:val="24"/>
          <w:szCs w:val="24"/>
        </w:rPr>
        <w:t>,</w:t>
      </w:r>
      <w:r w:rsidRPr="00C558A3">
        <w:rPr>
          <w:rFonts w:ascii="Arial" w:hAnsi="Arial" w:cs="Arial"/>
          <w:sz w:val="24"/>
          <w:szCs w:val="24"/>
        </w:rPr>
        <w:t xml:space="preserve"> seguramente no podrán contar con </w:t>
      </w:r>
      <w:r w:rsidR="009C123F" w:rsidRPr="00C558A3">
        <w:rPr>
          <w:rFonts w:ascii="Arial" w:hAnsi="Arial" w:cs="Arial"/>
          <w:sz w:val="24"/>
          <w:szCs w:val="24"/>
        </w:rPr>
        <w:t>la misma</w:t>
      </w:r>
      <w:r w:rsidRPr="00C558A3">
        <w:rPr>
          <w:rFonts w:ascii="Arial" w:hAnsi="Arial" w:cs="Arial"/>
          <w:sz w:val="24"/>
          <w:szCs w:val="24"/>
        </w:rPr>
        <w:t xml:space="preserve"> eficacia </w:t>
      </w:r>
      <w:r w:rsidR="009C123F" w:rsidRPr="00C558A3">
        <w:rPr>
          <w:rFonts w:ascii="Arial" w:hAnsi="Arial" w:cs="Arial"/>
          <w:sz w:val="24"/>
          <w:szCs w:val="24"/>
        </w:rPr>
        <w:t xml:space="preserve">y </w:t>
      </w:r>
      <w:r w:rsidR="00825565">
        <w:rPr>
          <w:rFonts w:ascii="Arial" w:hAnsi="Arial" w:cs="Arial"/>
          <w:sz w:val="24"/>
          <w:szCs w:val="24"/>
        </w:rPr>
        <w:t>validez de</w:t>
      </w:r>
      <w:r w:rsidR="009C123F" w:rsidRPr="00C558A3">
        <w:rPr>
          <w:rFonts w:ascii="Arial" w:hAnsi="Arial" w:cs="Arial"/>
          <w:sz w:val="24"/>
          <w:szCs w:val="24"/>
        </w:rPr>
        <w:t xml:space="preserve"> un </w:t>
      </w:r>
      <w:r w:rsidRPr="00C558A3">
        <w:rPr>
          <w:rFonts w:ascii="Arial" w:hAnsi="Arial" w:cs="Arial"/>
          <w:sz w:val="24"/>
          <w:szCs w:val="24"/>
        </w:rPr>
        <w:t>mensaje que tenga este tipo de medidas de seguridad</w:t>
      </w:r>
      <w:r w:rsidR="009C123F" w:rsidRPr="00C558A3">
        <w:rPr>
          <w:rFonts w:ascii="Arial" w:hAnsi="Arial" w:cs="Arial"/>
          <w:sz w:val="24"/>
          <w:szCs w:val="24"/>
        </w:rPr>
        <w:t>,</w:t>
      </w:r>
      <w:r w:rsidRPr="00C558A3">
        <w:rPr>
          <w:rFonts w:ascii="Arial" w:hAnsi="Arial" w:cs="Arial"/>
          <w:sz w:val="24"/>
          <w:szCs w:val="24"/>
        </w:rPr>
        <w:t xml:space="preserve"> como por ejemplo aquellos que poseen una firma digital que cuenta con un certificado emitido por una entidad certificad</w:t>
      </w:r>
      <w:r w:rsidR="009C123F" w:rsidRPr="00C558A3">
        <w:rPr>
          <w:rFonts w:ascii="Arial" w:hAnsi="Arial" w:cs="Arial"/>
          <w:sz w:val="24"/>
          <w:szCs w:val="24"/>
        </w:rPr>
        <w:t xml:space="preserve">ora, </w:t>
      </w:r>
      <w:r w:rsidRPr="00C558A3">
        <w:rPr>
          <w:rFonts w:ascii="Arial" w:hAnsi="Arial" w:cs="Arial"/>
          <w:sz w:val="24"/>
          <w:szCs w:val="24"/>
        </w:rPr>
        <w:t xml:space="preserve"> </w:t>
      </w:r>
      <w:r w:rsidR="008A7FA6" w:rsidRPr="00C558A3">
        <w:rPr>
          <w:rFonts w:ascii="Arial" w:hAnsi="Arial" w:cs="Arial"/>
          <w:sz w:val="24"/>
          <w:szCs w:val="24"/>
        </w:rPr>
        <w:t xml:space="preserve">a pesar </w:t>
      </w:r>
      <w:r w:rsidR="00825565">
        <w:rPr>
          <w:rFonts w:ascii="Arial" w:hAnsi="Arial" w:cs="Arial"/>
          <w:sz w:val="24"/>
          <w:szCs w:val="24"/>
        </w:rPr>
        <w:t>de que el J</w:t>
      </w:r>
      <w:r w:rsidRPr="00C558A3">
        <w:rPr>
          <w:rFonts w:ascii="Arial" w:hAnsi="Arial" w:cs="Arial"/>
          <w:sz w:val="24"/>
          <w:szCs w:val="24"/>
        </w:rPr>
        <w:t>uez operador del derecho debe acudir a las reglas probatorias de la sana crítica para evaluar la confiabilidad del mensaje de datos en cuenta su generación archivo y comunicación</w:t>
      </w:r>
      <w:r w:rsidR="008A7FA6" w:rsidRPr="00C558A3">
        <w:rPr>
          <w:rFonts w:ascii="Arial" w:hAnsi="Arial" w:cs="Arial"/>
          <w:sz w:val="24"/>
          <w:szCs w:val="24"/>
        </w:rPr>
        <w:t>,</w:t>
      </w:r>
      <w:r w:rsidRPr="00C558A3">
        <w:rPr>
          <w:rFonts w:ascii="Arial" w:hAnsi="Arial" w:cs="Arial"/>
          <w:sz w:val="24"/>
          <w:szCs w:val="24"/>
        </w:rPr>
        <w:t xml:space="preserve"> debido a la facilidad con la cual los mensajes</w:t>
      </w:r>
      <w:r w:rsidR="008A7FA6" w:rsidRPr="00C558A3">
        <w:rPr>
          <w:rFonts w:ascii="Arial" w:hAnsi="Arial" w:cs="Arial"/>
          <w:sz w:val="24"/>
          <w:szCs w:val="24"/>
        </w:rPr>
        <w:t>, los</w:t>
      </w:r>
      <w:r w:rsidRPr="00C558A3">
        <w:rPr>
          <w:rFonts w:ascii="Arial" w:hAnsi="Arial" w:cs="Arial"/>
          <w:sz w:val="24"/>
          <w:szCs w:val="24"/>
        </w:rPr>
        <w:t xml:space="preserve"> sistemas </w:t>
      </w:r>
      <w:r w:rsidR="00825565">
        <w:rPr>
          <w:rFonts w:ascii="Arial" w:hAnsi="Arial" w:cs="Arial"/>
          <w:sz w:val="24"/>
          <w:szCs w:val="24"/>
        </w:rPr>
        <w:t>y servicios</w:t>
      </w:r>
      <w:r w:rsidRPr="00C558A3">
        <w:rPr>
          <w:rFonts w:ascii="Arial" w:hAnsi="Arial" w:cs="Arial"/>
          <w:sz w:val="24"/>
          <w:szCs w:val="24"/>
        </w:rPr>
        <w:t xml:space="preserve"> de correo electrónicos entre otros pueden ser alterados o modificados</w:t>
      </w:r>
      <w:r w:rsidR="008A7FA6" w:rsidRPr="00C558A3">
        <w:rPr>
          <w:rFonts w:ascii="Arial" w:hAnsi="Arial" w:cs="Arial"/>
          <w:sz w:val="24"/>
          <w:szCs w:val="24"/>
        </w:rPr>
        <w:t>,</w:t>
      </w:r>
      <w:r w:rsidRPr="00C558A3">
        <w:rPr>
          <w:rFonts w:ascii="Arial" w:hAnsi="Arial" w:cs="Arial"/>
          <w:sz w:val="24"/>
          <w:szCs w:val="24"/>
        </w:rPr>
        <w:t xml:space="preserve"> hace que los mensajes de datos presentados sin ningún tipo de seguridad tengan poca probabilidad de ser aceptados como legítimos a la hora de evaluar su validez en un juicio</w:t>
      </w:r>
      <w:r w:rsidR="008A7FA6" w:rsidRPr="00C558A3">
        <w:rPr>
          <w:rFonts w:ascii="Arial" w:hAnsi="Arial" w:cs="Arial"/>
          <w:sz w:val="24"/>
          <w:szCs w:val="24"/>
        </w:rPr>
        <w:t>,</w:t>
      </w:r>
      <w:r w:rsidRPr="00C558A3">
        <w:rPr>
          <w:rFonts w:ascii="Arial" w:hAnsi="Arial" w:cs="Arial"/>
          <w:sz w:val="24"/>
          <w:szCs w:val="24"/>
        </w:rPr>
        <w:t xml:space="preserve"> insistimos si</w:t>
      </w:r>
      <w:r w:rsidR="008A7FA6" w:rsidRPr="00C558A3">
        <w:rPr>
          <w:rFonts w:ascii="Arial" w:hAnsi="Arial" w:cs="Arial"/>
          <w:sz w:val="24"/>
          <w:szCs w:val="24"/>
        </w:rPr>
        <w:t>n</w:t>
      </w:r>
      <w:r w:rsidRPr="00C558A3">
        <w:rPr>
          <w:rFonts w:ascii="Arial" w:hAnsi="Arial" w:cs="Arial"/>
          <w:sz w:val="24"/>
          <w:szCs w:val="24"/>
        </w:rPr>
        <w:t xml:space="preserve"> la </w:t>
      </w:r>
      <w:r w:rsidR="008E4E88" w:rsidRPr="00C558A3">
        <w:rPr>
          <w:rFonts w:ascii="Arial" w:hAnsi="Arial" w:cs="Arial"/>
          <w:sz w:val="24"/>
          <w:szCs w:val="24"/>
        </w:rPr>
        <w:t>utilización</w:t>
      </w:r>
      <w:r w:rsidRPr="00C558A3">
        <w:rPr>
          <w:rFonts w:ascii="Arial" w:hAnsi="Arial" w:cs="Arial"/>
          <w:sz w:val="24"/>
          <w:szCs w:val="24"/>
        </w:rPr>
        <w:t xml:space="preserve"> de métodos que otorguen cierto grado de seguridad</w:t>
      </w:r>
      <w:r w:rsidR="00825565">
        <w:rPr>
          <w:rFonts w:ascii="Arial" w:hAnsi="Arial" w:cs="Arial"/>
          <w:sz w:val="24"/>
          <w:szCs w:val="24"/>
        </w:rPr>
        <w:t>,</w:t>
      </w:r>
      <w:r w:rsidRPr="00C558A3">
        <w:rPr>
          <w:rFonts w:ascii="Arial" w:hAnsi="Arial" w:cs="Arial"/>
          <w:sz w:val="24"/>
          <w:szCs w:val="24"/>
        </w:rPr>
        <w:t xml:space="preserve"> es poco </w:t>
      </w:r>
      <w:r w:rsidR="00825565">
        <w:rPr>
          <w:rFonts w:ascii="Arial" w:hAnsi="Arial" w:cs="Arial"/>
          <w:sz w:val="24"/>
          <w:szCs w:val="24"/>
        </w:rPr>
        <w:t>probable que tenga éxito la presentación</w:t>
      </w:r>
      <w:r w:rsidRPr="00C558A3">
        <w:rPr>
          <w:rFonts w:ascii="Arial" w:hAnsi="Arial" w:cs="Arial"/>
          <w:sz w:val="24"/>
          <w:szCs w:val="24"/>
        </w:rPr>
        <w:t xml:space="preserve"> de un documento</w:t>
      </w:r>
      <w:r w:rsidR="008A7FA6" w:rsidRPr="00C558A3">
        <w:rPr>
          <w:rFonts w:ascii="Arial" w:hAnsi="Arial" w:cs="Arial"/>
          <w:sz w:val="24"/>
          <w:szCs w:val="24"/>
        </w:rPr>
        <w:t>, incluso</w:t>
      </w:r>
      <w:r w:rsidRPr="00C558A3">
        <w:rPr>
          <w:rFonts w:ascii="Arial" w:hAnsi="Arial" w:cs="Arial"/>
          <w:sz w:val="24"/>
          <w:szCs w:val="24"/>
        </w:rPr>
        <w:t xml:space="preserve"> esta clase de dependencias </w:t>
      </w:r>
      <w:r w:rsidR="008A7FA6" w:rsidRPr="00C558A3">
        <w:rPr>
          <w:rFonts w:ascii="Arial" w:hAnsi="Arial" w:cs="Arial"/>
          <w:sz w:val="24"/>
          <w:szCs w:val="24"/>
        </w:rPr>
        <w:t>también ha</w:t>
      </w:r>
      <w:r w:rsidRPr="00C558A3">
        <w:rPr>
          <w:rFonts w:ascii="Arial" w:hAnsi="Arial" w:cs="Arial"/>
          <w:sz w:val="24"/>
          <w:szCs w:val="24"/>
        </w:rPr>
        <w:t xml:space="preserve"> sido dotada por </w:t>
      </w:r>
      <w:r w:rsidR="008A7FA6" w:rsidRPr="00C558A3">
        <w:rPr>
          <w:rFonts w:ascii="Arial" w:hAnsi="Arial" w:cs="Arial"/>
          <w:sz w:val="24"/>
          <w:szCs w:val="24"/>
        </w:rPr>
        <w:t>criterios jurisprudenciales</w:t>
      </w:r>
      <w:r w:rsidRPr="00C558A3">
        <w:rPr>
          <w:rFonts w:ascii="Arial" w:hAnsi="Arial" w:cs="Arial"/>
          <w:sz w:val="24"/>
          <w:szCs w:val="24"/>
        </w:rPr>
        <w:t xml:space="preserve"> de</w:t>
      </w:r>
      <w:r w:rsidR="00825565">
        <w:rPr>
          <w:rFonts w:ascii="Arial" w:hAnsi="Arial" w:cs="Arial"/>
          <w:sz w:val="24"/>
          <w:szCs w:val="24"/>
        </w:rPr>
        <w:t xml:space="preserve"> Tribunales</w:t>
      </w:r>
      <w:r w:rsidRPr="00C558A3">
        <w:rPr>
          <w:rFonts w:ascii="Arial" w:hAnsi="Arial" w:cs="Arial"/>
          <w:sz w:val="24"/>
          <w:szCs w:val="24"/>
        </w:rPr>
        <w:t xml:space="preserve"> </w:t>
      </w:r>
      <w:r w:rsidR="008A7FA6" w:rsidRPr="00C558A3">
        <w:rPr>
          <w:rFonts w:ascii="Arial" w:hAnsi="Arial" w:cs="Arial"/>
          <w:sz w:val="24"/>
          <w:szCs w:val="24"/>
        </w:rPr>
        <w:lastRenderedPageBreak/>
        <w:t>C</w:t>
      </w:r>
      <w:r w:rsidR="00825565">
        <w:rPr>
          <w:rFonts w:ascii="Arial" w:hAnsi="Arial" w:cs="Arial"/>
          <w:sz w:val="24"/>
          <w:szCs w:val="24"/>
        </w:rPr>
        <w:t xml:space="preserve">olegiados de nuestro país e incluso por la </w:t>
      </w:r>
      <w:r w:rsidR="008A7FA6" w:rsidRPr="00C558A3">
        <w:rPr>
          <w:rFonts w:ascii="Arial" w:hAnsi="Arial" w:cs="Arial"/>
          <w:sz w:val="24"/>
          <w:szCs w:val="24"/>
        </w:rPr>
        <w:t>S</w:t>
      </w:r>
      <w:r w:rsidRPr="00C558A3">
        <w:rPr>
          <w:rFonts w:ascii="Arial" w:hAnsi="Arial" w:cs="Arial"/>
          <w:sz w:val="24"/>
          <w:szCs w:val="24"/>
        </w:rPr>
        <w:t xml:space="preserve">uprema </w:t>
      </w:r>
      <w:r w:rsidR="008A7FA6" w:rsidRPr="00C558A3">
        <w:rPr>
          <w:rFonts w:ascii="Arial" w:hAnsi="Arial" w:cs="Arial"/>
          <w:sz w:val="24"/>
          <w:szCs w:val="24"/>
        </w:rPr>
        <w:t>C</w:t>
      </w:r>
      <w:r w:rsidRPr="00C558A3">
        <w:rPr>
          <w:rFonts w:ascii="Arial" w:hAnsi="Arial" w:cs="Arial"/>
          <w:sz w:val="24"/>
          <w:szCs w:val="24"/>
        </w:rPr>
        <w:t>orte</w:t>
      </w:r>
      <w:r w:rsidR="008A7FA6" w:rsidRPr="00C558A3">
        <w:rPr>
          <w:rFonts w:ascii="Arial" w:hAnsi="Arial" w:cs="Arial"/>
          <w:sz w:val="24"/>
          <w:szCs w:val="24"/>
        </w:rPr>
        <w:t>,</w:t>
      </w:r>
      <w:r w:rsidRPr="00C558A3">
        <w:rPr>
          <w:rFonts w:ascii="Arial" w:hAnsi="Arial" w:cs="Arial"/>
          <w:sz w:val="24"/>
          <w:szCs w:val="24"/>
        </w:rPr>
        <w:t xml:space="preserve"> para qu</w:t>
      </w:r>
      <w:r w:rsidR="008A7FA6" w:rsidRPr="00C558A3">
        <w:rPr>
          <w:rFonts w:ascii="Arial" w:hAnsi="Arial" w:cs="Arial"/>
          <w:sz w:val="24"/>
          <w:szCs w:val="24"/>
        </w:rPr>
        <w:t>e un</w:t>
      </w:r>
      <w:r w:rsidRPr="00C558A3">
        <w:rPr>
          <w:rFonts w:ascii="Arial" w:hAnsi="Arial" w:cs="Arial"/>
          <w:sz w:val="24"/>
          <w:szCs w:val="24"/>
        </w:rPr>
        <w:t xml:space="preserve"> documento electrónico se entiende firmado se debe utilizar un método que permit</w:t>
      </w:r>
      <w:r w:rsidR="008A7FA6" w:rsidRPr="00C558A3">
        <w:rPr>
          <w:rFonts w:ascii="Arial" w:hAnsi="Arial" w:cs="Arial"/>
          <w:sz w:val="24"/>
          <w:szCs w:val="24"/>
        </w:rPr>
        <w:t xml:space="preserve">a </w:t>
      </w:r>
      <w:r w:rsidRPr="00C558A3">
        <w:rPr>
          <w:rFonts w:ascii="Arial" w:hAnsi="Arial" w:cs="Arial"/>
          <w:sz w:val="24"/>
          <w:szCs w:val="24"/>
        </w:rPr>
        <w:t>identificar al iniciador del mensaje datos y que éste puedan asentir con su aprobación el contenido del mismo</w:t>
      </w:r>
      <w:r w:rsidR="008A7FA6" w:rsidRPr="00C558A3">
        <w:rPr>
          <w:rFonts w:ascii="Arial" w:hAnsi="Arial" w:cs="Arial"/>
          <w:sz w:val="24"/>
          <w:szCs w:val="24"/>
        </w:rPr>
        <w:t>,</w:t>
      </w:r>
      <w:r w:rsidRPr="00C558A3">
        <w:rPr>
          <w:rFonts w:ascii="Arial" w:hAnsi="Arial" w:cs="Arial"/>
          <w:sz w:val="24"/>
          <w:szCs w:val="24"/>
        </w:rPr>
        <w:t xml:space="preserve"> este requisito es vital</w:t>
      </w:r>
      <w:r w:rsidR="00825565">
        <w:rPr>
          <w:rFonts w:ascii="Arial" w:hAnsi="Arial" w:cs="Arial"/>
          <w:sz w:val="24"/>
          <w:szCs w:val="24"/>
        </w:rPr>
        <w:t>,</w:t>
      </w:r>
      <w:r w:rsidRPr="00C558A3">
        <w:rPr>
          <w:rFonts w:ascii="Arial" w:hAnsi="Arial" w:cs="Arial"/>
          <w:sz w:val="24"/>
          <w:szCs w:val="24"/>
        </w:rPr>
        <w:t xml:space="preserve"> pues siguiendo el principio del equivalente funcional</w:t>
      </w:r>
      <w:r w:rsidR="008A7FA6" w:rsidRPr="00C558A3">
        <w:rPr>
          <w:rFonts w:ascii="Arial" w:hAnsi="Arial" w:cs="Arial"/>
          <w:sz w:val="24"/>
          <w:szCs w:val="24"/>
        </w:rPr>
        <w:t>,</w:t>
      </w:r>
      <w:r w:rsidRPr="00C558A3">
        <w:rPr>
          <w:rFonts w:ascii="Arial" w:hAnsi="Arial" w:cs="Arial"/>
          <w:sz w:val="24"/>
          <w:szCs w:val="24"/>
        </w:rPr>
        <w:t xml:space="preserve"> los documentos en forma material que requieran ser firmados pueden ser presentados en forma digital siempre y cuando se establezca un procedimiento que permita identificar el generador del documento</w:t>
      </w:r>
      <w:r w:rsidR="008A7FA6" w:rsidRPr="00C558A3">
        <w:rPr>
          <w:rFonts w:ascii="Arial" w:hAnsi="Arial" w:cs="Arial"/>
          <w:sz w:val="24"/>
          <w:szCs w:val="24"/>
        </w:rPr>
        <w:t>,</w:t>
      </w:r>
      <w:r w:rsidRPr="00C558A3">
        <w:rPr>
          <w:rFonts w:ascii="Arial" w:hAnsi="Arial" w:cs="Arial"/>
          <w:sz w:val="24"/>
          <w:szCs w:val="24"/>
        </w:rPr>
        <w:t xml:space="preserve"> que en últimas </w:t>
      </w:r>
      <w:r w:rsidR="008A7FA6" w:rsidRPr="00C558A3">
        <w:rPr>
          <w:rFonts w:ascii="Arial" w:hAnsi="Arial" w:cs="Arial"/>
          <w:sz w:val="24"/>
          <w:szCs w:val="24"/>
        </w:rPr>
        <w:t>es</w:t>
      </w:r>
      <w:r w:rsidRPr="00C558A3">
        <w:rPr>
          <w:rFonts w:ascii="Arial" w:hAnsi="Arial" w:cs="Arial"/>
          <w:sz w:val="24"/>
          <w:szCs w:val="24"/>
        </w:rPr>
        <w:t xml:space="preserve"> la función principal de la firma manuscrita</w:t>
      </w:r>
      <w:r w:rsidR="008A7FA6" w:rsidRPr="00C558A3">
        <w:rPr>
          <w:rFonts w:ascii="Arial" w:hAnsi="Arial" w:cs="Arial"/>
          <w:sz w:val="24"/>
          <w:szCs w:val="24"/>
        </w:rPr>
        <w:t>,</w:t>
      </w:r>
      <w:r w:rsidRPr="00C558A3">
        <w:rPr>
          <w:rFonts w:ascii="Arial" w:hAnsi="Arial" w:cs="Arial"/>
          <w:sz w:val="24"/>
          <w:szCs w:val="24"/>
        </w:rPr>
        <w:t xml:space="preserve"> en ese orden de ideas el mensaje datos debe generarse mediante un mecanismo que permita entre otras cosas</w:t>
      </w:r>
      <w:r w:rsidR="008A7FA6" w:rsidRPr="00C558A3">
        <w:rPr>
          <w:rFonts w:ascii="Arial" w:hAnsi="Arial" w:cs="Arial"/>
          <w:sz w:val="24"/>
          <w:szCs w:val="24"/>
        </w:rPr>
        <w:t>,</w:t>
      </w:r>
      <w:r w:rsidRPr="00C558A3">
        <w:rPr>
          <w:rFonts w:ascii="Arial" w:hAnsi="Arial" w:cs="Arial"/>
          <w:sz w:val="24"/>
          <w:szCs w:val="24"/>
        </w:rPr>
        <w:t xml:space="preserve"> entregar unos niveles de confiabilidad </w:t>
      </w:r>
      <w:r w:rsidR="008A7FA6" w:rsidRPr="00C558A3">
        <w:rPr>
          <w:rFonts w:ascii="Arial" w:hAnsi="Arial" w:cs="Arial"/>
          <w:sz w:val="24"/>
          <w:szCs w:val="24"/>
        </w:rPr>
        <w:t>que</w:t>
      </w:r>
      <w:r w:rsidRPr="00C558A3">
        <w:rPr>
          <w:rFonts w:ascii="Arial" w:hAnsi="Arial" w:cs="Arial"/>
          <w:sz w:val="24"/>
          <w:szCs w:val="24"/>
        </w:rPr>
        <w:t xml:space="preserve"> con respecto a la identificación de la forma con la cual se ha</w:t>
      </w:r>
      <w:r w:rsidR="008A7FA6" w:rsidRPr="00C558A3">
        <w:rPr>
          <w:rFonts w:ascii="Arial" w:hAnsi="Arial" w:cs="Arial"/>
          <w:sz w:val="24"/>
          <w:szCs w:val="24"/>
        </w:rPr>
        <w:t xml:space="preserve">ya </w:t>
      </w:r>
      <w:r w:rsidRPr="00C558A3">
        <w:rPr>
          <w:rFonts w:ascii="Arial" w:hAnsi="Arial" w:cs="Arial"/>
          <w:sz w:val="24"/>
          <w:szCs w:val="24"/>
        </w:rPr>
        <w:t xml:space="preserve">generado </w:t>
      </w:r>
      <w:r w:rsidR="00462829" w:rsidRPr="00C558A3">
        <w:rPr>
          <w:rFonts w:ascii="Arial" w:hAnsi="Arial" w:cs="Arial"/>
          <w:sz w:val="24"/>
          <w:szCs w:val="24"/>
        </w:rPr>
        <w:t xml:space="preserve">el documentó, </w:t>
      </w:r>
      <w:r w:rsidRPr="00C558A3">
        <w:rPr>
          <w:rFonts w:ascii="Arial" w:hAnsi="Arial" w:cs="Arial"/>
          <w:sz w:val="24"/>
          <w:szCs w:val="24"/>
        </w:rPr>
        <w:t>en ese sentido sin apartarnos insisto de esta idea de la</w:t>
      </w:r>
      <w:r w:rsidR="00462829" w:rsidRPr="00C558A3">
        <w:rPr>
          <w:rFonts w:ascii="Arial" w:hAnsi="Arial" w:cs="Arial"/>
          <w:sz w:val="24"/>
          <w:szCs w:val="24"/>
        </w:rPr>
        <w:t>s</w:t>
      </w:r>
      <w:r w:rsidRPr="00C558A3">
        <w:rPr>
          <w:rFonts w:ascii="Arial" w:hAnsi="Arial" w:cs="Arial"/>
          <w:sz w:val="24"/>
          <w:szCs w:val="24"/>
        </w:rPr>
        <w:t xml:space="preserve"> tecnología</w:t>
      </w:r>
      <w:r w:rsidR="00462829" w:rsidRPr="00C558A3">
        <w:rPr>
          <w:rFonts w:ascii="Arial" w:hAnsi="Arial" w:cs="Arial"/>
          <w:sz w:val="24"/>
          <w:szCs w:val="24"/>
        </w:rPr>
        <w:t>s</w:t>
      </w:r>
      <w:r w:rsidRPr="00C558A3">
        <w:rPr>
          <w:rFonts w:ascii="Arial" w:hAnsi="Arial" w:cs="Arial"/>
          <w:sz w:val="24"/>
          <w:szCs w:val="24"/>
        </w:rPr>
        <w:t xml:space="preserve"> de la información estamos en un ámbito de la certeza</w:t>
      </w:r>
      <w:r w:rsidR="001112FF">
        <w:rPr>
          <w:rFonts w:ascii="Arial" w:hAnsi="Arial" w:cs="Arial"/>
          <w:sz w:val="24"/>
          <w:szCs w:val="24"/>
        </w:rPr>
        <w:t>,</w:t>
      </w:r>
      <w:r w:rsidRPr="00C558A3">
        <w:rPr>
          <w:rFonts w:ascii="Arial" w:hAnsi="Arial" w:cs="Arial"/>
          <w:sz w:val="24"/>
          <w:szCs w:val="24"/>
        </w:rPr>
        <w:t xml:space="preserve"> que el generar dentro de un proce</w:t>
      </w:r>
      <w:r w:rsidR="00462829" w:rsidRPr="00C558A3">
        <w:rPr>
          <w:rFonts w:ascii="Arial" w:hAnsi="Arial" w:cs="Arial"/>
          <w:sz w:val="24"/>
          <w:szCs w:val="24"/>
        </w:rPr>
        <w:t>dimiento</w:t>
      </w:r>
      <w:r w:rsidRPr="00C558A3">
        <w:rPr>
          <w:rFonts w:ascii="Arial" w:hAnsi="Arial" w:cs="Arial"/>
          <w:sz w:val="24"/>
          <w:szCs w:val="24"/>
        </w:rPr>
        <w:t xml:space="preserve"> jurisdiccional y por eso los comentarios al respecto que se elaboran luego de una investigación que realizamos en otras latitudes de este</w:t>
      </w:r>
      <w:r w:rsidR="00462829" w:rsidRPr="00C558A3">
        <w:rPr>
          <w:rFonts w:ascii="Arial" w:hAnsi="Arial" w:cs="Arial"/>
          <w:sz w:val="24"/>
          <w:szCs w:val="24"/>
        </w:rPr>
        <w:t xml:space="preserve">, es </w:t>
      </w:r>
      <w:r w:rsidR="00C558A3" w:rsidRPr="00C558A3">
        <w:rPr>
          <w:rFonts w:ascii="Arial" w:hAnsi="Arial" w:cs="Arial"/>
          <w:sz w:val="24"/>
          <w:szCs w:val="24"/>
        </w:rPr>
        <w:t>cuánto</w:t>
      </w:r>
      <w:r w:rsidR="00462829" w:rsidRPr="00C558A3">
        <w:rPr>
          <w:rFonts w:ascii="Arial" w:hAnsi="Arial" w:cs="Arial"/>
          <w:sz w:val="24"/>
          <w:szCs w:val="24"/>
        </w:rPr>
        <w:t>.</w:t>
      </w:r>
      <w:r w:rsidR="003740BF">
        <w:rPr>
          <w:rFonts w:ascii="Arial" w:hAnsi="Arial" w:cs="Arial"/>
          <w:sz w:val="24"/>
          <w:szCs w:val="24"/>
        </w:rPr>
        <w:t xml:space="preserve"> ---------------------------------------------------------------------------------------------------------------------------------------------------------------------------</w:t>
      </w:r>
      <w:r w:rsidRPr="00C558A3">
        <w:rPr>
          <w:rFonts w:ascii="Arial" w:hAnsi="Arial" w:cs="Arial"/>
          <w:b/>
          <w:sz w:val="24"/>
          <w:szCs w:val="24"/>
        </w:rPr>
        <w:t>MAGISTRADA CLAUDIA</w:t>
      </w:r>
    </w:p>
    <w:p w:rsidR="00F725FC" w:rsidRPr="00C558A3" w:rsidRDefault="00FA2C0E" w:rsidP="00C558A3">
      <w:pPr>
        <w:spacing w:line="360" w:lineRule="auto"/>
        <w:jc w:val="both"/>
        <w:rPr>
          <w:rFonts w:ascii="Arial" w:hAnsi="Arial" w:cs="Arial"/>
          <w:sz w:val="24"/>
          <w:szCs w:val="24"/>
        </w:rPr>
      </w:pPr>
      <w:r>
        <w:rPr>
          <w:rFonts w:ascii="Arial" w:hAnsi="Arial" w:cs="Arial"/>
          <w:sz w:val="24"/>
          <w:szCs w:val="24"/>
        </w:rPr>
        <w:t>B</w:t>
      </w:r>
      <w:r w:rsidR="00680F34" w:rsidRPr="00C558A3">
        <w:rPr>
          <w:rFonts w:ascii="Arial" w:hAnsi="Arial" w:cs="Arial"/>
          <w:sz w:val="24"/>
          <w:szCs w:val="24"/>
        </w:rPr>
        <w:t>ueno</w:t>
      </w:r>
      <w:r>
        <w:rPr>
          <w:rFonts w:ascii="Arial" w:hAnsi="Arial" w:cs="Arial"/>
          <w:sz w:val="24"/>
          <w:szCs w:val="24"/>
        </w:rPr>
        <w:t>,</w:t>
      </w:r>
      <w:r w:rsidR="00680F34" w:rsidRPr="00C558A3">
        <w:rPr>
          <w:rFonts w:ascii="Arial" w:hAnsi="Arial" w:cs="Arial"/>
          <w:sz w:val="24"/>
          <w:szCs w:val="24"/>
        </w:rPr>
        <w:t xml:space="preserve"> nada más quiero poner e</w:t>
      </w:r>
      <w:r w:rsidR="00462829" w:rsidRPr="00C558A3">
        <w:rPr>
          <w:rFonts w:ascii="Arial" w:hAnsi="Arial" w:cs="Arial"/>
          <w:sz w:val="24"/>
          <w:szCs w:val="24"/>
        </w:rPr>
        <w:t>n</w:t>
      </w:r>
      <w:r w:rsidR="00680F34" w:rsidRPr="00C558A3">
        <w:rPr>
          <w:rFonts w:ascii="Arial" w:hAnsi="Arial" w:cs="Arial"/>
          <w:sz w:val="24"/>
          <w:szCs w:val="24"/>
        </w:rPr>
        <w:t xml:space="preserve"> contexto</w:t>
      </w:r>
      <w:r w:rsidR="00462829" w:rsidRPr="00C558A3">
        <w:rPr>
          <w:rFonts w:ascii="Arial" w:hAnsi="Arial" w:cs="Arial"/>
          <w:sz w:val="24"/>
          <w:szCs w:val="24"/>
        </w:rPr>
        <w:t>,</w:t>
      </w:r>
      <w:r w:rsidR="00680F34" w:rsidRPr="00C558A3">
        <w:rPr>
          <w:rFonts w:ascii="Arial" w:hAnsi="Arial" w:cs="Arial"/>
          <w:sz w:val="24"/>
          <w:szCs w:val="24"/>
        </w:rPr>
        <w:t xml:space="preserve"> en materia electoral los recursos se presentan ante la autoridad responsable</w:t>
      </w:r>
      <w:r w:rsidR="00462829" w:rsidRPr="00C558A3">
        <w:rPr>
          <w:rFonts w:ascii="Arial" w:hAnsi="Arial" w:cs="Arial"/>
          <w:sz w:val="24"/>
          <w:szCs w:val="24"/>
        </w:rPr>
        <w:t>,</w:t>
      </w:r>
      <w:r w:rsidR="00680F34" w:rsidRPr="00C558A3">
        <w:rPr>
          <w:rFonts w:ascii="Arial" w:hAnsi="Arial" w:cs="Arial"/>
          <w:sz w:val="24"/>
          <w:szCs w:val="24"/>
        </w:rPr>
        <w:t xml:space="preserve"> la autoridad responsable debe dar aviso inmediato al órgano que va a conocer</w:t>
      </w:r>
      <w:r w:rsidR="00462829" w:rsidRPr="00C558A3">
        <w:rPr>
          <w:rFonts w:ascii="Arial" w:hAnsi="Arial" w:cs="Arial"/>
          <w:sz w:val="24"/>
          <w:szCs w:val="24"/>
        </w:rPr>
        <w:t>,</w:t>
      </w:r>
      <w:r w:rsidR="00680F34" w:rsidRPr="00C558A3">
        <w:rPr>
          <w:rFonts w:ascii="Arial" w:hAnsi="Arial" w:cs="Arial"/>
          <w:sz w:val="24"/>
          <w:szCs w:val="24"/>
        </w:rPr>
        <w:t xml:space="preserve"> en este caso el </w:t>
      </w:r>
      <w:r w:rsidR="00462829" w:rsidRPr="00C558A3">
        <w:rPr>
          <w:rFonts w:ascii="Arial" w:hAnsi="Arial" w:cs="Arial"/>
          <w:sz w:val="24"/>
          <w:szCs w:val="24"/>
        </w:rPr>
        <w:t>T</w:t>
      </w:r>
      <w:r w:rsidR="00680F34" w:rsidRPr="00C558A3">
        <w:rPr>
          <w:rFonts w:ascii="Arial" w:hAnsi="Arial" w:cs="Arial"/>
          <w:sz w:val="24"/>
          <w:szCs w:val="24"/>
        </w:rPr>
        <w:t xml:space="preserve">ribunal </w:t>
      </w:r>
      <w:r w:rsidR="00462829" w:rsidRPr="00C558A3">
        <w:rPr>
          <w:rFonts w:ascii="Arial" w:hAnsi="Arial" w:cs="Arial"/>
          <w:sz w:val="24"/>
          <w:szCs w:val="24"/>
        </w:rPr>
        <w:t>E</w:t>
      </w:r>
      <w:r w:rsidR="00680F34" w:rsidRPr="00C558A3">
        <w:rPr>
          <w:rFonts w:ascii="Arial" w:hAnsi="Arial" w:cs="Arial"/>
          <w:sz w:val="24"/>
          <w:szCs w:val="24"/>
        </w:rPr>
        <w:t>lectoral por la vía más expedita</w:t>
      </w:r>
      <w:r w:rsidR="00462829" w:rsidRPr="00C558A3">
        <w:rPr>
          <w:rFonts w:ascii="Arial" w:hAnsi="Arial" w:cs="Arial"/>
          <w:sz w:val="24"/>
          <w:szCs w:val="24"/>
        </w:rPr>
        <w:t>,</w:t>
      </w:r>
      <w:r w:rsidR="00680F34" w:rsidRPr="00C558A3">
        <w:rPr>
          <w:rFonts w:ascii="Arial" w:hAnsi="Arial" w:cs="Arial"/>
          <w:sz w:val="24"/>
          <w:szCs w:val="24"/>
        </w:rPr>
        <w:t xml:space="preserve"> que viene siendo el correo electrónicos</w:t>
      </w:r>
      <w:r w:rsidR="00462829" w:rsidRPr="00C558A3">
        <w:rPr>
          <w:rFonts w:ascii="Arial" w:hAnsi="Arial" w:cs="Arial"/>
          <w:sz w:val="24"/>
          <w:szCs w:val="24"/>
        </w:rPr>
        <w:t>,</w:t>
      </w:r>
      <w:r w:rsidR="00680F34" w:rsidRPr="00C558A3">
        <w:rPr>
          <w:rFonts w:ascii="Arial" w:hAnsi="Arial" w:cs="Arial"/>
          <w:sz w:val="24"/>
          <w:szCs w:val="24"/>
        </w:rPr>
        <w:t xml:space="preserve"> </w:t>
      </w:r>
      <w:r w:rsidR="00462829" w:rsidRPr="00C558A3">
        <w:rPr>
          <w:rFonts w:ascii="Arial" w:hAnsi="Arial" w:cs="Arial"/>
          <w:sz w:val="24"/>
          <w:szCs w:val="24"/>
        </w:rPr>
        <w:t>hay un</w:t>
      </w:r>
      <w:r w:rsidR="00680F34" w:rsidRPr="00C558A3">
        <w:rPr>
          <w:rFonts w:ascii="Arial" w:hAnsi="Arial" w:cs="Arial"/>
          <w:sz w:val="24"/>
          <w:szCs w:val="24"/>
        </w:rPr>
        <w:t xml:space="preserve"> correo de avisos donde las autoridades responsables</w:t>
      </w:r>
      <w:r w:rsidR="00462829" w:rsidRPr="00C558A3">
        <w:rPr>
          <w:rFonts w:ascii="Arial" w:hAnsi="Arial" w:cs="Arial"/>
          <w:sz w:val="24"/>
          <w:szCs w:val="24"/>
        </w:rPr>
        <w:t xml:space="preserve"> escanean</w:t>
      </w:r>
      <w:r w:rsidR="00680F34" w:rsidRPr="00C558A3">
        <w:rPr>
          <w:rFonts w:ascii="Arial" w:hAnsi="Arial" w:cs="Arial"/>
          <w:sz w:val="24"/>
          <w:szCs w:val="24"/>
        </w:rPr>
        <w:t xml:space="preserve"> las imágenes de los recursos que se p</w:t>
      </w:r>
      <w:r w:rsidR="001112FF">
        <w:rPr>
          <w:rFonts w:ascii="Arial" w:hAnsi="Arial" w:cs="Arial"/>
          <w:sz w:val="24"/>
          <w:szCs w:val="24"/>
        </w:rPr>
        <w:t>resentan por escrito y los hace</w:t>
      </w:r>
      <w:r w:rsidR="00680F34" w:rsidRPr="00C558A3">
        <w:rPr>
          <w:rFonts w:ascii="Arial" w:hAnsi="Arial" w:cs="Arial"/>
          <w:sz w:val="24"/>
          <w:szCs w:val="24"/>
        </w:rPr>
        <w:t xml:space="preserve"> saber al </w:t>
      </w:r>
      <w:r w:rsidR="00462829" w:rsidRPr="00C558A3">
        <w:rPr>
          <w:rFonts w:ascii="Arial" w:hAnsi="Arial" w:cs="Arial"/>
          <w:sz w:val="24"/>
          <w:szCs w:val="24"/>
        </w:rPr>
        <w:t>T</w:t>
      </w:r>
      <w:r w:rsidR="00680F34" w:rsidRPr="00C558A3">
        <w:rPr>
          <w:rFonts w:ascii="Arial" w:hAnsi="Arial" w:cs="Arial"/>
          <w:sz w:val="24"/>
          <w:szCs w:val="24"/>
        </w:rPr>
        <w:t>ribunal para qué se utilice est</w:t>
      </w:r>
      <w:r w:rsidR="00462829" w:rsidRPr="00C558A3">
        <w:rPr>
          <w:rFonts w:ascii="Arial" w:hAnsi="Arial" w:cs="Arial"/>
          <w:sz w:val="24"/>
          <w:szCs w:val="24"/>
        </w:rPr>
        <w:t>a</w:t>
      </w:r>
      <w:r w:rsidR="00680F34" w:rsidRPr="00C558A3">
        <w:rPr>
          <w:rFonts w:ascii="Arial" w:hAnsi="Arial" w:cs="Arial"/>
          <w:sz w:val="24"/>
          <w:szCs w:val="24"/>
        </w:rPr>
        <w:t xml:space="preserve"> modernización tecnológica para tener conocimiento antes de los medios de impugnación que son presentados</w:t>
      </w:r>
      <w:r w:rsidR="00462829" w:rsidRPr="00C558A3">
        <w:rPr>
          <w:rFonts w:ascii="Arial" w:hAnsi="Arial" w:cs="Arial"/>
          <w:sz w:val="24"/>
          <w:szCs w:val="24"/>
        </w:rPr>
        <w:t>,</w:t>
      </w:r>
      <w:r w:rsidR="00680F34" w:rsidRPr="00C558A3">
        <w:rPr>
          <w:rFonts w:ascii="Arial" w:hAnsi="Arial" w:cs="Arial"/>
          <w:sz w:val="24"/>
          <w:szCs w:val="24"/>
        </w:rPr>
        <w:t xml:space="preserve"> en el caso concreto los actores presenta</w:t>
      </w:r>
      <w:r w:rsidR="00462829" w:rsidRPr="00C558A3">
        <w:rPr>
          <w:rFonts w:ascii="Arial" w:hAnsi="Arial" w:cs="Arial"/>
          <w:sz w:val="24"/>
          <w:szCs w:val="24"/>
        </w:rPr>
        <w:t>n</w:t>
      </w:r>
      <w:r w:rsidR="00680F34" w:rsidRPr="00C558A3">
        <w:rPr>
          <w:rFonts w:ascii="Arial" w:hAnsi="Arial" w:cs="Arial"/>
          <w:sz w:val="24"/>
          <w:szCs w:val="24"/>
        </w:rPr>
        <w:t xml:space="preserve"> </w:t>
      </w:r>
      <w:r w:rsidR="00462829" w:rsidRPr="00C558A3">
        <w:rPr>
          <w:rFonts w:ascii="Arial" w:hAnsi="Arial" w:cs="Arial"/>
          <w:sz w:val="24"/>
          <w:szCs w:val="24"/>
        </w:rPr>
        <w:t>con un</w:t>
      </w:r>
      <w:r w:rsidR="00680F34" w:rsidRPr="00C558A3">
        <w:rPr>
          <w:rFonts w:ascii="Arial" w:hAnsi="Arial" w:cs="Arial"/>
          <w:sz w:val="24"/>
          <w:szCs w:val="24"/>
        </w:rPr>
        <w:t xml:space="preserve"> día de diferencia </w:t>
      </w:r>
      <w:r w:rsidR="00462829" w:rsidRPr="00C558A3">
        <w:rPr>
          <w:rFonts w:ascii="Arial" w:hAnsi="Arial" w:cs="Arial"/>
          <w:sz w:val="24"/>
          <w:szCs w:val="24"/>
        </w:rPr>
        <w:t xml:space="preserve">dentro del </w:t>
      </w:r>
      <w:r w:rsidR="00680F34" w:rsidRPr="00C558A3">
        <w:rPr>
          <w:rFonts w:ascii="Arial" w:hAnsi="Arial" w:cs="Arial"/>
          <w:sz w:val="24"/>
          <w:szCs w:val="24"/>
        </w:rPr>
        <w:t>término</w:t>
      </w:r>
      <w:r w:rsidR="00D33C47" w:rsidRPr="00C558A3">
        <w:rPr>
          <w:rFonts w:ascii="Arial" w:hAnsi="Arial" w:cs="Arial"/>
          <w:sz w:val="24"/>
          <w:szCs w:val="24"/>
        </w:rPr>
        <w:t>, los</w:t>
      </w:r>
      <w:r w:rsidR="00B374BA" w:rsidRPr="00C558A3">
        <w:rPr>
          <w:rFonts w:ascii="Arial" w:hAnsi="Arial" w:cs="Arial"/>
          <w:sz w:val="24"/>
          <w:szCs w:val="24"/>
        </w:rPr>
        <w:t xml:space="preserve"> medios de impugnación ante la Comisión </w:t>
      </w:r>
      <w:r w:rsidR="00D33C47" w:rsidRPr="00C558A3">
        <w:rPr>
          <w:rFonts w:ascii="Arial" w:hAnsi="Arial" w:cs="Arial"/>
          <w:sz w:val="24"/>
          <w:szCs w:val="24"/>
        </w:rPr>
        <w:t>N</w:t>
      </w:r>
      <w:r w:rsidR="00B374BA" w:rsidRPr="00C558A3">
        <w:rPr>
          <w:rFonts w:ascii="Arial" w:hAnsi="Arial" w:cs="Arial"/>
          <w:sz w:val="24"/>
          <w:szCs w:val="24"/>
        </w:rPr>
        <w:t xml:space="preserve">acional de </w:t>
      </w:r>
      <w:r w:rsidR="00D33C47" w:rsidRPr="00C558A3">
        <w:rPr>
          <w:rFonts w:ascii="Arial" w:hAnsi="Arial" w:cs="Arial"/>
          <w:sz w:val="24"/>
          <w:szCs w:val="24"/>
        </w:rPr>
        <w:t xml:space="preserve">Honestidad y Justicia que tiene </w:t>
      </w:r>
      <w:r w:rsidR="00B374BA" w:rsidRPr="00C558A3">
        <w:rPr>
          <w:rFonts w:ascii="Arial" w:hAnsi="Arial" w:cs="Arial"/>
          <w:sz w:val="24"/>
          <w:szCs w:val="24"/>
        </w:rPr>
        <w:t>su domicilio en México</w:t>
      </w:r>
      <w:r w:rsidR="00D33C47" w:rsidRPr="00C558A3">
        <w:rPr>
          <w:rFonts w:ascii="Arial" w:hAnsi="Arial" w:cs="Arial"/>
          <w:sz w:val="24"/>
          <w:szCs w:val="24"/>
        </w:rPr>
        <w:t>,</w:t>
      </w:r>
      <w:r w:rsidR="00B374BA" w:rsidRPr="00C558A3">
        <w:rPr>
          <w:rFonts w:ascii="Arial" w:hAnsi="Arial" w:cs="Arial"/>
          <w:sz w:val="24"/>
          <w:szCs w:val="24"/>
        </w:rPr>
        <w:t xml:space="preserve"> vía correo electrónico de sus </w:t>
      </w:r>
      <w:r w:rsidR="001112FF">
        <w:rPr>
          <w:rFonts w:ascii="Arial" w:hAnsi="Arial" w:cs="Arial"/>
          <w:sz w:val="24"/>
          <w:szCs w:val="24"/>
        </w:rPr>
        <w:t xml:space="preserve">aparentes cuentas personales a </w:t>
      </w:r>
      <w:r w:rsidR="00B374BA" w:rsidRPr="00C558A3">
        <w:rPr>
          <w:rFonts w:ascii="Arial" w:hAnsi="Arial" w:cs="Arial"/>
          <w:sz w:val="24"/>
          <w:szCs w:val="24"/>
        </w:rPr>
        <w:t xml:space="preserve">las cuentas de aviso que </w:t>
      </w:r>
      <w:r w:rsidRPr="00C558A3">
        <w:rPr>
          <w:rFonts w:ascii="Arial" w:hAnsi="Arial" w:cs="Arial"/>
          <w:sz w:val="24"/>
          <w:szCs w:val="24"/>
        </w:rPr>
        <w:t xml:space="preserve">MORENA </w:t>
      </w:r>
      <w:r w:rsidR="00B374BA" w:rsidRPr="00C558A3">
        <w:rPr>
          <w:rFonts w:ascii="Arial" w:hAnsi="Arial" w:cs="Arial"/>
          <w:sz w:val="24"/>
          <w:szCs w:val="24"/>
        </w:rPr>
        <w:t>tiene para</w:t>
      </w:r>
      <w:r w:rsidR="00D33C47" w:rsidRPr="00C558A3">
        <w:rPr>
          <w:rFonts w:ascii="Arial" w:hAnsi="Arial" w:cs="Arial"/>
          <w:sz w:val="24"/>
          <w:szCs w:val="24"/>
        </w:rPr>
        <w:t xml:space="preserve"> </w:t>
      </w:r>
      <w:r w:rsidR="00B374BA" w:rsidRPr="00C558A3">
        <w:rPr>
          <w:rFonts w:ascii="Arial" w:hAnsi="Arial" w:cs="Arial"/>
          <w:sz w:val="24"/>
          <w:szCs w:val="24"/>
        </w:rPr>
        <w:t xml:space="preserve">recibir </w:t>
      </w:r>
      <w:r w:rsidR="00D33C47" w:rsidRPr="00C558A3">
        <w:rPr>
          <w:rFonts w:ascii="Arial" w:hAnsi="Arial" w:cs="Arial"/>
          <w:sz w:val="24"/>
          <w:szCs w:val="24"/>
        </w:rPr>
        <w:t>y las</w:t>
      </w:r>
      <w:r w:rsidR="00B374BA" w:rsidRPr="00C558A3">
        <w:rPr>
          <w:rFonts w:ascii="Arial" w:hAnsi="Arial" w:cs="Arial"/>
          <w:sz w:val="24"/>
          <w:szCs w:val="24"/>
        </w:rPr>
        <w:t xml:space="preserve"> demandas se acompañ</w:t>
      </w:r>
      <w:r w:rsidR="00D33C47" w:rsidRPr="00C558A3">
        <w:rPr>
          <w:rFonts w:ascii="Arial" w:hAnsi="Arial" w:cs="Arial"/>
          <w:sz w:val="24"/>
          <w:szCs w:val="24"/>
        </w:rPr>
        <w:t>a</w:t>
      </w:r>
      <w:r w:rsidR="00B374BA" w:rsidRPr="00C558A3">
        <w:rPr>
          <w:rFonts w:ascii="Arial" w:hAnsi="Arial" w:cs="Arial"/>
          <w:sz w:val="24"/>
          <w:szCs w:val="24"/>
        </w:rPr>
        <w:t>n en un archivo PDF</w:t>
      </w:r>
      <w:r w:rsidR="00D33C47" w:rsidRPr="00C558A3">
        <w:rPr>
          <w:rFonts w:ascii="Arial" w:hAnsi="Arial" w:cs="Arial"/>
          <w:sz w:val="24"/>
          <w:szCs w:val="24"/>
        </w:rPr>
        <w:t xml:space="preserve">, inmediatamente se nos da el aviso, </w:t>
      </w:r>
      <w:r w:rsidR="00B374BA" w:rsidRPr="00C558A3">
        <w:rPr>
          <w:rFonts w:ascii="Arial" w:hAnsi="Arial" w:cs="Arial"/>
          <w:sz w:val="24"/>
          <w:szCs w:val="24"/>
        </w:rPr>
        <w:t xml:space="preserve">concurre toda la sustanciación del expediente por parte de la </w:t>
      </w:r>
      <w:r w:rsidR="00D33C47" w:rsidRPr="00C558A3">
        <w:rPr>
          <w:rFonts w:ascii="Arial" w:hAnsi="Arial" w:cs="Arial"/>
          <w:sz w:val="24"/>
          <w:szCs w:val="24"/>
        </w:rPr>
        <w:t xml:space="preserve">autoridad </w:t>
      </w:r>
      <w:r w:rsidR="00B374BA" w:rsidRPr="00C558A3">
        <w:rPr>
          <w:rFonts w:ascii="Arial" w:hAnsi="Arial" w:cs="Arial"/>
          <w:sz w:val="24"/>
          <w:szCs w:val="24"/>
        </w:rPr>
        <w:t>responsable</w:t>
      </w:r>
      <w:r w:rsidR="00D33C47" w:rsidRPr="00C558A3">
        <w:rPr>
          <w:rFonts w:ascii="Arial" w:hAnsi="Arial" w:cs="Arial"/>
          <w:sz w:val="24"/>
          <w:szCs w:val="24"/>
        </w:rPr>
        <w:t>,</w:t>
      </w:r>
      <w:r w:rsidR="00B374BA" w:rsidRPr="00C558A3">
        <w:rPr>
          <w:rFonts w:ascii="Arial" w:hAnsi="Arial" w:cs="Arial"/>
          <w:sz w:val="24"/>
          <w:szCs w:val="24"/>
        </w:rPr>
        <w:t xml:space="preserve"> por estrados se espera terceros interesados</w:t>
      </w:r>
      <w:r w:rsidR="00D33C47" w:rsidRPr="00C558A3">
        <w:rPr>
          <w:rFonts w:ascii="Arial" w:hAnsi="Arial" w:cs="Arial"/>
          <w:sz w:val="24"/>
          <w:szCs w:val="24"/>
        </w:rPr>
        <w:t>,</w:t>
      </w:r>
      <w:r w:rsidR="00B374BA" w:rsidRPr="00C558A3">
        <w:rPr>
          <w:rFonts w:ascii="Arial" w:hAnsi="Arial" w:cs="Arial"/>
          <w:sz w:val="24"/>
          <w:szCs w:val="24"/>
        </w:rPr>
        <w:t xml:space="preserve"> hacen </w:t>
      </w:r>
      <w:r w:rsidR="00D33C47" w:rsidRPr="00C558A3">
        <w:rPr>
          <w:rFonts w:ascii="Arial" w:hAnsi="Arial" w:cs="Arial"/>
          <w:sz w:val="24"/>
          <w:szCs w:val="24"/>
        </w:rPr>
        <w:t>su informe y</w:t>
      </w:r>
      <w:r w:rsidR="00B374BA" w:rsidRPr="00C558A3">
        <w:rPr>
          <w:rFonts w:ascii="Arial" w:hAnsi="Arial" w:cs="Arial"/>
          <w:sz w:val="24"/>
          <w:szCs w:val="24"/>
        </w:rPr>
        <w:t xml:space="preserve"> remiten el expediente completo a este </w:t>
      </w:r>
      <w:r w:rsidR="00D33C47" w:rsidRPr="00C558A3">
        <w:rPr>
          <w:rFonts w:ascii="Arial" w:hAnsi="Arial" w:cs="Arial"/>
          <w:sz w:val="24"/>
          <w:szCs w:val="24"/>
        </w:rPr>
        <w:t>T</w:t>
      </w:r>
      <w:r w:rsidR="00B374BA" w:rsidRPr="00C558A3">
        <w:rPr>
          <w:rFonts w:ascii="Arial" w:hAnsi="Arial" w:cs="Arial"/>
          <w:sz w:val="24"/>
          <w:szCs w:val="24"/>
        </w:rPr>
        <w:t>ribunal</w:t>
      </w:r>
      <w:r>
        <w:rPr>
          <w:rFonts w:ascii="Arial" w:hAnsi="Arial" w:cs="Arial"/>
          <w:sz w:val="24"/>
          <w:szCs w:val="24"/>
        </w:rPr>
        <w:t>. D</w:t>
      </w:r>
      <w:r w:rsidR="00B374BA" w:rsidRPr="00C558A3">
        <w:rPr>
          <w:rFonts w:ascii="Arial" w:hAnsi="Arial" w:cs="Arial"/>
          <w:sz w:val="24"/>
          <w:szCs w:val="24"/>
        </w:rPr>
        <w:t>el análisis de los requisitos de procedencia</w:t>
      </w:r>
      <w:r w:rsidR="00D33C47" w:rsidRPr="00C558A3">
        <w:rPr>
          <w:rFonts w:ascii="Arial" w:hAnsi="Arial" w:cs="Arial"/>
          <w:sz w:val="24"/>
          <w:szCs w:val="24"/>
        </w:rPr>
        <w:t>,</w:t>
      </w:r>
      <w:r w:rsidR="00B374BA" w:rsidRPr="00C558A3">
        <w:rPr>
          <w:rFonts w:ascii="Arial" w:hAnsi="Arial" w:cs="Arial"/>
          <w:sz w:val="24"/>
          <w:szCs w:val="24"/>
        </w:rPr>
        <w:t xml:space="preserve"> que son de orden público o sea</w:t>
      </w:r>
      <w:r>
        <w:rPr>
          <w:rFonts w:ascii="Arial" w:hAnsi="Arial" w:cs="Arial"/>
          <w:sz w:val="24"/>
          <w:szCs w:val="24"/>
        </w:rPr>
        <w:t>,</w:t>
      </w:r>
      <w:r w:rsidR="00B374BA" w:rsidRPr="00C558A3">
        <w:rPr>
          <w:rFonts w:ascii="Arial" w:hAnsi="Arial" w:cs="Arial"/>
          <w:sz w:val="24"/>
          <w:szCs w:val="24"/>
        </w:rPr>
        <w:t xml:space="preserve"> no podemos dejar </w:t>
      </w:r>
      <w:r w:rsidR="00B374BA" w:rsidRPr="00C558A3">
        <w:rPr>
          <w:rFonts w:ascii="Arial" w:hAnsi="Arial" w:cs="Arial"/>
          <w:sz w:val="24"/>
          <w:szCs w:val="24"/>
        </w:rPr>
        <w:lastRenderedPageBreak/>
        <w:t>de observarlas porque entonces estaríamos incurriendo en una responsabilidad</w:t>
      </w:r>
      <w:r w:rsidR="00D33C47" w:rsidRPr="00C558A3">
        <w:rPr>
          <w:rFonts w:ascii="Arial" w:hAnsi="Arial" w:cs="Arial"/>
          <w:sz w:val="24"/>
          <w:szCs w:val="24"/>
        </w:rPr>
        <w:t>,</w:t>
      </w:r>
      <w:r w:rsidR="00B374BA" w:rsidRPr="00C558A3">
        <w:rPr>
          <w:rFonts w:ascii="Arial" w:hAnsi="Arial" w:cs="Arial"/>
          <w:sz w:val="24"/>
          <w:szCs w:val="24"/>
        </w:rPr>
        <w:t xml:space="preserve"> se observó que no constaban los originales de las dos demandas</w:t>
      </w:r>
      <w:r w:rsidR="00D33C47" w:rsidRPr="00C558A3">
        <w:rPr>
          <w:rFonts w:ascii="Arial" w:hAnsi="Arial" w:cs="Arial"/>
          <w:sz w:val="24"/>
          <w:szCs w:val="24"/>
        </w:rPr>
        <w:t>,</w:t>
      </w:r>
      <w:r w:rsidR="00B374BA" w:rsidRPr="00C558A3">
        <w:rPr>
          <w:rFonts w:ascii="Arial" w:hAnsi="Arial" w:cs="Arial"/>
          <w:sz w:val="24"/>
          <w:szCs w:val="24"/>
        </w:rPr>
        <w:t xml:space="preserve"> se hace </w:t>
      </w:r>
      <w:r w:rsidR="00D33C47" w:rsidRPr="00C558A3">
        <w:rPr>
          <w:rFonts w:ascii="Arial" w:hAnsi="Arial" w:cs="Arial"/>
          <w:sz w:val="24"/>
          <w:szCs w:val="24"/>
        </w:rPr>
        <w:t>un</w:t>
      </w:r>
      <w:r w:rsidR="00B374BA" w:rsidRPr="00C558A3">
        <w:rPr>
          <w:rFonts w:ascii="Arial" w:hAnsi="Arial" w:cs="Arial"/>
          <w:sz w:val="24"/>
          <w:szCs w:val="24"/>
        </w:rPr>
        <w:t xml:space="preserve"> primer requerimiento a la Comisión</w:t>
      </w:r>
      <w:r w:rsidR="00D33C47" w:rsidRPr="00C558A3">
        <w:rPr>
          <w:rFonts w:ascii="Arial" w:hAnsi="Arial" w:cs="Arial"/>
          <w:sz w:val="24"/>
          <w:szCs w:val="24"/>
        </w:rPr>
        <w:t>,</w:t>
      </w:r>
      <w:r w:rsidR="00B374BA" w:rsidRPr="00C558A3">
        <w:rPr>
          <w:rFonts w:ascii="Arial" w:hAnsi="Arial" w:cs="Arial"/>
          <w:sz w:val="24"/>
          <w:szCs w:val="24"/>
        </w:rPr>
        <w:t xml:space="preserve"> la Comisión contesta</w:t>
      </w:r>
      <w:r w:rsidR="00D33C47" w:rsidRPr="00C558A3">
        <w:rPr>
          <w:rFonts w:ascii="Arial" w:hAnsi="Arial" w:cs="Arial"/>
          <w:sz w:val="24"/>
          <w:szCs w:val="24"/>
        </w:rPr>
        <w:t>,</w:t>
      </w:r>
      <w:r w:rsidR="00B374BA" w:rsidRPr="00C558A3">
        <w:rPr>
          <w:rFonts w:ascii="Arial" w:hAnsi="Arial" w:cs="Arial"/>
          <w:sz w:val="24"/>
          <w:szCs w:val="24"/>
        </w:rPr>
        <w:t xml:space="preserve"> se le vuelve requerir que mande los documentos donde consta la firma autógrafa de los originales de las dos demandas y contesta expresamente que no fueron presentadas por este medio</w:t>
      </w:r>
      <w:r w:rsidR="00D33C47" w:rsidRPr="00C558A3">
        <w:rPr>
          <w:rFonts w:ascii="Arial" w:hAnsi="Arial" w:cs="Arial"/>
          <w:sz w:val="24"/>
          <w:szCs w:val="24"/>
        </w:rPr>
        <w:t>,</w:t>
      </w:r>
      <w:r w:rsidR="00B374BA" w:rsidRPr="00C558A3">
        <w:rPr>
          <w:rFonts w:ascii="Arial" w:hAnsi="Arial" w:cs="Arial"/>
          <w:sz w:val="24"/>
          <w:szCs w:val="24"/>
        </w:rPr>
        <w:t xml:space="preserve"> en materia electoral</w:t>
      </w:r>
      <w:r>
        <w:rPr>
          <w:rFonts w:ascii="Arial" w:hAnsi="Arial" w:cs="Arial"/>
          <w:sz w:val="24"/>
          <w:szCs w:val="24"/>
        </w:rPr>
        <w:t>,</w:t>
      </w:r>
      <w:r w:rsidR="00B374BA" w:rsidRPr="00C558A3">
        <w:rPr>
          <w:rFonts w:ascii="Arial" w:hAnsi="Arial" w:cs="Arial"/>
          <w:sz w:val="24"/>
          <w:szCs w:val="24"/>
        </w:rPr>
        <w:t xml:space="preserve"> a la presentación de la demanda se le debe acompañar el cúmulo probatorio</w:t>
      </w:r>
      <w:r w:rsidR="00D33C47" w:rsidRPr="00C558A3">
        <w:rPr>
          <w:rFonts w:ascii="Arial" w:hAnsi="Arial" w:cs="Arial"/>
          <w:sz w:val="24"/>
          <w:szCs w:val="24"/>
        </w:rPr>
        <w:t>,</w:t>
      </w:r>
      <w:r w:rsidR="00B374BA" w:rsidRPr="00C558A3">
        <w:rPr>
          <w:rFonts w:ascii="Arial" w:hAnsi="Arial" w:cs="Arial"/>
          <w:sz w:val="24"/>
          <w:szCs w:val="24"/>
        </w:rPr>
        <w:t xml:space="preserve"> </w:t>
      </w:r>
      <w:r w:rsidR="00D33C47" w:rsidRPr="00C558A3">
        <w:rPr>
          <w:rFonts w:ascii="Arial" w:hAnsi="Arial" w:cs="Arial"/>
          <w:sz w:val="24"/>
          <w:szCs w:val="24"/>
        </w:rPr>
        <w:t xml:space="preserve">las probanzas </w:t>
      </w:r>
      <w:r w:rsidR="00B374BA" w:rsidRPr="00C558A3">
        <w:rPr>
          <w:rFonts w:ascii="Arial" w:hAnsi="Arial" w:cs="Arial"/>
          <w:sz w:val="24"/>
          <w:szCs w:val="24"/>
        </w:rPr>
        <w:t>deben de contar en original para poder cerciorarse de que están en copia simple o certificación</w:t>
      </w:r>
      <w:r w:rsidR="00D33C47" w:rsidRPr="00C558A3">
        <w:rPr>
          <w:rFonts w:ascii="Arial" w:hAnsi="Arial" w:cs="Arial"/>
          <w:sz w:val="24"/>
          <w:szCs w:val="24"/>
        </w:rPr>
        <w:t>, ver si son</w:t>
      </w:r>
      <w:r w:rsidR="00B374BA" w:rsidRPr="00C558A3">
        <w:rPr>
          <w:rFonts w:ascii="Arial" w:hAnsi="Arial" w:cs="Arial"/>
          <w:sz w:val="24"/>
          <w:szCs w:val="24"/>
        </w:rPr>
        <w:t xml:space="preserve"> pruebas fehacientes o no</w:t>
      </w:r>
      <w:r>
        <w:rPr>
          <w:rFonts w:ascii="Arial" w:hAnsi="Arial" w:cs="Arial"/>
          <w:sz w:val="24"/>
          <w:szCs w:val="24"/>
        </w:rPr>
        <w:t>,</w:t>
      </w:r>
      <w:r w:rsidR="00B374BA" w:rsidRPr="00C558A3">
        <w:rPr>
          <w:rFonts w:ascii="Arial" w:hAnsi="Arial" w:cs="Arial"/>
          <w:sz w:val="24"/>
          <w:szCs w:val="24"/>
        </w:rPr>
        <w:t xml:space="preserve"> sino estaríamos dándole </w:t>
      </w:r>
      <w:r w:rsidR="00D33C47" w:rsidRPr="00C558A3">
        <w:rPr>
          <w:rFonts w:ascii="Arial" w:hAnsi="Arial" w:cs="Arial"/>
          <w:sz w:val="24"/>
          <w:szCs w:val="24"/>
        </w:rPr>
        <w:t xml:space="preserve">a </w:t>
      </w:r>
      <w:r w:rsidR="00B374BA" w:rsidRPr="00C558A3">
        <w:rPr>
          <w:rFonts w:ascii="Arial" w:hAnsi="Arial" w:cs="Arial"/>
          <w:sz w:val="24"/>
          <w:szCs w:val="24"/>
        </w:rPr>
        <w:t>imágenes escan</w:t>
      </w:r>
      <w:r w:rsidR="00D33C47" w:rsidRPr="00C558A3">
        <w:rPr>
          <w:rFonts w:ascii="Arial" w:hAnsi="Arial" w:cs="Arial"/>
          <w:sz w:val="24"/>
          <w:szCs w:val="24"/>
        </w:rPr>
        <w:t>eadas</w:t>
      </w:r>
      <w:r w:rsidR="00B374BA" w:rsidRPr="00C558A3">
        <w:rPr>
          <w:rFonts w:ascii="Arial" w:hAnsi="Arial" w:cs="Arial"/>
          <w:sz w:val="24"/>
          <w:szCs w:val="24"/>
        </w:rPr>
        <w:t xml:space="preserve"> </w:t>
      </w:r>
      <w:r w:rsidR="00D33C47" w:rsidRPr="00C558A3">
        <w:rPr>
          <w:rFonts w:ascii="Arial" w:hAnsi="Arial" w:cs="Arial"/>
          <w:sz w:val="24"/>
          <w:szCs w:val="24"/>
        </w:rPr>
        <w:t xml:space="preserve">un </w:t>
      </w:r>
      <w:r w:rsidR="00B374BA" w:rsidRPr="00C558A3">
        <w:rPr>
          <w:rFonts w:ascii="Arial" w:hAnsi="Arial" w:cs="Arial"/>
          <w:sz w:val="24"/>
          <w:szCs w:val="24"/>
        </w:rPr>
        <w:t>valor probatorio que podría ser hasta pleno</w:t>
      </w:r>
      <w:r w:rsidR="00D33C47" w:rsidRPr="00C558A3">
        <w:rPr>
          <w:rFonts w:ascii="Arial" w:hAnsi="Arial" w:cs="Arial"/>
          <w:sz w:val="24"/>
          <w:szCs w:val="24"/>
        </w:rPr>
        <w:t>,</w:t>
      </w:r>
      <w:r w:rsidR="00B374BA" w:rsidRPr="00C558A3">
        <w:rPr>
          <w:rFonts w:ascii="Arial" w:hAnsi="Arial" w:cs="Arial"/>
          <w:sz w:val="24"/>
          <w:szCs w:val="24"/>
        </w:rPr>
        <w:t xml:space="preserve"> si nosotros admitiremos esta denuncia o estas dos quejas en su medio electrónico</w:t>
      </w:r>
      <w:r w:rsidR="00D33C47" w:rsidRPr="00C558A3">
        <w:rPr>
          <w:rFonts w:ascii="Arial" w:hAnsi="Arial" w:cs="Arial"/>
          <w:sz w:val="24"/>
          <w:szCs w:val="24"/>
        </w:rPr>
        <w:t>,</w:t>
      </w:r>
      <w:r w:rsidR="00B374BA" w:rsidRPr="00C558A3">
        <w:rPr>
          <w:rFonts w:ascii="Arial" w:hAnsi="Arial" w:cs="Arial"/>
          <w:sz w:val="24"/>
          <w:szCs w:val="24"/>
        </w:rPr>
        <w:t xml:space="preserve"> estaríamos cayendo en una contradicción porque luego tendríamos que tener el mismo criterio y estaríamos nosotros legislando </w:t>
      </w:r>
      <w:r w:rsidR="00D33C47" w:rsidRPr="00C558A3">
        <w:rPr>
          <w:rFonts w:ascii="Arial" w:hAnsi="Arial" w:cs="Arial"/>
          <w:sz w:val="24"/>
          <w:szCs w:val="24"/>
        </w:rPr>
        <w:t xml:space="preserve">y </w:t>
      </w:r>
      <w:r w:rsidR="00B374BA" w:rsidRPr="00C558A3">
        <w:rPr>
          <w:rFonts w:ascii="Arial" w:hAnsi="Arial" w:cs="Arial"/>
          <w:sz w:val="24"/>
          <w:szCs w:val="24"/>
        </w:rPr>
        <w:t>poniendo supuestos que la legislación no permite</w:t>
      </w:r>
      <w:r w:rsidR="00682A1B" w:rsidRPr="00C558A3">
        <w:rPr>
          <w:rFonts w:ascii="Arial" w:hAnsi="Arial" w:cs="Arial"/>
          <w:sz w:val="24"/>
          <w:szCs w:val="24"/>
        </w:rPr>
        <w:t>,</w:t>
      </w:r>
      <w:r w:rsidR="00B374BA" w:rsidRPr="00C558A3">
        <w:rPr>
          <w:rFonts w:ascii="Arial" w:hAnsi="Arial" w:cs="Arial"/>
          <w:sz w:val="24"/>
          <w:szCs w:val="24"/>
        </w:rPr>
        <w:t xml:space="preserve"> </w:t>
      </w:r>
      <w:r w:rsidR="00D33C47" w:rsidRPr="00C558A3">
        <w:rPr>
          <w:rFonts w:ascii="Arial" w:hAnsi="Arial" w:cs="Arial"/>
          <w:sz w:val="24"/>
          <w:szCs w:val="24"/>
        </w:rPr>
        <w:t>ya está e</w:t>
      </w:r>
      <w:r w:rsidR="00B374BA" w:rsidRPr="00C558A3">
        <w:rPr>
          <w:rFonts w:ascii="Arial" w:hAnsi="Arial" w:cs="Arial"/>
          <w:sz w:val="24"/>
          <w:szCs w:val="24"/>
        </w:rPr>
        <w:t xml:space="preserve">studiados por la </w:t>
      </w:r>
      <w:r w:rsidR="00D33C47" w:rsidRPr="00C558A3">
        <w:rPr>
          <w:rFonts w:ascii="Arial" w:hAnsi="Arial" w:cs="Arial"/>
          <w:sz w:val="24"/>
          <w:szCs w:val="24"/>
        </w:rPr>
        <w:t>S</w:t>
      </w:r>
      <w:r w:rsidR="00B374BA" w:rsidRPr="00C558A3">
        <w:rPr>
          <w:rFonts w:ascii="Arial" w:hAnsi="Arial" w:cs="Arial"/>
          <w:sz w:val="24"/>
          <w:szCs w:val="24"/>
        </w:rPr>
        <w:t xml:space="preserve">ala </w:t>
      </w:r>
      <w:r w:rsidR="00D33C47" w:rsidRPr="00C558A3">
        <w:rPr>
          <w:rFonts w:ascii="Arial" w:hAnsi="Arial" w:cs="Arial"/>
          <w:sz w:val="24"/>
          <w:szCs w:val="24"/>
        </w:rPr>
        <w:t>S</w:t>
      </w:r>
      <w:r w:rsidR="00B374BA" w:rsidRPr="00C558A3">
        <w:rPr>
          <w:rFonts w:ascii="Arial" w:hAnsi="Arial" w:cs="Arial"/>
          <w:sz w:val="24"/>
          <w:szCs w:val="24"/>
        </w:rPr>
        <w:t>uperior</w:t>
      </w:r>
      <w:r w:rsidR="00D33C47" w:rsidRPr="00C558A3">
        <w:rPr>
          <w:rFonts w:ascii="Arial" w:hAnsi="Arial" w:cs="Arial"/>
          <w:sz w:val="24"/>
          <w:szCs w:val="24"/>
        </w:rPr>
        <w:t>,</w:t>
      </w:r>
      <w:r w:rsidR="001112FF">
        <w:rPr>
          <w:rFonts w:ascii="Arial" w:hAnsi="Arial" w:cs="Arial"/>
          <w:sz w:val="24"/>
          <w:szCs w:val="24"/>
        </w:rPr>
        <w:t xml:space="preserve"> </w:t>
      </w:r>
      <w:r>
        <w:rPr>
          <w:rFonts w:ascii="Arial" w:hAnsi="Arial" w:cs="Arial"/>
          <w:sz w:val="24"/>
          <w:szCs w:val="24"/>
        </w:rPr>
        <w:t>existe</w:t>
      </w:r>
      <w:r w:rsidR="00B374BA" w:rsidRPr="00C558A3">
        <w:rPr>
          <w:rFonts w:ascii="Arial" w:hAnsi="Arial" w:cs="Arial"/>
          <w:sz w:val="24"/>
          <w:szCs w:val="24"/>
        </w:rPr>
        <w:t xml:space="preserve"> jurisprudencia de la </w:t>
      </w:r>
      <w:r w:rsidR="00D33C47" w:rsidRPr="00C558A3">
        <w:rPr>
          <w:rFonts w:ascii="Arial" w:hAnsi="Arial" w:cs="Arial"/>
          <w:sz w:val="24"/>
          <w:szCs w:val="24"/>
        </w:rPr>
        <w:t>S</w:t>
      </w:r>
      <w:r w:rsidR="00B374BA" w:rsidRPr="00C558A3">
        <w:rPr>
          <w:rFonts w:ascii="Arial" w:hAnsi="Arial" w:cs="Arial"/>
          <w:sz w:val="24"/>
          <w:szCs w:val="24"/>
        </w:rPr>
        <w:t xml:space="preserve">uprema </w:t>
      </w:r>
      <w:r w:rsidR="00D33C47" w:rsidRPr="00C558A3">
        <w:rPr>
          <w:rFonts w:ascii="Arial" w:hAnsi="Arial" w:cs="Arial"/>
          <w:sz w:val="24"/>
          <w:szCs w:val="24"/>
        </w:rPr>
        <w:t>C</w:t>
      </w:r>
      <w:r w:rsidR="00B374BA" w:rsidRPr="00C558A3">
        <w:rPr>
          <w:rFonts w:ascii="Arial" w:hAnsi="Arial" w:cs="Arial"/>
          <w:sz w:val="24"/>
          <w:szCs w:val="24"/>
        </w:rPr>
        <w:t xml:space="preserve">orte de </w:t>
      </w:r>
      <w:r w:rsidR="00D33C47" w:rsidRPr="00C558A3">
        <w:rPr>
          <w:rFonts w:ascii="Arial" w:hAnsi="Arial" w:cs="Arial"/>
          <w:sz w:val="24"/>
          <w:szCs w:val="24"/>
        </w:rPr>
        <w:t>J</w:t>
      </w:r>
      <w:r w:rsidR="00B374BA" w:rsidRPr="00C558A3">
        <w:rPr>
          <w:rFonts w:ascii="Arial" w:hAnsi="Arial" w:cs="Arial"/>
          <w:sz w:val="24"/>
          <w:szCs w:val="24"/>
        </w:rPr>
        <w:t>usticia</w:t>
      </w:r>
      <w:r w:rsidR="00682A1B" w:rsidRPr="00C558A3">
        <w:rPr>
          <w:rFonts w:ascii="Arial" w:hAnsi="Arial" w:cs="Arial"/>
          <w:sz w:val="24"/>
          <w:szCs w:val="24"/>
        </w:rPr>
        <w:t>,</w:t>
      </w:r>
      <w:r w:rsidR="00B374BA" w:rsidRPr="00C558A3">
        <w:rPr>
          <w:rFonts w:ascii="Arial" w:hAnsi="Arial" w:cs="Arial"/>
          <w:sz w:val="24"/>
          <w:szCs w:val="24"/>
        </w:rPr>
        <w:t xml:space="preserve"> que</w:t>
      </w:r>
      <w:r>
        <w:rPr>
          <w:rFonts w:ascii="Arial" w:hAnsi="Arial" w:cs="Arial"/>
          <w:sz w:val="24"/>
          <w:szCs w:val="24"/>
        </w:rPr>
        <w:t xml:space="preserve"> señalan que</w:t>
      </w:r>
      <w:r w:rsidR="00B374BA" w:rsidRPr="00C558A3">
        <w:rPr>
          <w:rFonts w:ascii="Arial" w:hAnsi="Arial" w:cs="Arial"/>
          <w:sz w:val="24"/>
          <w:szCs w:val="24"/>
        </w:rPr>
        <w:t xml:space="preserve"> los requisitos de procedencia de un medio de defensa p</w:t>
      </w:r>
      <w:r w:rsidR="00D33C47" w:rsidRPr="00C558A3">
        <w:rPr>
          <w:rFonts w:ascii="Arial" w:hAnsi="Arial" w:cs="Arial"/>
          <w:sz w:val="24"/>
          <w:szCs w:val="24"/>
        </w:rPr>
        <w:t>ara que tú los puedas estudiar</w:t>
      </w:r>
      <w:r w:rsidR="00682A1B" w:rsidRPr="00C558A3">
        <w:rPr>
          <w:rFonts w:ascii="Arial" w:hAnsi="Arial" w:cs="Arial"/>
          <w:sz w:val="24"/>
          <w:szCs w:val="24"/>
        </w:rPr>
        <w:t xml:space="preserve">, </w:t>
      </w:r>
      <w:r w:rsidR="00B374BA" w:rsidRPr="00C558A3">
        <w:rPr>
          <w:rFonts w:ascii="Arial" w:hAnsi="Arial" w:cs="Arial"/>
          <w:sz w:val="24"/>
          <w:szCs w:val="24"/>
        </w:rPr>
        <w:t xml:space="preserve">no van en contra del </w:t>
      </w:r>
      <w:r w:rsidR="00B374BA" w:rsidRPr="00C558A3">
        <w:rPr>
          <w:rFonts w:ascii="Arial" w:hAnsi="Arial" w:cs="Arial"/>
          <w:i/>
          <w:sz w:val="24"/>
          <w:szCs w:val="24"/>
        </w:rPr>
        <w:t>principio pro</w:t>
      </w:r>
      <w:r w:rsidR="00B374BA" w:rsidRPr="00C558A3">
        <w:rPr>
          <w:rFonts w:ascii="Arial" w:hAnsi="Arial" w:cs="Arial"/>
          <w:sz w:val="24"/>
          <w:szCs w:val="24"/>
        </w:rPr>
        <w:t xml:space="preserve"> </w:t>
      </w:r>
      <w:proofErr w:type="spellStart"/>
      <w:r w:rsidR="00B374BA" w:rsidRPr="00C558A3">
        <w:rPr>
          <w:rFonts w:ascii="Arial" w:hAnsi="Arial" w:cs="Arial"/>
          <w:i/>
          <w:sz w:val="24"/>
          <w:szCs w:val="24"/>
        </w:rPr>
        <w:t>persona</w:t>
      </w:r>
      <w:r>
        <w:rPr>
          <w:rFonts w:ascii="Arial" w:hAnsi="Arial" w:cs="Arial"/>
          <w:i/>
          <w:sz w:val="24"/>
          <w:szCs w:val="24"/>
        </w:rPr>
        <w:t>e</w:t>
      </w:r>
      <w:proofErr w:type="spellEnd"/>
      <w:r w:rsidR="00682A1B" w:rsidRPr="00C558A3">
        <w:rPr>
          <w:rFonts w:ascii="Arial" w:hAnsi="Arial" w:cs="Arial"/>
          <w:sz w:val="24"/>
          <w:szCs w:val="24"/>
        </w:rPr>
        <w:t xml:space="preserve">, ni </w:t>
      </w:r>
      <w:r w:rsidR="00B374BA" w:rsidRPr="00C558A3">
        <w:rPr>
          <w:rFonts w:ascii="Arial" w:hAnsi="Arial" w:cs="Arial"/>
          <w:sz w:val="24"/>
          <w:szCs w:val="24"/>
        </w:rPr>
        <w:t xml:space="preserve">en contra de ningún </w:t>
      </w:r>
      <w:r w:rsidR="00682A1B" w:rsidRPr="00C558A3">
        <w:rPr>
          <w:rFonts w:ascii="Arial" w:hAnsi="Arial" w:cs="Arial"/>
          <w:sz w:val="24"/>
          <w:szCs w:val="24"/>
        </w:rPr>
        <w:t>T</w:t>
      </w:r>
      <w:r w:rsidR="00B374BA" w:rsidRPr="00C558A3">
        <w:rPr>
          <w:rFonts w:ascii="Arial" w:hAnsi="Arial" w:cs="Arial"/>
          <w:sz w:val="24"/>
          <w:szCs w:val="24"/>
        </w:rPr>
        <w:t xml:space="preserve">ratado </w:t>
      </w:r>
      <w:r w:rsidR="00682A1B" w:rsidRPr="00C558A3">
        <w:rPr>
          <w:rFonts w:ascii="Arial" w:hAnsi="Arial" w:cs="Arial"/>
          <w:sz w:val="24"/>
          <w:szCs w:val="24"/>
        </w:rPr>
        <w:t>I</w:t>
      </w:r>
      <w:r w:rsidR="001112FF">
        <w:rPr>
          <w:rFonts w:ascii="Arial" w:hAnsi="Arial" w:cs="Arial"/>
          <w:sz w:val="24"/>
          <w:szCs w:val="24"/>
        </w:rPr>
        <w:t xml:space="preserve">nternacional, o </w:t>
      </w:r>
      <w:r w:rsidR="00B374BA" w:rsidRPr="00C558A3">
        <w:rPr>
          <w:rFonts w:ascii="Arial" w:hAnsi="Arial" w:cs="Arial"/>
          <w:sz w:val="24"/>
          <w:szCs w:val="24"/>
        </w:rPr>
        <w:t>sea</w:t>
      </w:r>
      <w:r w:rsidR="001112FF">
        <w:rPr>
          <w:rFonts w:ascii="Arial" w:hAnsi="Arial" w:cs="Arial"/>
          <w:sz w:val="24"/>
          <w:szCs w:val="24"/>
        </w:rPr>
        <w:t xml:space="preserve"> son de </w:t>
      </w:r>
      <w:r w:rsidR="00B374BA" w:rsidRPr="00C558A3">
        <w:rPr>
          <w:rFonts w:ascii="Arial" w:hAnsi="Arial" w:cs="Arial"/>
          <w:sz w:val="24"/>
          <w:szCs w:val="24"/>
        </w:rPr>
        <w:t xml:space="preserve">estricto derecho </w:t>
      </w:r>
      <w:r w:rsidR="00682A1B" w:rsidRPr="00C558A3">
        <w:rPr>
          <w:rFonts w:ascii="Arial" w:hAnsi="Arial" w:cs="Arial"/>
          <w:sz w:val="24"/>
          <w:szCs w:val="24"/>
        </w:rPr>
        <w:t xml:space="preserve">y </w:t>
      </w:r>
      <w:r w:rsidR="00B374BA" w:rsidRPr="00C558A3">
        <w:rPr>
          <w:rFonts w:ascii="Arial" w:hAnsi="Arial" w:cs="Arial"/>
          <w:sz w:val="24"/>
          <w:szCs w:val="24"/>
        </w:rPr>
        <w:t>tienen que observarse</w:t>
      </w:r>
      <w:r w:rsidR="00682A1B" w:rsidRPr="00C558A3">
        <w:rPr>
          <w:rFonts w:ascii="Arial" w:hAnsi="Arial" w:cs="Arial"/>
          <w:sz w:val="24"/>
          <w:szCs w:val="24"/>
        </w:rPr>
        <w:t>,</w:t>
      </w:r>
      <w:r w:rsidR="00B374BA" w:rsidRPr="00C558A3">
        <w:rPr>
          <w:rFonts w:ascii="Arial" w:hAnsi="Arial" w:cs="Arial"/>
          <w:sz w:val="24"/>
          <w:szCs w:val="24"/>
        </w:rPr>
        <w:t xml:space="preserve"> por lo tanto no podríamos nosotros estudiarlo porque tendremos que estudiar otros que también carecieran de sus elementos de procedencia y entonces </w:t>
      </w:r>
      <w:r w:rsidR="00682A1B" w:rsidRPr="00C558A3">
        <w:rPr>
          <w:rFonts w:ascii="Arial" w:hAnsi="Arial" w:cs="Arial"/>
          <w:sz w:val="24"/>
          <w:szCs w:val="24"/>
        </w:rPr>
        <w:t xml:space="preserve">caeríamos </w:t>
      </w:r>
      <w:r w:rsidR="00B374BA" w:rsidRPr="00C558A3">
        <w:rPr>
          <w:rFonts w:ascii="Arial" w:hAnsi="Arial" w:cs="Arial"/>
          <w:sz w:val="24"/>
          <w:szCs w:val="24"/>
        </w:rPr>
        <w:t xml:space="preserve"> en una cuestión casuística en donde estaremos rechazando sin tener una objetividad o una certeza asuntos por cuestiones que sí serían mu</w:t>
      </w:r>
      <w:r w:rsidR="00682A1B" w:rsidRPr="00C558A3">
        <w:rPr>
          <w:rFonts w:ascii="Arial" w:hAnsi="Arial" w:cs="Arial"/>
          <w:sz w:val="24"/>
          <w:szCs w:val="24"/>
        </w:rPr>
        <w:t xml:space="preserve">y </w:t>
      </w:r>
      <w:r w:rsidR="00B374BA" w:rsidRPr="00C558A3">
        <w:rPr>
          <w:rFonts w:ascii="Arial" w:hAnsi="Arial" w:cs="Arial"/>
          <w:sz w:val="24"/>
          <w:szCs w:val="24"/>
        </w:rPr>
        <w:t>subjetivas</w:t>
      </w:r>
      <w:r w:rsidR="00682A1B" w:rsidRPr="00C558A3">
        <w:rPr>
          <w:rFonts w:ascii="Arial" w:hAnsi="Arial" w:cs="Arial"/>
          <w:sz w:val="24"/>
          <w:szCs w:val="24"/>
        </w:rPr>
        <w:t>, e</w:t>
      </w:r>
      <w:r w:rsidR="00B374BA" w:rsidRPr="00C558A3">
        <w:rPr>
          <w:rFonts w:ascii="Arial" w:hAnsi="Arial" w:cs="Arial"/>
          <w:sz w:val="24"/>
          <w:szCs w:val="24"/>
        </w:rPr>
        <w:t>n cuanto a las pruebas que</w:t>
      </w:r>
      <w:r w:rsidR="00682A1B" w:rsidRPr="00C558A3">
        <w:rPr>
          <w:rFonts w:ascii="Arial" w:hAnsi="Arial" w:cs="Arial"/>
          <w:sz w:val="24"/>
          <w:szCs w:val="24"/>
        </w:rPr>
        <w:t xml:space="preserve"> </w:t>
      </w:r>
      <w:r w:rsidR="00B374BA" w:rsidRPr="00C558A3">
        <w:rPr>
          <w:rFonts w:ascii="Arial" w:hAnsi="Arial" w:cs="Arial"/>
          <w:sz w:val="24"/>
          <w:szCs w:val="24"/>
        </w:rPr>
        <w:t>se pudieran acompañar</w:t>
      </w:r>
      <w:r w:rsidR="00682A1B" w:rsidRPr="00C558A3">
        <w:rPr>
          <w:rFonts w:ascii="Arial" w:hAnsi="Arial" w:cs="Arial"/>
          <w:sz w:val="24"/>
          <w:szCs w:val="24"/>
        </w:rPr>
        <w:t>,</w:t>
      </w:r>
      <w:r w:rsidR="00B374BA" w:rsidRPr="00C558A3">
        <w:rPr>
          <w:rFonts w:ascii="Arial" w:hAnsi="Arial" w:cs="Arial"/>
          <w:sz w:val="24"/>
          <w:szCs w:val="24"/>
        </w:rPr>
        <w:t xml:space="preserve"> además como</w:t>
      </w:r>
      <w:r w:rsidR="00682A1B" w:rsidRPr="00C558A3">
        <w:rPr>
          <w:rFonts w:ascii="Arial" w:hAnsi="Arial" w:cs="Arial"/>
          <w:sz w:val="24"/>
          <w:szCs w:val="24"/>
        </w:rPr>
        <w:t xml:space="preserve"> ya</w:t>
      </w:r>
      <w:r w:rsidR="00B374BA" w:rsidRPr="00C558A3">
        <w:rPr>
          <w:rFonts w:ascii="Arial" w:hAnsi="Arial" w:cs="Arial"/>
          <w:sz w:val="24"/>
          <w:szCs w:val="24"/>
        </w:rPr>
        <w:t xml:space="preserve"> </w:t>
      </w:r>
      <w:r w:rsidR="001112FF" w:rsidRPr="00C558A3">
        <w:rPr>
          <w:rFonts w:ascii="Arial" w:hAnsi="Arial" w:cs="Arial"/>
          <w:sz w:val="24"/>
          <w:szCs w:val="24"/>
        </w:rPr>
        <w:t>está</w:t>
      </w:r>
      <w:r w:rsidR="00B374BA" w:rsidRPr="00C558A3">
        <w:rPr>
          <w:rFonts w:ascii="Arial" w:hAnsi="Arial" w:cs="Arial"/>
          <w:sz w:val="24"/>
          <w:szCs w:val="24"/>
        </w:rPr>
        <w:t xml:space="preserve"> dicho</w:t>
      </w:r>
      <w:r w:rsidR="00682A1B" w:rsidRPr="00C558A3">
        <w:rPr>
          <w:rFonts w:ascii="Arial" w:hAnsi="Arial" w:cs="Arial"/>
          <w:sz w:val="24"/>
          <w:szCs w:val="24"/>
        </w:rPr>
        <w:t>,</w:t>
      </w:r>
      <w:r w:rsidR="00B374BA" w:rsidRPr="00C558A3">
        <w:rPr>
          <w:rFonts w:ascii="Arial" w:hAnsi="Arial" w:cs="Arial"/>
          <w:sz w:val="24"/>
          <w:szCs w:val="24"/>
        </w:rPr>
        <w:t xml:space="preserve"> como dice la propia sentencia</w:t>
      </w:r>
      <w:r w:rsidR="00682A1B" w:rsidRPr="00C558A3">
        <w:rPr>
          <w:rFonts w:ascii="Arial" w:hAnsi="Arial" w:cs="Arial"/>
          <w:sz w:val="24"/>
          <w:szCs w:val="24"/>
        </w:rPr>
        <w:t>,</w:t>
      </w:r>
      <w:r w:rsidR="00B374BA" w:rsidRPr="00C558A3">
        <w:rPr>
          <w:rFonts w:ascii="Arial" w:hAnsi="Arial" w:cs="Arial"/>
          <w:sz w:val="24"/>
          <w:szCs w:val="24"/>
        </w:rPr>
        <w:t xml:space="preserve"> la firma es la que nos da la certeza de que la voluntad manifestada en las hojas </w:t>
      </w:r>
      <w:r w:rsidR="00682A1B" w:rsidRPr="00C558A3">
        <w:rPr>
          <w:rFonts w:ascii="Arial" w:hAnsi="Arial" w:cs="Arial"/>
          <w:sz w:val="24"/>
          <w:szCs w:val="24"/>
        </w:rPr>
        <w:t>fue plasmada por quien la</w:t>
      </w:r>
      <w:r w:rsidR="00B374BA" w:rsidRPr="00C558A3">
        <w:rPr>
          <w:rFonts w:ascii="Arial" w:hAnsi="Arial" w:cs="Arial"/>
          <w:sz w:val="24"/>
          <w:szCs w:val="24"/>
        </w:rPr>
        <w:t xml:space="preserve"> está suscribiendo</w:t>
      </w:r>
      <w:r w:rsidR="00682A1B" w:rsidRPr="00C558A3">
        <w:rPr>
          <w:rFonts w:ascii="Arial" w:hAnsi="Arial" w:cs="Arial"/>
          <w:sz w:val="24"/>
          <w:szCs w:val="24"/>
        </w:rPr>
        <w:t>,</w:t>
      </w:r>
      <w:r w:rsidR="00B374BA" w:rsidRPr="00C558A3">
        <w:rPr>
          <w:rFonts w:ascii="Arial" w:hAnsi="Arial" w:cs="Arial"/>
          <w:sz w:val="24"/>
          <w:szCs w:val="24"/>
        </w:rPr>
        <w:t xml:space="preserve"> es cuánto.</w:t>
      </w:r>
    </w:p>
    <w:p w:rsidR="00B374BA" w:rsidRPr="00C558A3" w:rsidRDefault="00B374BA" w:rsidP="00C558A3">
      <w:pPr>
        <w:spacing w:line="360" w:lineRule="auto"/>
        <w:jc w:val="both"/>
        <w:rPr>
          <w:rFonts w:ascii="Arial" w:hAnsi="Arial" w:cs="Arial"/>
          <w:b/>
          <w:sz w:val="24"/>
          <w:szCs w:val="24"/>
        </w:rPr>
      </w:pPr>
      <w:r w:rsidRPr="00C558A3">
        <w:rPr>
          <w:rFonts w:ascii="Arial" w:hAnsi="Arial" w:cs="Arial"/>
          <w:b/>
          <w:sz w:val="24"/>
          <w:szCs w:val="24"/>
        </w:rPr>
        <w:t>MAGISTRADO PRESIDENTE.</w:t>
      </w:r>
    </w:p>
    <w:p w:rsidR="00F47B25" w:rsidRPr="00C558A3" w:rsidRDefault="00B374BA" w:rsidP="00C558A3">
      <w:pPr>
        <w:spacing w:line="360" w:lineRule="auto"/>
        <w:jc w:val="both"/>
        <w:rPr>
          <w:rFonts w:ascii="Arial" w:hAnsi="Arial" w:cs="Arial"/>
          <w:sz w:val="24"/>
          <w:szCs w:val="24"/>
        </w:rPr>
      </w:pPr>
      <w:r w:rsidRPr="00C558A3">
        <w:rPr>
          <w:rFonts w:ascii="Arial" w:hAnsi="Arial" w:cs="Arial"/>
          <w:sz w:val="24"/>
          <w:szCs w:val="24"/>
        </w:rPr>
        <w:t xml:space="preserve">Muchas gracias </w:t>
      </w:r>
      <w:r w:rsidR="00682A1B" w:rsidRPr="00C558A3">
        <w:rPr>
          <w:rFonts w:ascii="Arial" w:hAnsi="Arial" w:cs="Arial"/>
          <w:sz w:val="24"/>
          <w:szCs w:val="24"/>
        </w:rPr>
        <w:t>M</w:t>
      </w:r>
      <w:r w:rsidRPr="00C558A3">
        <w:rPr>
          <w:rFonts w:ascii="Arial" w:hAnsi="Arial" w:cs="Arial"/>
          <w:sz w:val="24"/>
          <w:szCs w:val="24"/>
        </w:rPr>
        <w:t>agistrada</w:t>
      </w:r>
      <w:r w:rsidR="00682A1B" w:rsidRPr="00C558A3">
        <w:rPr>
          <w:rFonts w:ascii="Arial" w:hAnsi="Arial" w:cs="Arial"/>
          <w:sz w:val="24"/>
          <w:szCs w:val="24"/>
        </w:rPr>
        <w:t xml:space="preserve">, bueno </w:t>
      </w:r>
      <w:r w:rsidRPr="00C558A3">
        <w:rPr>
          <w:rFonts w:ascii="Arial" w:hAnsi="Arial" w:cs="Arial"/>
          <w:sz w:val="24"/>
          <w:szCs w:val="24"/>
        </w:rPr>
        <w:t>efectiva</w:t>
      </w:r>
      <w:r w:rsidR="001112FF">
        <w:rPr>
          <w:rFonts w:ascii="Arial" w:hAnsi="Arial" w:cs="Arial"/>
          <w:sz w:val="24"/>
          <w:szCs w:val="24"/>
        </w:rPr>
        <w:t xml:space="preserve">mente dentro de él ámbito </w:t>
      </w:r>
      <w:r w:rsidRPr="00C558A3">
        <w:rPr>
          <w:rFonts w:ascii="Arial" w:hAnsi="Arial" w:cs="Arial"/>
          <w:sz w:val="24"/>
          <w:szCs w:val="24"/>
        </w:rPr>
        <w:t xml:space="preserve">de la legalidad y de la certeza que se debe tener en ese tipo de </w:t>
      </w:r>
      <w:r w:rsidR="00682A1B" w:rsidRPr="00C558A3">
        <w:rPr>
          <w:rFonts w:ascii="Arial" w:hAnsi="Arial" w:cs="Arial"/>
          <w:sz w:val="24"/>
          <w:szCs w:val="24"/>
        </w:rPr>
        <w:t>cuestiones,</w:t>
      </w:r>
      <w:r w:rsidRPr="00C558A3">
        <w:rPr>
          <w:rFonts w:ascii="Arial" w:hAnsi="Arial" w:cs="Arial"/>
          <w:sz w:val="24"/>
          <w:szCs w:val="24"/>
        </w:rPr>
        <w:t xml:space="preserve"> pues</w:t>
      </w:r>
      <w:r w:rsidR="00682A1B" w:rsidRPr="00C558A3">
        <w:rPr>
          <w:rFonts w:ascii="Arial" w:hAnsi="Arial" w:cs="Arial"/>
          <w:sz w:val="24"/>
          <w:szCs w:val="24"/>
        </w:rPr>
        <w:t xml:space="preserve"> yo</w:t>
      </w:r>
      <w:r w:rsidRPr="00C558A3">
        <w:rPr>
          <w:rFonts w:ascii="Arial" w:hAnsi="Arial" w:cs="Arial"/>
          <w:sz w:val="24"/>
          <w:szCs w:val="24"/>
        </w:rPr>
        <w:t xml:space="preserve"> estoy de acuerdo en la ponencia y si manifestar la </w:t>
      </w:r>
      <w:r w:rsidR="001112FF">
        <w:rPr>
          <w:rFonts w:ascii="Arial" w:hAnsi="Arial" w:cs="Arial"/>
          <w:sz w:val="24"/>
          <w:szCs w:val="24"/>
        </w:rPr>
        <w:t xml:space="preserve">situación de la </w:t>
      </w:r>
      <w:r w:rsidRPr="00C558A3">
        <w:rPr>
          <w:rFonts w:ascii="Arial" w:hAnsi="Arial" w:cs="Arial"/>
          <w:sz w:val="24"/>
          <w:szCs w:val="24"/>
        </w:rPr>
        <w:t>poca credibilidad que pueda tener</w:t>
      </w:r>
      <w:r w:rsidR="00682A1B" w:rsidRPr="00C558A3">
        <w:rPr>
          <w:rFonts w:ascii="Arial" w:hAnsi="Arial" w:cs="Arial"/>
          <w:sz w:val="24"/>
          <w:szCs w:val="24"/>
        </w:rPr>
        <w:t>,</w:t>
      </w:r>
      <w:r w:rsidRPr="00C558A3">
        <w:rPr>
          <w:rFonts w:ascii="Arial" w:hAnsi="Arial" w:cs="Arial"/>
          <w:sz w:val="24"/>
          <w:szCs w:val="24"/>
        </w:rPr>
        <w:t xml:space="preserve"> no</w:t>
      </w:r>
      <w:r w:rsidR="001112FF">
        <w:rPr>
          <w:rFonts w:ascii="Arial" w:hAnsi="Arial" w:cs="Arial"/>
          <w:sz w:val="24"/>
          <w:szCs w:val="24"/>
        </w:rPr>
        <w:t xml:space="preserve"> dudamos que se hubieran</w:t>
      </w:r>
      <w:r w:rsidRPr="00C558A3">
        <w:rPr>
          <w:rFonts w:ascii="Arial" w:hAnsi="Arial" w:cs="Arial"/>
          <w:sz w:val="24"/>
          <w:szCs w:val="24"/>
        </w:rPr>
        <w:t xml:space="preserve"> presentado</w:t>
      </w:r>
      <w:r w:rsidR="00682A1B" w:rsidRPr="00C558A3">
        <w:rPr>
          <w:rFonts w:ascii="Arial" w:hAnsi="Arial" w:cs="Arial"/>
          <w:sz w:val="24"/>
          <w:szCs w:val="24"/>
        </w:rPr>
        <w:t>,</w:t>
      </w:r>
      <w:r w:rsidRPr="00C558A3">
        <w:rPr>
          <w:rFonts w:ascii="Arial" w:hAnsi="Arial" w:cs="Arial"/>
          <w:sz w:val="24"/>
          <w:szCs w:val="24"/>
        </w:rPr>
        <w:t xml:space="preserve"> pero de la poca credibilidad que se puede tener al recibir este tipo de situaciones</w:t>
      </w:r>
      <w:r w:rsidR="001112FF">
        <w:rPr>
          <w:rFonts w:ascii="Arial" w:hAnsi="Arial" w:cs="Arial"/>
          <w:sz w:val="24"/>
          <w:szCs w:val="24"/>
        </w:rPr>
        <w:t>,</w:t>
      </w:r>
      <w:r w:rsidRPr="00C558A3">
        <w:rPr>
          <w:rFonts w:ascii="Arial" w:hAnsi="Arial" w:cs="Arial"/>
          <w:sz w:val="24"/>
          <w:szCs w:val="24"/>
        </w:rPr>
        <w:t xml:space="preserve"> porque </w:t>
      </w:r>
      <w:r w:rsidR="00682A1B" w:rsidRPr="00C558A3">
        <w:rPr>
          <w:rFonts w:ascii="Arial" w:hAnsi="Arial" w:cs="Arial"/>
          <w:sz w:val="24"/>
          <w:szCs w:val="24"/>
        </w:rPr>
        <w:t xml:space="preserve">estaríamos como dice </w:t>
      </w:r>
      <w:r w:rsidRPr="00C558A3">
        <w:rPr>
          <w:rFonts w:ascii="Arial" w:hAnsi="Arial" w:cs="Arial"/>
          <w:sz w:val="24"/>
          <w:szCs w:val="24"/>
        </w:rPr>
        <w:t xml:space="preserve">la </w:t>
      </w:r>
      <w:r w:rsidR="00682A1B" w:rsidRPr="00C558A3">
        <w:rPr>
          <w:rFonts w:ascii="Arial" w:hAnsi="Arial" w:cs="Arial"/>
          <w:sz w:val="24"/>
          <w:szCs w:val="24"/>
        </w:rPr>
        <w:t>M</w:t>
      </w:r>
      <w:r w:rsidRPr="00C558A3">
        <w:rPr>
          <w:rFonts w:ascii="Arial" w:hAnsi="Arial" w:cs="Arial"/>
          <w:sz w:val="24"/>
          <w:szCs w:val="24"/>
        </w:rPr>
        <w:t>agistrada legislando y nosotros no somos autoridad para legislar</w:t>
      </w:r>
      <w:r w:rsidR="00682A1B" w:rsidRPr="00C558A3">
        <w:rPr>
          <w:rFonts w:ascii="Arial" w:hAnsi="Arial" w:cs="Arial"/>
          <w:sz w:val="24"/>
          <w:szCs w:val="24"/>
        </w:rPr>
        <w:t>,</w:t>
      </w:r>
      <w:r w:rsidRPr="00C558A3">
        <w:rPr>
          <w:rFonts w:ascii="Arial" w:hAnsi="Arial" w:cs="Arial"/>
          <w:sz w:val="24"/>
          <w:szCs w:val="24"/>
        </w:rPr>
        <w:t xml:space="preserve"> nosotros </w:t>
      </w:r>
      <w:r w:rsidR="00682A1B" w:rsidRPr="00C558A3">
        <w:rPr>
          <w:rFonts w:ascii="Arial" w:hAnsi="Arial" w:cs="Arial"/>
          <w:sz w:val="24"/>
          <w:szCs w:val="24"/>
        </w:rPr>
        <w:t xml:space="preserve">tenemos que </w:t>
      </w:r>
      <w:r w:rsidRPr="00C558A3">
        <w:rPr>
          <w:rFonts w:ascii="Arial" w:hAnsi="Arial" w:cs="Arial"/>
          <w:sz w:val="24"/>
          <w:szCs w:val="24"/>
        </w:rPr>
        <w:t>interpretar</w:t>
      </w:r>
      <w:r w:rsidR="00682A1B" w:rsidRPr="00C558A3">
        <w:rPr>
          <w:rFonts w:ascii="Arial" w:hAnsi="Arial" w:cs="Arial"/>
          <w:sz w:val="24"/>
          <w:szCs w:val="24"/>
        </w:rPr>
        <w:t>,</w:t>
      </w:r>
      <w:r w:rsidRPr="00C558A3">
        <w:rPr>
          <w:rFonts w:ascii="Arial" w:hAnsi="Arial" w:cs="Arial"/>
          <w:sz w:val="24"/>
          <w:szCs w:val="24"/>
        </w:rPr>
        <w:t xml:space="preserve"> el tiempo </w:t>
      </w:r>
      <w:r w:rsidR="001112FF">
        <w:rPr>
          <w:rFonts w:ascii="Arial" w:hAnsi="Arial" w:cs="Arial"/>
          <w:sz w:val="24"/>
          <w:szCs w:val="24"/>
        </w:rPr>
        <w:t xml:space="preserve">quienes </w:t>
      </w:r>
      <w:r w:rsidRPr="00C558A3">
        <w:rPr>
          <w:rFonts w:ascii="Arial" w:hAnsi="Arial" w:cs="Arial"/>
          <w:sz w:val="24"/>
          <w:szCs w:val="24"/>
        </w:rPr>
        <w:t>nosotros hemos estado en esta materia</w:t>
      </w:r>
      <w:r w:rsidR="00682A1B" w:rsidRPr="00C558A3">
        <w:rPr>
          <w:rFonts w:ascii="Arial" w:hAnsi="Arial" w:cs="Arial"/>
          <w:sz w:val="24"/>
          <w:szCs w:val="24"/>
        </w:rPr>
        <w:t xml:space="preserve"> Electoral,</w:t>
      </w:r>
      <w:r w:rsidRPr="00C558A3">
        <w:rPr>
          <w:rFonts w:ascii="Arial" w:hAnsi="Arial" w:cs="Arial"/>
          <w:sz w:val="24"/>
          <w:szCs w:val="24"/>
        </w:rPr>
        <w:t xml:space="preserve"> efectivamente los términos son muy cortos</w:t>
      </w:r>
      <w:r w:rsidR="00682A1B" w:rsidRPr="00C558A3">
        <w:rPr>
          <w:rFonts w:ascii="Arial" w:hAnsi="Arial" w:cs="Arial"/>
          <w:sz w:val="24"/>
          <w:szCs w:val="24"/>
        </w:rPr>
        <w:t>,</w:t>
      </w:r>
      <w:r w:rsidRPr="00C558A3">
        <w:rPr>
          <w:rFonts w:ascii="Arial" w:hAnsi="Arial" w:cs="Arial"/>
          <w:sz w:val="24"/>
          <w:szCs w:val="24"/>
        </w:rPr>
        <w:t xml:space="preserve"> pero quienes estamos</w:t>
      </w:r>
      <w:r w:rsidR="00682A1B" w:rsidRPr="00C558A3">
        <w:rPr>
          <w:rFonts w:ascii="Arial" w:hAnsi="Arial" w:cs="Arial"/>
          <w:sz w:val="24"/>
          <w:szCs w:val="24"/>
        </w:rPr>
        <w:t xml:space="preserve"> y </w:t>
      </w:r>
      <w:r w:rsidR="00682A1B" w:rsidRPr="00C558A3">
        <w:rPr>
          <w:rFonts w:ascii="Arial" w:hAnsi="Arial" w:cs="Arial"/>
          <w:sz w:val="24"/>
          <w:szCs w:val="24"/>
        </w:rPr>
        <w:lastRenderedPageBreak/>
        <w:t>hemos</w:t>
      </w:r>
      <w:r w:rsidRPr="00C558A3">
        <w:rPr>
          <w:rFonts w:ascii="Arial" w:hAnsi="Arial" w:cs="Arial"/>
          <w:sz w:val="24"/>
          <w:szCs w:val="24"/>
        </w:rPr>
        <w:t xml:space="preserve"> trabaja</w:t>
      </w:r>
      <w:r w:rsidR="00682A1B" w:rsidRPr="00C558A3">
        <w:rPr>
          <w:rFonts w:ascii="Arial" w:hAnsi="Arial" w:cs="Arial"/>
          <w:sz w:val="24"/>
          <w:szCs w:val="24"/>
        </w:rPr>
        <w:t>do en esto,</w:t>
      </w:r>
      <w:r w:rsidRPr="00C558A3">
        <w:rPr>
          <w:rFonts w:ascii="Arial" w:hAnsi="Arial" w:cs="Arial"/>
          <w:sz w:val="24"/>
          <w:szCs w:val="24"/>
        </w:rPr>
        <w:t xml:space="preserve"> nos vamos preparando con tiempo para hacer las cosas que esos cuatro días o tres días que se dan  en algunos casos en materia electoral</w:t>
      </w:r>
      <w:r w:rsidR="00682A1B" w:rsidRPr="00C558A3">
        <w:rPr>
          <w:rFonts w:ascii="Arial" w:hAnsi="Arial" w:cs="Arial"/>
          <w:sz w:val="24"/>
          <w:szCs w:val="24"/>
        </w:rPr>
        <w:t>,</w:t>
      </w:r>
      <w:r w:rsidRPr="00C558A3">
        <w:rPr>
          <w:rFonts w:ascii="Arial" w:hAnsi="Arial" w:cs="Arial"/>
          <w:sz w:val="24"/>
          <w:szCs w:val="24"/>
        </w:rPr>
        <w:t xml:space="preserve"> nos ayudan a poder sacar adelante los temas y medios de impugnación y en este caso</w:t>
      </w:r>
      <w:r w:rsidR="00682A1B" w:rsidRPr="00C558A3">
        <w:rPr>
          <w:rFonts w:ascii="Arial" w:hAnsi="Arial" w:cs="Arial"/>
          <w:sz w:val="24"/>
          <w:szCs w:val="24"/>
        </w:rPr>
        <w:t>,</w:t>
      </w:r>
      <w:r w:rsidRPr="00C558A3">
        <w:rPr>
          <w:rFonts w:ascii="Arial" w:hAnsi="Arial" w:cs="Arial"/>
          <w:sz w:val="24"/>
          <w:szCs w:val="24"/>
        </w:rPr>
        <w:t xml:space="preserve"> pues ahora </w:t>
      </w:r>
      <w:r w:rsidR="00682A1B" w:rsidRPr="00C558A3">
        <w:rPr>
          <w:rFonts w:ascii="Arial" w:hAnsi="Arial" w:cs="Arial"/>
          <w:sz w:val="24"/>
          <w:szCs w:val="24"/>
        </w:rPr>
        <w:t>sí</w:t>
      </w:r>
      <w:r w:rsidRPr="00C558A3">
        <w:rPr>
          <w:rFonts w:ascii="Arial" w:hAnsi="Arial" w:cs="Arial"/>
          <w:sz w:val="24"/>
          <w:szCs w:val="24"/>
        </w:rPr>
        <w:t xml:space="preserve"> que tendrían que legislar para ampliarlo </w:t>
      </w:r>
      <w:r w:rsidR="00682A1B" w:rsidRPr="00C558A3">
        <w:rPr>
          <w:rFonts w:ascii="Arial" w:hAnsi="Arial" w:cs="Arial"/>
          <w:sz w:val="24"/>
          <w:szCs w:val="24"/>
        </w:rPr>
        <w:t xml:space="preserve">o </w:t>
      </w:r>
      <w:r w:rsidRPr="00C558A3">
        <w:rPr>
          <w:rFonts w:ascii="Arial" w:hAnsi="Arial" w:cs="Arial"/>
          <w:sz w:val="24"/>
          <w:szCs w:val="24"/>
        </w:rPr>
        <w:t>hacer</w:t>
      </w:r>
      <w:r w:rsidR="00682A1B" w:rsidRPr="00C558A3">
        <w:rPr>
          <w:rFonts w:ascii="Arial" w:hAnsi="Arial" w:cs="Arial"/>
          <w:sz w:val="24"/>
          <w:szCs w:val="24"/>
        </w:rPr>
        <w:t xml:space="preserve"> </w:t>
      </w:r>
      <w:r w:rsidRPr="00C558A3">
        <w:rPr>
          <w:rFonts w:ascii="Arial" w:hAnsi="Arial" w:cs="Arial"/>
          <w:sz w:val="24"/>
          <w:szCs w:val="24"/>
        </w:rPr>
        <w:t xml:space="preserve"> otra situación para darle más </w:t>
      </w:r>
      <w:r w:rsidR="00682A1B" w:rsidRPr="00C558A3">
        <w:rPr>
          <w:rFonts w:ascii="Arial" w:hAnsi="Arial" w:cs="Arial"/>
          <w:sz w:val="24"/>
          <w:szCs w:val="24"/>
        </w:rPr>
        <w:t>oportunidad</w:t>
      </w:r>
      <w:r w:rsidR="00F47B25" w:rsidRPr="00C558A3">
        <w:rPr>
          <w:rFonts w:ascii="Arial" w:hAnsi="Arial" w:cs="Arial"/>
          <w:sz w:val="24"/>
          <w:szCs w:val="24"/>
        </w:rPr>
        <w:t>,</w:t>
      </w:r>
      <w:r w:rsidRPr="00C558A3">
        <w:rPr>
          <w:rFonts w:ascii="Arial" w:hAnsi="Arial" w:cs="Arial"/>
          <w:sz w:val="24"/>
          <w:szCs w:val="24"/>
        </w:rPr>
        <w:t xml:space="preserve"> pero lo que termos </w:t>
      </w:r>
      <w:r w:rsidR="00682A1B" w:rsidRPr="00C558A3">
        <w:rPr>
          <w:rFonts w:ascii="Arial" w:hAnsi="Arial" w:cs="Arial"/>
          <w:sz w:val="24"/>
          <w:szCs w:val="24"/>
        </w:rPr>
        <w:t>ahorita son</w:t>
      </w:r>
      <w:r w:rsidRPr="00C558A3">
        <w:rPr>
          <w:rFonts w:ascii="Arial" w:hAnsi="Arial" w:cs="Arial"/>
          <w:sz w:val="24"/>
          <w:szCs w:val="24"/>
        </w:rPr>
        <w:t xml:space="preserve"> es</w:t>
      </w:r>
      <w:r w:rsidR="00F47B25" w:rsidRPr="00C558A3">
        <w:rPr>
          <w:rFonts w:ascii="Arial" w:hAnsi="Arial" w:cs="Arial"/>
          <w:sz w:val="24"/>
          <w:szCs w:val="24"/>
        </w:rPr>
        <w:t>t</w:t>
      </w:r>
      <w:r w:rsidRPr="00C558A3">
        <w:rPr>
          <w:rFonts w:ascii="Arial" w:hAnsi="Arial" w:cs="Arial"/>
          <w:sz w:val="24"/>
          <w:szCs w:val="24"/>
        </w:rPr>
        <w:t xml:space="preserve">os términos y </w:t>
      </w:r>
      <w:r w:rsidR="00F47B25" w:rsidRPr="00C558A3">
        <w:rPr>
          <w:rFonts w:ascii="Arial" w:hAnsi="Arial" w:cs="Arial"/>
          <w:sz w:val="24"/>
          <w:szCs w:val="24"/>
        </w:rPr>
        <w:t xml:space="preserve">es </w:t>
      </w:r>
      <w:r w:rsidRPr="00C558A3">
        <w:rPr>
          <w:rFonts w:ascii="Arial" w:hAnsi="Arial" w:cs="Arial"/>
          <w:sz w:val="24"/>
          <w:szCs w:val="24"/>
        </w:rPr>
        <w:t xml:space="preserve">lo que estamos </w:t>
      </w:r>
      <w:r w:rsidR="001112FF">
        <w:rPr>
          <w:rFonts w:ascii="Arial" w:hAnsi="Arial" w:cs="Arial"/>
          <w:sz w:val="24"/>
          <w:szCs w:val="24"/>
        </w:rPr>
        <w:t xml:space="preserve">ahorita </w:t>
      </w:r>
      <w:r w:rsidR="00F47B25" w:rsidRPr="00C558A3">
        <w:rPr>
          <w:rFonts w:ascii="Arial" w:hAnsi="Arial" w:cs="Arial"/>
          <w:sz w:val="24"/>
          <w:szCs w:val="24"/>
        </w:rPr>
        <w:t>mencionando,</w:t>
      </w:r>
      <w:r w:rsidRPr="00C558A3">
        <w:rPr>
          <w:rFonts w:ascii="Arial" w:hAnsi="Arial" w:cs="Arial"/>
          <w:sz w:val="24"/>
          <w:szCs w:val="24"/>
        </w:rPr>
        <w:t xml:space="preserve"> </w:t>
      </w:r>
      <w:r w:rsidR="00F47B25" w:rsidRPr="00C558A3">
        <w:rPr>
          <w:rFonts w:ascii="Arial" w:hAnsi="Arial" w:cs="Arial"/>
          <w:sz w:val="24"/>
          <w:szCs w:val="24"/>
        </w:rPr>
        <w:t>¿no sé si hay alguna</w:t>
      </w:r>
      <w:r w:rsidRPr="00C558A3">
        <w:rPr>
          <w:rFonts w:ascii="Arial" w:hAnsi="Arial" w:cs="Arial"/>
          <w:sz w:val="24"/>
          <w:szCs w:val="24"/>
        </w:rPr>
        <w:t xml:space="preserve"> otra intervención</w:t>
      </w:r>
      <w:r w:rsidR="00F47B25" w:rsidRPr="00C558A3">
        <w:rPr>
          <w:rFonts w:ascii="Arial" w:hAnsi="Arial" w:cs="Arial"/>
          <w:sz w:val="24"/>
          <w:szCs w:val="24"/>
        </w:rPr>
        <w:t>?</w:t>
      </w:r>
      <w:r w:rsidRPr="00C558A3">
        <w:rPr>
          <w:rFonts w:ascii="Arial" w:hAnsi="Arial" w:cs="Arial"/>
          <w:sz w:val="24"/>
          <w:szCs w:val="24"/>
        </w:rPr>
        <w:t xml:space="preserve"> </w:t>
      </w:r>
    </w:p>
    <w:p w:rsidR="00B374BA" w:rsidRPr="00C558A3" w:rsidRDefault="00F47B25" w:rsidP="00C558A3">
      <w:pPr>
        <w:spacing w:line="360" w:lineRule="auto"/>
        <w:jc w:val="both"/>
        <w:rPr>
          <w:rFonts w:ascii="Arial" w:hAnsi="Arial" w:cs="Arial"/>
          <w:sz w:val="24"/>
          <w:szCs w:val="24"/>
        </w:rPr>
      </w:pPr>
      <w:r w:rsidRPr="00C558A3">
        <w:rPr>
          <w:rFonts w:ascii="Arial" w:hAnsi="Arial" w:cs="Arial"/>
          <w:sz w:val="24"/>
          <w:szCs w:val="24"/>
        </w:rPr>
        <w:t>N</w:t>
      </w:r>
      <w:r w:rsidR="00B374BA" w:rsidRPr="00C558A3">
        <w:rPr>
          <w:rFonts w:ascii="Arial" w:hAnsi="Arial" w:cs="Arial"/>
          <w:sz w:val="24"/>
          <w:szCs w:val="24"/>
        </w:rPr>
        <w:t xml:space="preserve">o habiendo </w:t>
      </w:r>
      <w:r w:rsidRPr="00C558A3">
        <w:rPr>
          <w:rFonts w:ascii="Arial" w:hAnsi="Arial" w:cs="Arial"/>
          <w:sz w:val="24"/>
          <w:szCs w:val="24"/>
        </w:rPr>
        <w:t>ninguna otra intervención</w:t>
      </w:r>
      <w:r w:rsidR="00B374BA" w:rsidRPr="00C558A3">
        <w:rPr>
          <w:rFonts w:ascii="Arial" w:hAnsi="Arial" w:cs="Arial"/>
          <w:sz w:val="24"/>
          <w:szCs w:val="24"/>
        </w:rPr>
        <w:t xml:space="preserve"> solicito al</w:t>
      </w:r>
      <w:r w:rsidR="004D6024">
        <w:rPr>
          <w:rFonts w:ascii="Arial" w:hAnsi="Arial" w:cs="Arial"/>
          <w:sz w:val="24"/>
          <w:szCs w:val="24"/>
        </w:rPr>
        <w:t xml:space="preserve"> Secretario G</w:t>
      </w:r>
      <w:r w:rsidR="00B374BA" w:rsidRPr="00C558A3">
        <w:rPr>
          <w:rFonts w:ascii="Arial" w:hAnsi="Arial" w:cs="Arial"/>
          <w:sz w:val="24"/>
          <w:szCs w:val="24"/>
        </w:rPr>
        <w:t>eneral que tome la decisión de las ponencias</w:t>
      </w:r>
      <w:r w:rsidRPr="00C558A3">
        <w:rPr>
          <w:rFonts w:ascii="Arial" w:hAnsi="Arial" w:cs="Arial"/>
          <w:sz w:val="24"/>
          <w:szCs w:val="24"/>
        </w:rPr>
        <w:t>------------------------------------------------------------------------------------------------------------------------------------------------------------------------------------------</w:t>
      </w:r>
    </w:p>
    <w:p w:rsidR="00F47B25" w:rsidRPr="00C558A3" w:rsidRDefault="00F47B25"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SECRETARIO GENERAL. </w:t>
      </w:r>
      <w:r w:rsidRPr="00C558A3">
        <w:rPr>
          <w:rFonts w:ascii="Arial" w:hAnsi="Arial" w:cs="Arial"/>
          <w:bCs/>
          <w:sz w:val="24"/>
          <w:szCs w:val="24"/>
        </w:rPr>
        <w:t>Con su autorización, Magistrado Presidente:</w:t>
      </w:r>
    </w:p>
    <w:p w:rsidR="00F47B25" w:rsidRPr="00C558A3" w:rsidRDefault="00F47B25" w:rsidP="00C558A3">
      <w:pPr>
        <w:spacing w:after="0" w:line="360" w:lineRule="auto"/>
        <w:jc w:val="both"/>
        <w:rPr>
          <w:rFonts w:ascii="Arial" w:hAnsi="Arial" w:cs="Arial"/>
          <w:bCs/>
          <w:sz w:val="24"/>
          <w:szCs w:val="24"/>
        </w:rPr>
      </w:pPr>
      <w:r w:rsidRPr="00C558A3">
        <w:rPr>
          <w:rFonts w:ascii="Arial" w:hAnsi="Arial" w:cs="Arial"/>
          <w:bCs/>
          <w:sz w:val="24"/>
          <w:szCs w:val="24"/>
        </w:rPr>
        <w:t xml:space="preserve">¿Magistrada Claudia Eloísa Díaz de León González? </w:t>
      </w:r>
    </w:p>
    <w:p w:rsidR="00F47B25" w:rsidRPr="00C558A3" w:rsidRDefault="00F47B25"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Magistrada Claudia. </w:t>
      </w:r>
      <w:r w:rsidRPr="00C558A3">
        <w:rPr>
          <w:rFonts w:ascii="Arial" w:hAnsi="Arial" w:cs="Arial"/>
          <w:bCs/>
          <w:sz w:val="24"/>
          <w:szCs w:val="24"/>
        </w:rPr>
        <w:t>Con el proyecto</w:t>
      </w:r>
      <w:bookmarkStart w:id="2" w:name="_GoBack"/>
      <w:bookmarkEnd w:id="2"/>
    </w:p>
    <w:p w:rsidR="00F47B25" w:rsidRPr="00C558A3" w:rsidRDefault="00F47B25"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SECRETARIO GENERAL. </w:t>
      </w:r>
      <w:r w:rsidRPr="00C558A3">
        <w:rPr>
          <w:rFonts w:ascii="Arial" w:hAnsi="Arial" w:cs="Arial"/>
          <w:bCs/>
          <w:sz w:val="24"/>
          <w:szCs w:val="24"/>
        </w:rPr>
        <w:t>¿Magistrado Jorge Ramón Díaz de León Gutiérrez?</w:t>
      </w:r>
    </w:p>
    <w:p w:rsidR="00F47B25" w:rsidRPr="00C558A3" w:rsidRDefault="00F47B25" w:rsidP="00C558A3">
      <w:pPr>
        <w:spacing w:after="0" w:line="360" w:lineRule="auto"/>
        <w:jc w:val="both"/>
        <w:rPr>
          <w:rFonts w:ascii="Arial" w:hAnsi="Arial" w:cs="Arial"/>
          <w:bCs/>
          <w:sz w:val="24"/>
          <w:szCs w:val="24"/>
        </w:rPr>
      </w:pPr>
      <w:r w:rsidRPr="00C558A3">
        <w:rPr>
          <w:rFonts w:ascii="Arial" w:hAnsi="Arial" w:cs="Arial"/>
          <w:b/>
          <w:bCs/>
          <w:sz w:val="24"/>
          <w:szCs w:val="24"/>
        </w:rPr>
        <w:t>Magistrado Jorge</w:t>
      </w:r>
      <w:r w:rsidRPr="00C558A3">
        <w:rPr>
          <w:rFonts w:ascii="Arial" w:hAnsi="Arial" w:cs="Arial"/>
          <w:bCs/>
          <w:sz w:val="24"/>
          <w:szCs w:val="24"/>
        </w:rPr>
        <w:t>. A favor del proyecto</w:t>
      </w:r>
    </w:p>
    <w:p w:rsidR="00F47B25" w:rsidRPr="00C558A3" w:rsidRDefault="00F47B25"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SECRETARIO GENERAL. </w:t>
      </w:r>
      <w:r w:rsidRPr="00C558A3">
        <w:rPr>
          <w:rFonts w:ascii="Arial" w:hAnsi="Arial" w:cs="Arial"/>
          <w:bCs/>
          <w:sz w:val="24"/>
          <w:szCs w:val="24"/>
        </w:rPr>
        <w:t>¿Magistrado Presidente Héctor Salvador Hernández Gallegos?</w:t>
      </w:r>
    </w:p>
    <w:p w:rsidR="00F47B25" w:rsidRPr="00C558A3" w:rsidRDefault="00F47B25"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Magistrado Presidente. </w:t>
      </w:r>
      <w:r w:rsidRPr="00C558A3">
        <w:rPr>
          <w:rFonts w:ascii="Arial" w:hAnsi="Arial" w:cs="Arial"/>
          <w:bCs/>
          <w:sz w:val="24"/>
          <w:szCs w:val="24"/>
        </w:rPr>
        <w:t>Con el proyecto</w:t>
      </w:r>
    </w:p>
    <w:p w:rsidR="00F47B25" w:rsidRPr="00C558A3" w:rsidRDefault="00F47B25" w:rsidP="00C558A3">
      <w:pPr>
        <w:spacing w:after="0" w:line="360" w:lineRule="auto"/>
        <w:jc w:val="both"/>
        <w:rPr>
          <w:rFonts w:ascii="Arial" w:hAnsi="Arial" w:cs="Arial"/>
          <w:b/>
          <w:bCs/>
          <w:sz w:val="24"/>
          <w:szCs w:val="24"/>
        </w:rPr>
      </w:pPr>
      <w:r w:rsidRPr="00C558A3">
        <w:rPr>
          <w:rFonts w:ascii="Arial" w:hAnsi="Arial" w:cs="Arial"/>
          <w:b/>
          <w:bCs/>
          <w:sz w:val="24"/>
          <w:szCs w:val="24"/>
        </w:rPr>
        <w:t xml:space="preserve">SECRETARIO GENERAL. </w:t>
      </w:r>
      <w:r w:rsidRPr="00C558A3">
        <w:rPr>
          <w:rFonts w:ascii="Arial" w:hAnsi="Arial" w:cs="Arial"/>
          <w:bCs/>
          <w:sz w:val="24"/>
          <w:szCs w:val="24"/>
        </w:rPr>
        <w:t>Magistrado le informo que el proyecto fue aprobado por unanimidad de votos.</w:t>
      </w:r>
    </w:p>
    <w:p w:rsidR="00F47B25" w:rsidRDefault="00F47B25" w:rsidP="00C558A3">
      <w:pPr>
        <w:spacing w:after="0" w:line="360" w:lineRule="auto"/>
        <w:jc w:val="both"/>
        <w:rPr>
          <w:rFonts w:ascii="Arial" w:hAnsi="Arial" w:cs="Arial"/>
          <w:bCs/>
          <w:sz w:val="24"/>
          <w:szCs w:val="24"/>
        </w:rPr>
      </w:pPr>
      <w:r w:rsidRPr="00C558A3">
        <w:rPr>
          <w:rFonts w:ascii="Arial" w:hAnsi="Arial" w:cs="Arial"/>
          <w:b/>
          <w:sz w:val="24"/>
          <w:szCs w:val="24"/>
        </w:rPr>
        <w:t>MAGISTRADO PRESIDENTE.</w:t>
      </w:r>
      <w:r w:rsidRPr="00C558A3">
        <w:rPr>
          <w:rFonts w:ascii="Arial" w:hAnsi="Arial" w:cs="Arial"/>
          <w:bCs/>
          <w:sz w:val="24"/>
          <w:szCs w:val="24"/>
        </w:rPr>
        <w:t xml:space="preserve"> Muchas gracias Secretario General, en consecuencia, en el Juicio Para la Protección de los Derechos Político Electorales de la Ciudadana y el Ciudadano</w:t>
      </w:r>
      <w:r w:rsidRPr="00C558A3">
        <w:rPr>
          <w:rFonts w:ascii="Arial" w:eastAsia="Times New Roman" w:hAnsi="Arial" w:cs="Arial"/>
          <w:sz w:val="24"/>
          <w:szCs w:val="24"/>
          <w:lang w:eastAsia="es-ES"/>
        </w:rPr>
        <w:t>, identificado con el número de expediente TEEA-JDC-006/2018</w:t>
      </w:r>
      <w:r w:rsidRPr="00C558A3">
        <w:rPr>
          <w:rFonts w:ascii="Arial" w:hAnsi="Arial" w:cs="Arial"/>
          <w:bCs/>
          <w:sz w:val="24"/>
          <w:szCs w:val="24"/>
        </w:rPr>
        <w:t xml:space="preserve"> y </w:t>
      </w:r>
      <w:r w:rsidRPr="00C558A3">
        <w:rPr>
          <w:rFonts w:ascii="Arial" w:eastAsia="Times New Roman" w:hAnsi="Arial" w:cs="Arial"/>
          <w:sz w:val="24"/>
          <w:szCs w:val="24"/>
          <w:lang w:eastAsia="es-ES"/>
        </w:rPr>
        <w:t>TEEA-JDC-007/2018</w:t>
      </w:r>
      <w:r w:rsidRPr="00C558A3">
        <w:rPr>
          <w:rFonts w:ascii="Arial" w:hAnsi="Arial" w:cs="Arial"/>
          <w:bCs/>
          <w:sz w:val="24"/>
          <w:szCs w:val="24"/>
        </w:rPr>
        <w:t xml:space="preserve"> se resuelve:</w:t>
      </w:r>
    </w:p>
    <w:p w:rsidR="00FA2C0E" w:rsidRPr="00C558A3" w:rsidRDefault="00FA2C0E" w:rsidP="00C558A3">
      <w:pPr>
        <w:spacing w:after="0" w:line="360" w:lineRule="auto"/>
        <w:jc w:val="both"/>
        <w:rPr>
          <w:rFonts w:ascii="Arial" w:hAnsi="Arial" w:cs="Arial"/>
          <w:bCs/>
          <w:sz w:val="24"/>
          <w:szCs w:val="24"/>
        </w:rPr>
      </w:pPr>
    </w:p>
    <w:p w:rsidR="00FA2C0E" w:rsidRPr="003740BF" w:rsidRDefault="00F47B25" w:rsidP="00C558A3">
      <w:pPr>
        <w:spacing w:after="0" w:line="360" w:lineRule="auto"/>
        <w:jc w:val="both"/>
        <w:rPr>
          <w:rFonts w:ascii="Arial" w:hAnsi="Arial" w:cs="Arial"/>
          <w:bCs/>
          <w:sz w:val="24"/>
          <w:szCs w:val="24"/>
        </w:rPr>
      </w:pPr>
      <w:r w:rsidRPr="00C558A3">
        <w:rPr>
          <w:rFonts w:ascii="Arial" w:hAnsi="Arial" w:cs="Arial"/>
          <w:b/>
          <w:bCs/>
          <w:sz w:val="24"/>
          <w:szCs w:val="24"/>
        </w:rPr>
        <w:t xml:space="preserve">ÚNICO. </w:t>
      </w:r>
      <w:r w:rsidRPr="00C558A3">
        <w:rPr>
          <w:rFonts w:ascii="Arial" w:hAnsi="Arial" w:cs="Arial"/>
          <w:bCs/>
          <w:sz w:val="24"/>
          <w:szCs w:val="24"/>
        </w:rPr>
        <w:t xml:space="preserve">Se </w:t>
      </w:r>
      <w:r w:rsidRPr="00C558A3">
        <w:rPr>
          <w:rFonts w:ascii="Arial" w:hAnsi="Arial" w:cs="Arial"/>
          <w:b/>
          <w:bCs/>
          <w:sz w:val="24"/>
          <w:szCs w:val="24"/>
        </w:rPr>
        <w:t xml:space="preserve">desecha </w:t>
      </w:r>
      <w:r w:rsidRPr="00C558A3">
        <w:rPr>
          <w:rFonts w:ascii="Arial" w:hAnsi="Arial" w:cs="Arial"/>
          <w:bCs/>
          <w:sz w:val="24"/>
          <w:szCs w:val="24"/>
        </w:rPr>
        <w:t>de plano la demanda</w:t>
      </w:r>
    </w:p>
    <w:p w:rsidR="00F47B25" w:rsidRPr="00C558A3" w:rsidRDefault="00F47B25" w:rsidP="00C558A3">
      <w:pPr>
        <w:spacing w:after="0" w:line="360" w:lineRule="auto"/>
        <w:jc w:val="both"/>
        <w:rPr>
          <w:rFonts w:ascii="Arial" w:hAnsi="Arial" w:cs="Arial"/>
          <w:bCs/>
          <w:sz w:val="24"/>
          <w:szCs w:val="24"/>
        </w:rPr>
      </w:pPr>
      <w:r w:rsidRPr="00C558A3">
        <w:rPr>
          <w:rFonts w:ascii="Arial" w:hAnsi="Arial" w:cs="Arial"/>
          <w:b/>
          <w:sz w:val="24"/>
          <w:szCs w:val="24"/>
        </w:rPr>
        <w:t xml:space="preserve">MAGISTRADO </w:t>
      </w:r>
      <w:r w:rsidRPr="00C558A3">
        <w:rPr>
          <w:rFonts w:ascii="Arial" w:hAnsi="Arial" w:cs="Arial"/>
          <w:b/>
          <w:bCs/>
          <w:sz w:val="24"/>
          <w:szCs w:val="24"/>
        </w:rPr>
        <w:t>PRESIDENTE.</w:t>
      </w:r>
      <w:r w:rsidRPr="00C558A3">
        <w:rPr>
          <w:rFonts w:ascii="Arial" w:hAnsi="Arial" w:cs="Arial"/>
          <w:bCs/>
          <w:sz w:val="24"/>
          <w:szCs w:val="24"/>
        </w:rPr>
        <w:t xml:space="preserve"> Secretario General, le solicito dé cuenta con el siguiente punto del orden del día. -----------------------------------------------------------------</w:t>
      </w:r>
    </w:p>
    <w:p w:rsidR="00D85785" w:rsidRPr="003740BF" w:rsidRDefault="00F47B25" w:rsidP="003740BF">
      <w:pPr>
        <w:spacing w:after="0" w:line="360" w:lineRule="auto"/>
        <w:jc w:val="both"/>
        <w:rPr>
          <w:rFonts w:ascii="Arial" w:hAnsi="Arial" w:cs="Arial"/>
          <w:sz w:val="24"/>
          <w:szCs w:val="24"/>
        </w:rPr>
      </w:pPr>
      <w:r w:rsidRPr="00C558A3">
        <w:rPr>
          <w:rFonts w:ascii="Arial" w:hAnsi="Arial" w:cs="Arial"/>
          <w:sz w:val="24"/>
          <w:szCs w:val="24"/>
        </w:rPr>
        <w:t>--------------------------------------------------------------------------------------------------------------</w:t>
      </w:r>
    </w:p>
    <w:p w:rsidR="00F97ACB" w:rsidRPr="00C558A3" w:rsidRDefault="00F97ACB" w:rsidP="00C558A3">
      <w:pPr>
        <w:tabs>
          <w:tab w:val="center" w:pos="4420"/>
        </w:tabs>
        <w:spacing w:after="0" w:line="360" w:lineRule="auto"/>
        <w:jc w:val="both"/>
        <w:rPr>
          <w:rFonts w:ascii="Arial" w:hAnsi="Arial" w:cs="Arial"/>
          <w:sz w:val="24"/>
          <w:szCs w:val="24"/>
        </w:rPr>
      </w:pPr>
      <w:r w:rsidRPr="00C558A3">
        <w:rPr>
          <w:rFonts w:ascii="Arial" w:hAnsi="Arial" w:cs="Arial"/>
          <w:b/>
          <w:bCs/>
          <w:sz w:val="24"/>
          <w:szCs w:val="24"/>
        </w:rPr>
        <w:t xml:space="preserve">SECRETARIO GENERAL. </w:t>
      </w:r>
      <w:r w:rsidRPr="00C558A3">
        <w:rPr>
          <w:rFonts w:ascii="Arial" w:hAnsi="Arial" w:cs="Arial"/>
          <w:sz w:val="24"/>
          <w:szCs w:val="24"/>
        </w:rPr>
        <w:t>Magistrado</w:t>
      </w:r>
      <w:r w:rsidR="001F51FA" w:rsidRPr="00C558A3">
        <w:rPr>
          <w:rFonts w:ascii="Arial" w:hAnsi="Arial" w:cs="Arial"/>
          <w:sz w:val="24"/>
          <w:szCs w:val="24"/>
        </w:rPr>
        <w:t xml:space="preserve"> </w:t>
      </w:r>
      <w:r w:rsidRPr="00C558A3">
        <w:rPr>
          <w:rFonts w:ascii="Arial" w:hAnsi="Arial" w:cs="Arial"/>
          <w:sz w:val="24"/>
          <w:szCs w:val="24"/>
        </w:rPr>
        <w:t>Presidente, Magistrada</w:t>
      </w:r>
      <w:r w:rsidR="001F51FA" w:rsidRPr="00C558A3">
        <w:rPr>
          <w:rFonts w:ascii="Arial" w:hAnsi="Arial" w:cs="Arial"/>
          <w:sz w:val="24"/>
          <w:szCs w:val="24"/>
        </w:rPr>
        <w:t>, Magistrado</w:t>
      </w:r>
      <w:r w:rsidRPr="00C558A3">
        <w:rPr>
          <w:rFonts w:ascii="Arial" w:hAnsi="Arial" w:cs="Arial"/>
          <w:sz w:val="24"/>
          <w:szCs w:val="24"/>
        </w:rPr>
        <w:t xml:space="preserve">, les informo que los asuntos listados para esta Sesión </w:t>
      </w:r>
      <w:r w:rsidR="00076D30" w:rsidRPr="00C558A3">
        <w:rPr>
          <w:rFonts w:ascii="Arial" w:hAnsi="Arial" w:cs="Arial"/>
          <w:sz w:val="24"/>
          <w:szCs w:val="24"/>
        </w:rPr>
        <w:t>Pública de resolución</w:t>
      </w:r>
      <w:r w:rsidRPr="00C558A3">
        <w:rPr>
          <w:rFonts w:ascii="Arial" w:hAnsi="Arial" w:cs="Arial"/>
          <w:sz w:val="24"/>
          <w:szCs w:val="24"/>
        </w:rPr>
        <w:t xml:space="preserve"> han sido agotados.</w:t>
      </w:r>
      <w:r w:rsidR="001F51FA" w:rsidRPr="00C558A3">
        <w:rPr>
          <w:rFonts w:ascii="Arial" w:hAnsi="Arial" w:cs="Arial"/>
          <w:sz w:val="24"/>
          <w:szCs w:val="24"/>
        </w:rPr>
        <w:t xml:space="preserve"> </w:t>
      </w:r>
      <w:r w:rsidRPr="00C558A3">
        <w:rPr>
          <w:rFonts w:ascii="Arial" w:hAnsi="Arial" w:cs="Arial"/>
          <w:sz w:val="24"/>
          <w:szCs w:val="24"/>
        </w:rPr>
        <w:t>--------------------------------------------------------</w:t>
      </w:r>
      <w:r w:rsidR="00BE48A6" w:rsidRPr="00C558A3">
        <w:rPr>
          <w:rFonts w:ascii="Arial" w:hAnsi="Arial" w:cs="Arial"/>
          <w:sz w:val="24"/>
          <w:szCs w:val="24"/>
        </w:rPr>
        <w:t>-</w:t>
      </w:r>
      <w:r w:rsidR="00934800" w:rsidRPr="00C558A3">
        <w:rPr>
          <w:rFonts w:ascii="Arial" w:hAnsi="Arial" w:cs="Arial"/>
          <w:sz w:val="24"/>
          <w:szCs w:val="24"/>
        </w:rPr>
        <w:t>---------------------------------------------------------------------------------------------------------------------------------------------------</w:t>
      </w:r>
      <w:r w:rsidR="00BE48A6" w:rsidRPr="00C558A3">
        <w:rPr>
          <w:rFonts w:ascii="Arial" w:hAnsi="Arial" w:cs="Arial"/>
          <w:sz w:val="24"/>
          <w:szCs w:val="24"/>
        </w:rPr>
        <w:t>--</w:t>
      </w:r>
    </w:p>
    <w:p w:rsidR="00F97ACB" w:rsidRPr="00C558A3" w:rsidRDefault="00F97ACB" w:rsidP="00C558A3">
      <w:pPr>
        <w:spacing w:after="0" w:line="360" w:lineRule="auto"/>
        <w:jc w:val="both"/>
        <w:rPr>
          <w:rFonts w:ascii="Arial" w:hAnsi="Arial" w:cs="Arial"/>
          <w:bCs/>
          <w:sz w:val="24"/>
          <w:szCs w:val="24"/>
        </w:rPr>
      </w:pPr>
      <w:r w:rsidRPr="00C558A3">
        <w:rPr>
          <w:rFonts w:ascii="Arial" w:hAnsi="Arial" w:cs="Arial"/>
          <w:b/>
          <w:sz w:val="24"/>
          <w:szCs w:val="24"/>
        </w:rPr>
        <w:lastRenderedPageBreak/>
        <w:t>MAGISTRADO</w:t>
      </w:r>
      <w:r w:rsidR="001F51FA" w:rsidRPr="00C558A3">
        <w:rPr>
          <w:rFonts w:ascii="Arial" w:hAnsi="Arial" w:cs="Arial"/>
          <w:b/>
          <w:sz w:val="24"/>
          <w:szCs w:val="24"/>
        </w:rPr>
        <w:t xml:space="preserve"> </w:t>
      </w:r>
      <w:r w:rsidRPr="00C558A3">
        <w:rPr>
          <w:rFonts w:ascii="Arial" w:hAnsi="Arial" w:cs="Arial"/>
          <w:b/>
          <w:sz w:val="24"/>
          <w:szCs w:val="24"/>
        </w:rPr>
        <w:t>PRESIDENTE</w:t>
      </w:r>
      <w:r w:rsidR="001F51FA" w:rsidRPr="00C558A3">
        <w:rPr>
          <w:rFonts w:ascii="Arial" w:hAnsi="Arial" w:cs="Arial"/>
          <w:b/>
          <w:sz w:val="24"/>
          <w:szCs w:val="24"/>
        </w:rPr>
        <w:t>.</w:t>
      </w:r>
      <w:r w:rsidR="004459E2" w:rsidRPr="00C558A3">
        <w:rPr>
          <w:rFonts w:ascii="Arial" w:hAnsi="Arial" w:cs="Arial"/>
          <w:b/>
          <w:sz w:val="24"/>
          <w:szCs w:val="24"/>
        </w:rPr>
        <w:t xml:space="preserve"> </w:t>
      </w:r>
      <w:r w:rsidR="00C558A3" w:rsidRPr="00C558A3">
        <w:rPr>
          <w:rFonts w:ascii="Arial" w:hAnsi="Arial" w:cs="Arial"/>
          <w:sz w:val="24"/>
          <w:szCs w:val="24"/>
        </w:rPr>
        <w:t>Muchas g</w:t>
      </w:r>
      <w:r w:rsidRPr="00C558A3">
        <w:rPr>
          <w:rFonts w:ascii="Arial" w:hAnsi="Arial" w:cs="Arial"/>
          <w:sz w:val="24"/>
          <w:szCs w:val="24"/>
        </w:rPr>
        <w:t>racias, señor Secretario</w:t>
      </w:r>
      <w:r w:rsidR="003C4E1D" w:rsidRPr="00C558A3">
        <w:rPr>
          <w:rFonts w:ascii="Arial" w:hAnsi="Arial" w:cs="Arial"/>
          <w:sz w:val="24"/>
          <w:szCs w:val="24"/>
        </w:rPr>
        <w:t xml:space="preserve"> General</w:t>
      </w:r>
      <w:r w:rsidRPr="00C558A3">
        <w:rPr>
          <w:rFonts w:ascii="Arial" w:hAnsi="Arial" w:cs="Arial"/>
          <w:sz w:val="24"/>
          <w:szCs w:val="24"/>
        </w:rPr>
        <w:t xml:space="preserve">. Al no haber otro asunto qué tratar, </w:t>
      </w:r>
      <w:r w:rsidR="00934800" w:rsidRPr="00C558A3">
        <w:rPr>
          <w:rFonts w:ascii="Arial" w:hAnsi="Arial" w:cs="Arial"/>
          <w:sz w:val="24"/>
          <w:szCs w:val="24"/>
        </w:rPr>
        <w:t>siendo las 1</w:t>
      </w:r>
      <w:r w:rsidR="00C558A3" w:rsidRPr="00C558A3">
        <w:rPr>
          <w:rFonts w:ascii="Arial" w:hAnsi="Arial" w:cs="Arial"/>
          <w:sz w:val="24"/>
          <w:szCs w:val="24"/>
        </w:rPr>
        <w:t>2</w:t>
      </w:r>
      <w:r w:rsidR="00BC08BB" w:rsidRPr="00C558A3">
        <w:rPr>
          <w:rFonts w:ascii="Arial" w:hAnsi="Arial" w:cs="Arial"/>
          <w:sz w:val="24"/>
          <w:szCs w:val="24"/>
        </w:rPr>
        <w:t xml:space="preserve"> horas con </w:t>
      </w:r>
      <w:r w:rsidR="00C558A3" w:rsidRPr="00C558A3">
        <w:rPr>
          <w:rFonts w:ascii="Arial" w:hAnsi="Arial" w:cs="Arial"/>
          <w:sz w:val="24"/>
          <w:szCs w:val="24"/>
        </w:rPr>
        <w:t>45</w:t>
      </w:r>
      <w:r w:rsidR="00BC08BB" w:rsidRPr="00C558A3">
        <w:rPr>
          <w:rFonts w:ascii="Arial" w:hAnsi="Arial" w:cs="Arial"/>
          <w:sz w:val="24"/>
          <w:szCs w:val="24"/>
        </w:rPr>
        <w:t xml:space="preserve"> minutos</w:t>
      </w:r>
      <w:r w:rsidR="00795324" w:rsidRPr="00C558A3">
        <w:rPr>
          <w:rFonts w:ascii="Arial" w:hAnsi="Arial" w:cs="Arial"/>
          <w:sz w:val="24"/>
          <w:szCs w:val="24"/>
        </w:rPr>
        <w:t xml:space="preserve"> del día de hoy </w:t>
      </w:r>
      <w:r w:rsidR="00C558A3" w:rsidRPr="00C558A3">
        <w:rPr>
          <w:rFonts w:ascii="Arial" w:hAnsi="Arial" w:cs="Arial"/>
          <w:sz w:val="24"/>
          <w:szCs w:val="24"/>
        </w:rPr>
        <w:t>15</w:t>
      </w:r>
      <w:r w:rsidR="00F505E7" w:rsidRPr="00C558A3">
        <w:rPr>
          <w:rFonts w:ascii="Arial" w:hAnsi="Arial" w:cs="Arial"/>
          <w:sz w:val="24"/>
          <w:szCs w:val="24"/>
        </w:rPr>
        <w:t xml:space="preserve"> de </w:t>
      </w:r>
      <w:r w:rsidR="00C558A3" w:rsidRPr="00C558A3">
        <w:rPr>
          <w:rFonts w:ascii="Arial" w:hAnsi="Arial" w:cs="Arial"/>
          <w:sz w:val="24"/>
          <w:szCs w:val="24"/>
        </w:rPr>
        <w:t>marzo</w:t>
      </w:r>
      <w:r w:rsidR="00F505E7" w:rsidRPr="00C558A3">
        <w:rPr>
          <w:rFonts w:ascii="Arial" w:hAnsi="Arial" w:cs="Arial"/>
          <w:sz w:val="24"/>
          <w:szCs w:val="24"/>
        </w:rPr>
        <w:t xml:space="preserve"> de dos mil dieciocho</w:t>
      </w:r>
      <w:r w:rsidR="004459E2" w:rsidRPr="00C558A3">
        <w:rPr>
          <w:rFonts w:ascii="Arial" w:hAnsi="Arial" w:cs="Arial"/>
          <w:sz w:val="24"/>
          <w:szCs w:val="24"/>
        </w:rPr>
        <w:t xml:space="preserve"> </w:t>
      </w:r>
      <w:r w:rsidR="00795324" w:rsidRPr="00C558A3">
        <w:rPr>
          <w:rFonts w:ascii="Arial" w:hAnsi="Arial" w:cs="Arial"/>
          <w:sz w:val="24"/>
          <w:szCs w:val="24"/>
        </w:rPr>
        <w:t xml:space="preserve">se da por concluida la </w:t>
      </w:r>
      <w:r w:rsidR="00727AC7" w:rsidRPr="00C558A3">
        <w:rPr>
          <w:rFonts w:ascii="Arial" w:hAnsi="Arial" w:cs="Arial"/>
          <w:sz w:val="24"/>
          <w:szCs w:val="24"/>
        </w:rPr>
        <w:t xml:space="preserve">presente </w:t>
      </w:r>
      <w:r w:rsidR="00076D30" w:rsidRPr="00C558A3">
        <w:rPr>
          <w:rFonts w:ascii="Arial" w:hAnsi="Arial" w:cs="Arial"/>
          <w:sz w:val="24"/>
          <w:szCs w:val="24"/>
        </w:rPr>
        <w:t>Sesión</w:t>
      </w:r>
      <w:r w:rsidR="00795324" w:rsidRPr="00C558A3">
        <w:rPr>
          <w:rFonts w:ascii="Arial" w:hAnsi="Arial" w:cs="Arial"/>
          <w:sz w:val="24"/>
          <w:szCs w:val="24"/>
        </w:rPr>
        <w:t xml:space="preserve"> de este </w:t>
      </w:r>
      <w:r w:rsidR="00F505E7" w:rsidRPr="00C558A3">
        <w:rPr>
          <w:rFonts w:ascii="Arial" w:hAnsi="Arial" w:cs="Arial"/>
          <w:sz w:val="24"/>
          <w:szCs w:val="24"/>
        </w:rPr>
        <w:t>T</w:t>
      </w:r>
      <w:r w:rsidR="00795324" w:rsidRPr="00C558A3">
        <w:rPr>
          <w:rFonts w:ascii="Arial" w:hAnsi="Arial" w:cs="Arial"/>
          <w:sz w:val="24"/>
          <w:szCs w:val="24"/>
        </w:rPr>
        <w:t>ribunal</w:t>
      </w:r>
      <w:r w:rsidR="004459E2" w:rsidRPr="00C558A3">
        <w:rPr>
          <w:rFonts w:ascii="Arial" w:hAnsi="Arial" w:cs="Arial"/>
          <w:sz w:val="24"/>
          <w:szCs w:val="24"/>
        </w:rPr>
        <w:t>. Much</w:t>
      </w:r>
      <w:r w:rsidR="00934800" w:rsidRPr="00C558A3">
        <w:rPr>
          <w:rFonts w:ascii="Arial" w:hAnsi="Arial" w:cs="Arial"/>
          <w:sz w:val="24"/>
          <w:szCs w:val="24"/>
        </w:rPr>
        <w:t>as gracias a todas y a todos</w:t>
      </w:r>
      <w:r w:rsidR="00A6088F" w:rsidRPr="00C558A3">
        <w:rPr>
          <w:rFonts w:ascii="Arial" w:hAnsi="Arial" w:cs="Arial"/>
          <w:sz w:val="24"/>
          <w:szCs w:val="24"/>
        </w:rPr>
        <w:t>, buenas tardes</w:t>
      </w:r>
      <w:r w:rsidR="00934800" w:rsidRPr="00C558A3">
        <w:rPr>
          <w:rFonts w:ascii="Arial" w:hAnsi="Arial" w:cs="Arial"/>
          <w:sz w:val="24"/>
          <w:szCs w:val="24"/>
        </w:rPr>
        <w:t xml:space="preserve">. </w:t>
      </w:r>
    </w:p>
    <w:p w:rsidR="00B74D05" w:rsidRDefault="00B74D05" w:rsidP="00C558A3">
      <w:pPr>
        <w:spacing w:line="360" w:lineRule="auto"/>
        <w:jc w:val="both"/>
        <w:rPr>
          <w:rFonts w:ascii="Arial" w:hAnsi="Arial" w:cs="Arial"/>
          <w:sz w:val="24"/>
          <w:szCs w:val="24"/>
        </w:rPr>
      </w:pPr>
    </w:p>
    <w:p w:rsidR="003740BF" w:rsidRPr="00F36CAB" w:rsidRDefault="003740BF" w:rsidP="003740BF">
      <w:pPr>
        <w:spacing w:after="0" w:line="360" w:lineRule="auto"/>
        <w:jc w:val="both"/>
        <w:rPr>
          <w:rFonts w:ascii="Arial" w:hAnsi="Arial" w:cs="Arial"/>
          <w:sz w:val="24"/>
          <w:szCs w:val="24"/>
        </w:rPr>
      </w:pPr>
      <w:r>
        <w:rPr>
          <w:rFonts w:ascii="Arial" w:hAnsi="Arial" w:cs="Arial"/>
          <w:sz w:val="24"/>
          <w:szCs w:val="24"/>
        </w:rPr>
        <w:t>Se levanta la presente Acta en cumplimiento a lo previsto en los artículos 359, fracción VII, 357, fracción VI,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w:t>
      </w:r>
    </w:p>
    <w:p w:rsidR="003740BF" w:rsidRDefault="003740BF" w:rsidP="003740BF">
      <w:pPr>
        <w:rPr>
          <w:sz w:val="36"/>
          <w:szCs w:val="36"/>
        </w:rPr>
      </w:pPr>
    </w:p>
    <w:p w:rsidR="003740BF" w:rsidRDefault="003740BF" w:rsidP="003740BF">
      <w:pPr>
        <w:spacing w:after="0" w:line="360" w:lineRule="auto"/>
        <w:jc w:val="both"/>
        <w:rPr>
          <w:rFonts w:ascii="Arial" w:hAnsi="Arial" w:cs="Arial"/>
          <w:b/>
          <w:bCs/>
          <w:sz w:val="24"/>
          <w:szCs w:val="24"/>
        </w:rPr>
      </w:pPr>
      <w:r>
        <w:rPr>
          <w:rFonts w:ascii="Arial" w:hAnsi="Arial" w:cs="Arial"/>
          <w:b/>
          <w:bCs/>
          <w:sz w:val="24"/>
          <w:szCs w:val="24"/>
        </w:rPr>
        <w:t xml:space="preserve">Magistrado </w:t>
      </w:r>
      <w:proofErr w:type="gramStart"/>
      <w:r>
        <w:rPr>
          <w:rFonts w:ascii="Arial" w:hAnsi="Arial" w:cs="Arial"/>
          <w:b/>
          <w:bCs/>
          <w:sz w:val="24"/>
          <w:szCs w:val="24"/>
        </w:rPr>
        <w:t>Presidente</w:t>
      </w:r>
      <w:proofErr w:type="gramEnd"/>
    </w:p>
    <w:p w:rsidR="003740BF" w:rsidRDefault="003740BF" w:rsidP="003740BF">
      <w:pPr>
        <w:spacing w:after="0" w:line="360" w:lineRule="auto"/>
        <w:jc w:val="both"/>
        <w:rPr>
          <w:rFonts w:ascii="Arial" w:hAnsi="Arial" w:cs="Arial"/>
          <w:bCs/>
          <w:sz w:val="24"/>
          <w:szCs w:val="24"/>
        </w:rPr>
      </w:pPr>
    </w:p>
    <w:p w:rsidR="003740BF" w:rsidRDefault="003740BF" w:rsidP="003740BF">
      <w:pPr>
        <w:spacing w:after="0" w:line="360" w:lineRule="auto"/>
        <w:jc w:val="both"/>
        <w:rPr>
          <w:rFonts w:ascii="Arial" w:hAnsi="Arial" w:cs="Arial"/>
          <w:b/>
          <w:bCs/>
          <w:sz w:val="24"/>
          <w:szCs w:val="24"/>
        </w:rPr>
      </w:pPr>
      <w:r>
        <w:rPr>
          <w:rFonts w:ascii="Arial" w:hAnsi="Arial" w:cs="Arial"/>
          <w:b/>
          <w:bCs/>
          <w:sz w:val="24"/>
          <w:szCs w:val="24"/>
        </w:rPr>
        <w:t>Héctor Salvador Hernández Gallegos</w:t>
      </w:r>
    </w:p>
    <w:p w:rsidR="003740BF" w:rsidRDefault="003740BF" w:rsidP="003740BF">
      <w:pPr>
        <w:spacing w:after="0" w:line="360" w:lineRule="auto"/>
        <w:jc w:val="right"/>
        <w:rPr>
          <w:rFonts w:ascii="Arial" w:hAnsi="Arial" w:cs="Arial"/>
          <w:b/>
          <w:bCs/>
          <w:sz w:val="24"/>
          <w:szCs w:val="24"/>
        </w:rPr>
      </w:pPr>
    </w:p>
    <w:p w:rsidR="003740BF" w:rsidRDefault="003740BF" w:rsidP="003740BF">
      <w:pPr>
        <w:spacing w:after="0" w:line="360" w:lineRule="auto"/>
        <w:jc w:val="both"/>
        <w:rPr>
          <w:rFonts w:ascii="Arial" w:hAnsi="Arial" w:cs="Arial"/>
          <w:b/>
          <w:bCs/>
          <w:sz w:val="24"/>
          <w:szCs w:val="24"/>
        </w:rPr>
      </w:pPr>
    </w:p>
    <w:p w:rsidR="003740BF" w:rsidRDefault="003740BF" w:rsidP="003740BF">
      <w:pPr>
        <w:spacing w:after="0" w:line="360" w:lineRule="auto"/>
        <w:jc w:val="both"/>
        <w:rPr>
          <w:rFonts w:ascii="Arial" w:hAnsi="Arial" w:cs="Arial"/>
          <w:b/>
          <w:bCs/>
          <w:sz w:val="24"/>
          <w:szCs w:val="24"/>
        </w:rPr>
      </w:pPr>
    </w:p>
    <w:p w:rsidR="003740BF" w:rsidRDefault="003740BF" w:rsidP="003740BF">
      <w:pPr>
        <w:spacing w:after="0" w:line="360" w:lineRule="auto"/>
        <w:jc w:val="right"/>
        <w:rPr>
          <w:rFonts w:ascii="Arial" w:hAnsi="Arial" w:cs="Arial"/>
          <w:b/>
          <w:bCs/>
          <w:sz w:val="24"/>
          <w:szCs w:val="24"/>
        </w:rPr>
      </w:pPr>
      <w:r>
        <w:rPr>
          <w:rFonts w:ascii="Arial" w:hAnsi="Arial" w:cs="Arial"/>
          <w:b/>
          <w:bCs/>
          <w:sz w:val="24"/>
          <w:szCs w:val="24"/>
        </w:rPr>
        <w:t xml:space="preserve">Secretario General de Acuerdos </w:t>
      </w:r>
    </w:p>
    <w:p w:rsidR="003740BF" w:rsidRDefault="003740BF" w:rsidP="003740BF">
      <w:pPr>
        <w:spacing w:after="0" w:line="360" w:lineRule="auto"/>
        <w:jc w:val="right"/>
        <w:rPr>
          <w:rFonts w:ascii="Arial" w:hAnsi="Arial" w:cs="Arial"/>
          <w:b/>
          <w:bCs/>
          <w:sz w:val="24"/>
          <w:szCs w:val="24"/>
        </w:rPr>
      </w:pPr>
    </w:p>
    <w:p w:rsidR="003740BF" w:rsidRDefault="003740BF" w:rsidP="003740BF">
      <w:pPr>
        <w:spacing w:after="0" w:line="360" w:lineRule="auto"/>
        <w:jc w:val="right"/>
        <w:rPr>
          <w:rFonts w:ascii="Arial" w:hAnsi="Arial" w:cs="Arial"/>
          <w:sz w:val="24"/>
          <w:szCs w:val="24"/>
        </w:rPr>
      </w:pPr>
      <w:r>
        <w:rPr>
          <w:rFonts w:ascii="Arial" w:hAnsi="Arial" w:cs="Arial"/>
          <w:b/>
          <w:bCs/>
          <w:sz w:val="24"/>
          <w:szCs w:val="24"/>
        </w:rPr>
        <w:t>Jesús Ociel Baena Saucedo</w:t>
      </w:r>
    </w:p>
    <w:p w:rsidR="003740BF" w:rsidRPr="00C558A3" w:rsidRDefault="003740BF" w:rsidP="00C558A3">
      <w:pPr>
        <w:spacing w:line="360" w:lineRule="auto"/>
        <w:jc w:val="both"/>
        <w:rPr>
          <w:rFonts w:ascii="Arial" w:hAnsi="Arial" w:cs="Arial"/>
          <w:sz w:val="24"/>
          <w:szCs w:val="24"/>
        </w:rPr>
      </w:pPr>
    </w:p>
    <w:p w:rsidR="00D85785" w:rsidRPr="00C558A3" w:rsidRDefault="00D85785" w:rsidP="00C558A3">
      <w:pPr>
        <w:spacing w:line="360" w:lineRule="auto"/>
        <w:jc w:val="both"/>
        <w:rPr>
          <w:rFonts w:ascii="Arial" w:hAnsi="Arial" w:cs="Arial"/>
          <w:sz w:val="24"/>
          <w:szCs w:val="24"/>
        </w:rPr>
      </w:pPr>
    </w:p>
    <w:sectPr w:rsidR="00D85785" w:rsidRPr="00C558A3" w:rsidSect="003740BF">
      <w:headerReference w:type="default" r:id="rId8"/>
      <w:footerReference w:type="even" r:id="rId9"/>
      <w:footerReference w:type="default" r:id="rId10"/>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904" w:rsidRDefault="00AC5904" w:rsidP="00F97ACB">
      <w:pPr>
        <w:spacing w:after="0" w:line="240" w:lineRule="auto"/>
      </w:pPr>
      <w:r>
        <w:separator/>
      </w:r>
    </w:p>
  </w:endnote>
  <w:endnote w:type="continuationSeparator" w:id="0">
    <w:p w:rsidR="00AC5904" w:rsidRDefault="00AC5904" w:rsidP="00F9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9C0" w:rsidRPr="003B6BC7" w:rsidRDefault="007059C0"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7059C0" w:rsidRDefault="007059C0"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9C0" w:rsidRPr="00A26D28" w:rsidRDefault="007059C0"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904" w:rsidRDefault="00AC5904" w:rsidP="00F97ACB">
      <w:pPr>
        <w:spacing w:after="0" w:line="240" w:lineRule="auto"/>
      </w:pPr>
      <w:r>
        <w:separator/>
      </w:r>
    </w:p>
  </w:footnote>
  <w:footnote w:type="continuationSeparator" w:id="0">
    <w:p w:rsidR="00AC5904" w:rsidRDefault="00AC5904" w:rsidP="00F9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81796"/>
      <w:docPartObj>
        <w:docPartGallery w:val="Page Numbers (Margins)"/>
        <w:docPartUnique/>
      </w:docPartObj>
    </w:sdtPr>
    <w:sdtContent>
      <w:p w:rsidR="007059C0" w:rsidRDefault="003740BF" w:rsidP="00EF1221">
        <w:pPr>
          <w:pStyle w:val="Encabezado"/>
        </w:pPr>
        <w:r>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48"/>
                                  <w:szCs w:val="48"/>
                                </w:rPr>
                                <w:id w:val="-1807150379"/>
                                <w:docPartObj>
                                  <w:docPartGallery w:val="Page Numbers (Margins)"/>
                                  <w:docPartUnique/>
                                </w:docPartObj>
                              </w:sdtPr>
                              <w:sdtContent>
                                <w:p w:rsidR="003740BF" w:rsidRPr="003740BF" w:rsidRDefault="003740BF">
                                  <w:pPr>
                                    <w:jc w:val="center"/>
                                    <w:rPr>
                                      <w:rFonts w:ascii="Arial" w:eastAsiaTheme="majorEastAsia" w:hAnsi="Arial" w:cs="Arial"/>
                                      <w:sz w:val="48"/>
                                      <w:szCs w:val="48"/>
                                    </w:rPr>
                                  </w:pPr>
                                  <w:r w:rsidRPr="003740BF">
                                    <w:rPr>
                                      <w:rFonts w:ascii="Arial" w:eastAsiaTheme="minorEastAsia" w:hAnsi="Arial" w:cs="Arial"/>
                                      <w:sz w:val="48"/>
                                      <w:szCs w:val="48"/>
                                    </w:rPr>
                                    <w:fldChar w:fldCharType="begin"/>
                                  </w:r>
                                  <w:r w:rsidRPr="003740BF">
                                    <w:rPr>
                                      <w:rFonts w:ascii="Arial" w:hAnsi="Arial" w:cs="Arial"/>
                                      <w:sz w:val="48"/>
                                      <w:szCs w:val="48"/>
                                    </w:rPr>
                                    <w:instrText>PAGE  \* MERGEFORMAT</w:instrText>
                                  </w:r>
                                  <w:r w:rsidRPr="003740BF">
                                    <w:rPr>
                                      <w:rFonts w:ascii="Arial" w:eastAsiaTheme="minorEastAsia" w:hAnsi="Arial" w:cs="Arial"/>
                                      <w:sz w:val="48"/>
                                      <w:szCs w:val="48"/>
                                    </w:rPr>
                                    <w:fldChar w:fldCharType="separate"/>
                                  </w:r>
                                  <w:r w:rsidRPr="003740BF">
                                    <w:rPr>
                                      <w:rFonts w:ascii="Arial" w:eastAsiaTheme="majorEastAsia" w:hAnsi="Arial" w:cs="Arial"/>
                                      <w:sz w:val="48"/>
                                      <w:szCs w:val="48"/>
                                      <w:lang w:val="es-ES"/>
                                    </w:rPr>
                                    <w:t>2</w:t>
                                  </w:r>
                                  <w:r w:rsidRPr="003740BF">
                                    <w:rPr>
                                      <w:rFonts w:ascii="Arial" w:eastAsiaTheme="majorEastAsia" w:hAnsi="Arial" w:cs="Arial"/>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48"/>
                            <w:szCs w:val="48"/>
                          </w:rPr>
                          <w:id w:val="-1807150379"/>
                          <w:docPartObj>
                            <w:docPartGallery w:val="Page Numbers (Margins)"/>
                            <w:docPartUnique/>
                          </w:docPartObj>
                        </w:sdtPr>
                        <w:sdtContent>
                          <w:p w:rsidR="003740BF" w:rsidRPr="003740BF" w:rsidRDefault="003740BF">
                            <w:pPr>
                              <w:jc w:val="center"/>
                              <w:rPr>
                                <w:rFonts w:ascii="Arial" w:eastAsiaTheme="majorEastAsia" w:hAnsi="Arial" w:cs="Arial"/>
                                <w:sz w:val="48"/>
                                <w:szCs w:val="48"/>
                              </w:rPr>
                            </w:pPr>
                            <w:r w:rsidRPr="003740BF">
                              <w:rPr>
                                <w:rFonts w:ascii="Arial" w:eastAsiaTheme="minorEastAsia" w:hAnsi="Arial" w:cs="Arial"/>
                                <w:sz w:val="48"/>
                                <w:szCs w:val="48"/>
                              </w:rPr>
                              <w:fldChar w:fldCharType="begin"/>
                            </w:r>
                            <w:r w:rsidRPr="003740BF">
                              <w:rPr>
                                <w:rFonts w:ascii="Arial" w:hAnsi="Arial" w:cs="Arial"/>
                                <w:sz w:val="48"/>
                                <w:szCs w:val="48"/>
                              </w:rPr>
                              <w:instrText>PAGE  \* MERGEFORMAT</w:instrText>
                            </w:r>
                            <w:r w:rsidRPr="003740BF">
                              <w:rPr>
                                <w:rFonts w:ascii="Arial" w:eastAsiaTheme="minorEastAsia" w:hAnsi="Arial" w:cs="Arial"/>
                                <w:sz w:val="48"/>
                                <w:szCs w:val="48"/>
                              </w:rPr>
                              <w:fldChar w:fldCharType="separate"/>
                            </w:r>
                            <w:r w:rsidRPr="003740BF">
                              <w:rPr>
                                <w:rFonts w:ascii="Arial" w:eastAsiaTheme="majorEastAsia" w:hAnsi="Arial" w:cs="Arial"/>
                                <w:sz w:val="48"/>
                                <w:szCs w:val="48"/>
                                <w:lang w:val="es-ES"/>
                              </w:rPr>
                              <w:t>2</w:t>
                            </w:r>
                            <w:r w:rsidRPr="003740BF">
                              <w:rPr>
                                <w:rFonts w:ascii="Arial" w:eastAsiaTheme="majorEastAsia" w:hAnsi="Arial" w:cs="Arial"/>
                                <w:sz w:val="48"/>
                                <w:szCs w:val="48"/>
                              </w:rPr>
                              <w:fldChar w:fldCharType="end"/>
                            </w:r>
                          </w:p>
                        </w:sdtContent>
                      </w:sdt>
                    </w:txbxContent>
                  </v:textbox>
                  <w10:wrap anchorx="margin" anchory="page"/>
                </v:rect>
              </w:pict>
            </mc:Fallback>
          </mc:AlternateContent>
        </w:r>
      </w:p>
    </w:sdtContent>
  </w:sdt>
  <w:p w:rsidR="007059C0" w:rsidRDefault="007059C0" w:rsidP="00EF1221">
    <w:pPr>
      <w:pStyle w:val="Encabezado"/>
    </w:pPr>
  </w:p>
  <w:p w:rsidR="007059C0" w:rsidRDefault="007059C0" w:rsidP="00EF1221">
    <w:pPr>
      <w:pStyle w:val="Encabezado"/>
    </w:pPr>
  </w:p>
  <w:p w:rsidR="007059C0" w:rsidRPr="00E17EF4" w:rsidRDefault="007059C0" w:rsidP="00EF1221">
    <w:pPr>
      <w:pStyle w:val="Encabezado"/>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6DB457F5" wp14:editId="3A9F3EBA">
          <wp:simplePos x="0" y="0"/>
          <wp:positionH relativeFrom="margin">
            <wp:posOffset>-326965</wp:posOffset>
          </wp:positionH>
          <wp:positionV relativeFrom="paragraph">
            <wp:posOffset>-9262</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s-MX"/>
      </w:rPr>
      <w:t xml:space="preserve">      </w:t>
    </w:r>
  </w:p>
  <w:p w:rsidR="007059C0" w:rsidRDefault="007059C0" w:rsidP="00EF1221">
    <w:pPr>
      <w:pStyle w:val="Encabezado"/>
      <w:jc w:val="right"/>
      <w:rPr>
        <w:rFonts w:ascii="Arial" w:hAnsi="Arial" w:cs="Arial"/>
        <w:b/>
        <w:sz w:val="20"/>
        <w:szCs w:val="20"/>
      </w:rPr>
    </w:pPr>
  </w:p>
  <w:p w:rsidR="007059C0" w:rsidRDefault="007059C0" w:rsidP="00EF1221">
    <w:pPr>
      <w:pStyle w:val="Encabezado"/>
      <w:jc w:val="right"/>
      <w:rPr>
        <w:rFonts w:ascii="Arial" w:hAnsi="Arial" w:cs="Arial"/>
        <w:b/>
        <w:sz w:val="20"/>
        <w:szCs w:val="20"/>
      </w:rPr>
    </w:pPr>
  </w:p>
  <w:p w:rsidR="007059C0" w:rsidRDefault="007059C0" w:rsidP="00EF1221">
    <w:pPr>
      <w:pStyle w:val="Encabezado"/>
      <w:jc w:val="right"/>
      <w:rPr>
        <w:rFonts w:ascii="Arial" w:hAnsi="Arial" w:cs="Arial"/>
        <w:b/>
        <w:sz w:val="20"/>
        <w:szCs w:val="20"/>
      </w:rPr>
    </w:pPr>
  </w:p>
  <w:p w:rsidR="007059C0" w:rsidRDefault="007059C0" w:rsidP="00EF1221">
    <w:pPr>
      <w:pStyle w:val="Encabezado"/>
      <w:jc w:val="right"/>
      <w:rPr>
        <w:rFonts w:ascii="Arial" w:hAnsi="Arial" w:cs="Arial"/>
        <w:b/>
        <w:sz w:val="20"/>
        <w:szCs w:val="20"/>
      </w:rPr>
    </w:pPr>
  </w:p>
  <w:p w:rsidR="007059C0" w:rsidRDefault="007059C0" w:rsidP="00EF1221">
    <w:pPr>
      <w:pStyle w:val="Encabezado"/>
      <w:jc w:val="right"/>
      <w:rPr>
        <w:rFonts w:ascii="Arial" w:hAnsi="Arial" w:cs="Arial"/>
        <w:b/>
        <w:sz w:val="20"/>
        <w:szCs w:val="20"/>
      </w:rPr>
    </w:pPr>
  </w:p>
  <w:p w:rsidR="007059C0" w:rsidRDefault="007059C0" w:rsidP="00EF1221">
    <w:pPr>
      <w:pStyle w:val="Encabezado"/>
      <w:jc w:val="right"/>
      <w:rPr>
        <w:rFonts w:ascii="Arial" w:hAnsi="Arial" w:cs="Arial"/>
        <w:b/>
        <w:sz w:val="20"/>
        <w:szCs w:val="20"/>
      </w:rPr>
    </w:pPr>
  </w:p>
  <w:p w:rsidR="007059C0" w:rsidRDefault="007059C0" w:rsidP="00EF1221">
    <w:pPr>
      <w:pStyle w:val="Encabezado"/>
      <w:jc w:val="right"/>
      <w:rPr>
        <w:rFonts w:ascii="Arial" w:hAnsi="Arial" w:cs="Arial"/>
        <w:b/>
        <w:sz w:val="20"/>
        <w:szCs w:val="20"/>
      </w:rPr>
    </w:pPr>
  </w:p>
  <w:p w:rsidR="007059C0" w:rsidRDefault="007059C0" w:rsidP="00111EB9">
    <w:pPr>
      <w:pStyle w:val="Encabezado"/>
    </w:pPr>
  </w:p>
  <w:p w:rsidR="007059C0" w:rsidRDefault="007059C0" w:rsidP="00111EB9">
    <w:pPr>
      <w:pStyle w:val="Encabezado"/>
    </w:pPr>
  </w:p>
  <w:p w:rsidR="007059C0" w:rsidRPr="00934800" w:rsidRDefault="007059C0"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sidR="001B610C">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1B610C">
      <w:rPr>
        <w:rFonts w:ascii="Arial" w:eastAsia="Times New Roman" w:hAnsi="Arial" w:cs="Arial"/>
        <w:b/>
        <w:i/>
        <w:sz w:val="24"/>
        <w:szCs w:val="24"/>
        <w:lang w:eastAsia="es-ES"/>
      </w:rPr>
      <w:t>SEXTA</w:t>
    </w:r>
    <w:r w:rsidRPr="00934800">
      <w:rPr>
        <w:rFonts w:ascii="Arial" w:eastAsia="Times New Roman" w:hAnsi="Arial" w:cs="Arial"/>
        <w:b/>
        <w:i/>
        <w:sz w:val="24"/>
        <w:szCs w:val="24"/>
        <w:lang w:eastAsia="es-ES"/>
      </w:rPr>
      <w:t xml:space="preserve"> SESIÓN PÚBLICA DE RESOLUCIÓN DEL PLENO DEL TRIBUNAL ELECTORAL DEL ESTADO DE AGUASCALIENTES DEL </w:t>
    </w:r>
    <w:r w:rsidR="001B610C">
      <w:rPr>
        <w:rFonts w:ascii="Arial" w:eastAsia="Times New Roman" w:hAnsi="Arial" w:cs="Arial"/>
        <w:b/>
        <w:i/>
        <w:sz w:val="24"/>
        <w:szCs w:val="24"/>
        <w:lang w:eastAsia="es-ES"/>
      </w:rPr>
      <w:t>QUINCE DE MARZO</w:t>
    </w:r>
    <w:r w:rsidRPr="00934800">
      <w:rPr>
        <w:rFonts w:ascii="Arial" w:eastAsia="Times New Roman" w:hAnsi="Arial" w:cs="Arial"/>
        <w:b/>
        <w:i/>
        <w:sz w:val="24"/>
        <w:szCs w:val="24"/>
        <w:lang w:eastAsia="es-ES"/>
      </w:rPr>
      <w:t xml:space="preserve"> DE 2018</w:t>
    </w:r>
  </w:p>
  <w:p w:rsidR="007059C0" w:rsidRPr="00111EB9" w:rsidRDefault="007059C0"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C7028"/>
    <w:multiLevelType w:val="hybridMultilevel"/>
    <w:tmpl w:val="D7EAB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E2290A"/>
    <w:multiLevelType w:val="hybridMultilevel"/>
    <w:tmpl w:val="227E9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9059D9"/>
    <w:multiLevelType w:val="hybridMultilevel"/>
    <w:tmpl w:val="611A7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5757670-3C79-445A-9B14-7A010FD7B06C}"/>
    <w:docVar w:name="dgnword-eventsink" w:val="198316072"/>
  </w:docVars>
  <w:rsids>
    <w:rsidRoot w:val="00F97ACB"/>
    <w:rsid w:val="00012109"/>
    <w:rsid w:val="000122BC"/>
    <w:rsid w:val="000157A5"/>
    <w:rsid w:val="000240A5"/>
    <w:rsid w:val="00026B35"/>
    <w:rsid w:val="000270BA"/>
    <w:rsid w:val="00033C21"/>
    <w:rsid w:val="000535B1"/>
    <w:rsid w:val="00055EF9"/>
    <w:rsid w:val="00066A80"/>
    <w:rsid w:val="0007408F"/>
    <w:rsid w:val="00076D30"/>
    <w:rsid w:val="00083B40"/>
    <w:rsid w:val="00086A87"/>
    <w:rsid w:val="000A30BD"/>
    <w:rsid w:val="000A44A6"/>
    <w:rsid w:val="000B4F13"/>
    <w:rsid w:val="000C2641"/>
    <w:rsid w:val="000C5585"/>
    <w:rsid w:val="000F34F7"/>
    <w:rsid w:val="00107327"/>
    <w:rsid w:val="001112FF"/>
    <w:rsid w:val="00111EB9"/>
    <w:rsid w:val="00117F00"/>
    <w:rsid w:val="00122FAF"/>
    <w:rsid w:val="0012343A"/>
    <w:rsid w:val="0015217F"/>
    <w:rsid w:val="00161E51"/>
    <w:rsid w:val="0017289E"/>
    <w:rsid w:val="001771E0"/>
    <w:rsid w:val="001958F7"/>
    <w:rsid w:val="001A17FF"/>
    <w:rsid w:val="001A457F"/>
    <w:rsid w:val="001B031A"/>
    <w:rsid w:val="001B610C"/>
    <w:rsid w:val="001B6F0C"/>
    <w:rsid w:val="001C0810"/>
    <w:rsid w:val="001F236E"/>
    <w:rsid w:val="001F51FA"/>
    <w:rsid w:val="001F529C"/>
    <w:rsid w:val="00202DAF"/>
    <w:rsid w:val="00207487"/>
    <w:rsid w:val="002119AE"/>
    <w:rsid w:val="002134EC"/>
    <w:rsid w:val="00222D46"/>
    <w:rsid w:val="00253E1C"/>
    <w:rsid w:val="00257483"/>
    <w:rsid w:val="00272412"/>
    <w:rsid w:val="00277661"/>
    <w:rsid w:val="00283310"/>
    <w:rsid w:val="00285A50"/>
    <w:rsid w:val="0029155C"/>
    <w:rsid w:val="002A1E0F"/>
    <w:rsid w:val="002A4C4F"/>
    <w:rsid w:val="002A7ED7"/>
    <w:rsid w:val="002D2656"/>
    <w:rsid w:val="002D679B"/>
    <w:rsid w:val="002E13F3"/>
    <w:rsid w:val="002E428C"/>
    <w:rsid w:val="002F5D08"/>
    <w:rsid w:val="00305465"/>
    <w:rsid w:val="00306798"/>
    <w:rsid w:val="00311403"/>
    <w:rsid w:val="00345551"/>
    <w:rsid w:val="00350357"/>
    <w:rsid w:val="00352B2B"/>
    <w:rsid w:val="00365134"/>
    <w:rsid w:val="003740BF"/>
    <w:rsid w:val="00375256"/>
    <w:rsid w:val="003C4E1D"/>
    <w:rsid w:val="003C5C5D"/>
    <w:rsid w:val="003D6BB0"/>
    <w:rsid w:val="003E36DE"/>
    <w:rsid w:val="003F46E4"/>
    <w:rsid w:val="00415E27"/>
    <w:rsid w:val="00420046"/>
    <w:rsid w:val="004240CE"/>
    <w:rsid w:val="004459E2"/>
    <w:rsid w:val="00451917"/>
    <w:rsid w:val="00451E07"/>
    <w:rsid w:val="00457F4F"/>
    <w:rsid w:val="00462829"/>
    <w:rsid w:val="00483A14"/>
    <w:rsid w:val="0048760D"/>
    <w:rsid w:val="004913A6"/>
    <w:rsid w:val="0049522D"/>
    <w:rsid w:val="0049735D"/>
    <w:rsid w:val="004A34C6"/>
    <w:rsid w:val="004A7F6A"/>
    <w:rsid w:val="004B395C"/>
    <w:rsid w:val="004B4767"/>
    <w:rsid w:val="004D6024"/>
    <w:rsid w:val="004D6599"/>
    <w:rsid w:val="004E5F40"/>
    <w:rsid w:val="004F5C31"/>
    <w:rsid w:val="00500EF5"/>
    <w:rsid w:val="00504F85"/>
    <w:rsid w:val="00507B09"/>
    <w:rsid w:val="00511E3B"/>
    <w:rsid w:val="00540A3A"/>
    <w:rsid w:val="00553BA7"/>
    <w:rsid w:val="005546CC"/>
    <w:rsid w:val="00574AA8"/>
    <w:rsid w:val="00575D65"/>
    <w:rsid w:val="005A6A7E"/>
    <w:rsid w:val="005B62C2"/>
    <w:rsid w:val="005C5DF3"/>
    <w:rsid w:val="005C78CE"/>
    <w:rsid w:val="005D1570"/>
    <w:rsid w:val="005E1AD4"/>
    <w:rsid w:val="005E591B"/>
    <w:rsid w:val="00601EE1"/>
    <w:rsid w:val="0060688D"/>
    <w:rsid w:val="0061055D"/>
    <w:rsid w:val="00611B3D"/>
    <w:rsid w:val="00616069"/>
    <w:rsid w:val="00617353"/>
    <w:rsid w:val="00625B92"/>
    <w:rsid w:val="0063011C"/>
    <w:rsid w:val="006316C8"/>
    <w:rsid w:val="006479E5"/>
    <w:rsid w:val="0065125E"/>
    <w:rsid w:val="00663F79"/>
    <w:rsid w:val="00665DF0"/>
    <w:rsid w:val="006738CA"/>
    <w:rsid w:val="00680F34"/>
    <w:rsid w:val="00682A1B"/>
    <w:rsid w:val="006831A3"/>
    <w:rsid w:val="00692888"/>
    <w:rsid w:val="00695450"/>
    <w:rsid w:val="006B01C5"/>
    <w:rsid w:val="006B12CC"/>
    <w:rsid w:val="006C6990"/>
    <w:rsid w:val="006D780F"/>
    <w:rsid w:val="00701B25"/>
    <w:rsid w:val="007059C0"/>
    <w:rsid w:val="0070755A"/>
    <w:rsid w:val="00707FFC"/>
    <w:rsid w:val="0071259F"/>
    <w:rsid w:val="0071400A"/>
    <w:rsid w:val="0071423C"/>
    <w:rsid w:val="007159E0"/>
    <w:rsid w:val="007269BA"/>
    <w:rsid w:val="00727181"/>
    <w:rsid w:val="00727AC7"/>
    <w:rsid w:val="00735A20"/>
    <w:rsid w:val="007518D8"/>
    <w:rsid w:val="0075451E"/>
    <w:rsid w:val="0075569B"/>
    <w:rsid w:val="00766F6E"/>
    <w:rsid w:val="007745C8"/>
    <w:rsid w:val="007836E5"/>
    <w:rsid w:val="00784787"/>
    <w:rsid w:val="00790E58"/>
    <w:rsid w:val="00795324"/>
    <w:rsid w:val="0079545D"/>
    <w:rsid w:val="007A0328"/>
    <w:rsid w:val="007A5538"/>
    <w:rsid w:val="007B37A8"/>
    <w:rsid w:val="007C3500"/>
    <w:rsid w:val="007C5F36"/>
    <w:rsid w:val="007C6A49"/>
    <w:rsid w:val="007D423A"/>
    <w:rsid w:val="007E6F46"/>
    <w:rsid w:val="007F1E97"/>
    <w:rsid w:val="0080496F"/>
    <w:rsid w:val="00807EEC"/>
    <w:rsid w:val="00820FBE"/>
    <w:rsid w:val="00825565"/>
    <w:rsid w:val="00845518"/>
    <w:rsid w:val="00886EEE"/>
    <w:rsid w:val="008A0918"/>
    <w:rsid w:val="008A7FA6"/>
    <w:rsid w:val="008B1854"/>
    <w:rsid w:val="008C3788"/>
    <w:rsid w:val="008D27A4"/>
    <w:rsid w:val="008E1EF4"/>
    <w:rsid w:val="008E4E88"/>
    <w:rsid w:val="008F49CF"/>
    <w:rsid w:val="009038D2"/>
    <w:rsid w:val="00906EB3"/>
    <w:rsid w:val="00921FD1"/>
    <w:rsid w:val="00934800"/>
    <w:rsid w:val="00934B03"/>
    <w:rsid w:val="00937AFF"/>
    <w:rsid w:val="0095028F"/>
    <w:rsid w:val="0095171C"/>
    <w:rsid w:val="00953E7B"/>
    <w:rsid w:val="00980268"/>
    <w:rsid w:val="009A786C"/>
    <w:rsid w:val="009B38CC"/>
    <w:rsid w:val="009C123F"/>
    <w:rsid w:val="009C6930"/>
    <w:rsid w:val="009C6F4E"/>
    <w:rsid w:val="009D5BB6"/>
    <w:rsid w:val="009E6790"/>
    <w:rsid w:val="00A101FA"/>
    <w:rsid w:val="00A24EE0"/>
    <w:rsid w:val="00A40840"/>
    <w:rsid w:val="00A42564"/>
    <w:rsid w:val="00A539CA"/>
    <w:rsid w:val="00A6088F"/>
    <w:rsid w:val="00A73F28"/>
    <w:rsid w:val="00A82FF2"/>
    <w:rsid w:val="00A9275B"/>
    <w:rsid w:val="00AC0D94"/>
    <w:rsid w:val="00AC5904"/>
    <w:rsid w:val="00AC62A0"/>
    <w:rsid w:val="00AD2B41"/>
    <w:rsid w:val="00AD52C1"/>
    <w:rsid w:val="00AE3F07"/>
    <w:rsid w:val="00AE4D8C"/>
    <w:rsid w:val="00AF0CE8"/>
    <w:rsid w:val="00AF33FD"/>
    <w:rsid w:val="00AF49C7"/>
    <w:rsid w:val="00B0033B"/>
    <w:rsid w:val="00B14A86"/>
    <w:rsid w:val="00B374BA"/>
    <w:rsid w:val="00B37EAD"/>
    <w:rsid w:val="00B65AAB"/>
    <w:rsid w:val="00B739EC"/>
    <w:rsid w:val="00B74D05"/>
    <w:rsid w:val="00B75259"/>
    <w:rsid w:val="00B7642F"/>
    <w:rsid w:val="00BA2C81"/>
    <w:rsid w:val="00BA5566"/>
    <w:rsid w:val="00BB2823"/>
    <w:rsid w:val="00BC08BB"/>
    <w:rsid w:val="00BD0091"/>
    <w:rsid w:val="00BD72F6"/>
    <w:rsid w:val="00BE48A6"/>
    <w:rsid w:val="00BF39B9"/>
    <w:rsid w:val="00BF3A66"/>
    <w:rsid w:val="00BF497B"/>
    <w:rsid w:val="00C01BCD"/>
    <w:rsid w:val="00C0389B"/>
    <w:rsid w:val="00C03ED4"/>
    <w:rsid w:val="00C042FA"/>
    <w:rsid w:val="00C173E7"/>
    <w:rsid w:val="00C22546"/>
    <w:rsid w:val="00C3272F"/>
    <w:rsid w:val="00C457AF"/>
    <w:rsid w:val="00C558A3"/>
    <w:rsid w:val="00C606DE"/>
    <w:rsid w:val="00C61CA0"/>
    <w:rsid w:val="00C75862"/>
    <w:rsid w:val="00C82967"/>
    <w:rsid w:val="00C85DC7"/>
    <w:rsid w:val="00C94A99"/>
    <w:rsid w:val="00CA336A"/>
    <w:rsid w:val="00CB0E05"/>
    <w:rsid w:val="00CC13BC"/>
    <w:rsid w:val="00CC76A1"/>
    <w:rsid w:val="00CE73D3"/>
    <w:rsid w:val="00CF1311"/>
    <w:rsid w:val="00CF6565"/>
    <w:rsid w:val="00D11DE6"/>
    <w:rsid w:val="00D27D65"/>
    <w:rsid w:val="00D3256D"/>
    <w:rsid w:val="00D337A0"/>
    <w:rsid w:val="00D33C47"/>
    <w:rsid w:val="00D345B5"/>
    <w:rsid w:val="00D407EF"/>
    <w:rsid w:val="00D44F44"/>
    <w:rsid w:val="00D46EA8"/>
    <w:rsid w:val="00D47E5E"/>
    <w:rsid w:val="00D72F60"/>
    <w:rsid w:val="00D85785"/>
    <w:rsid w:val="00D956FE"/>
    <w:rsid w:val="00DA2F70"/>
    <w:rsid w:val="00DB05F6"/>
    <w:rsid w:val="00DB0E8F"/>
    <w:rsid w:val="00DC2127"/>
    <w:rsid w:val="00DD1F30"/>
    <w:rsid w:val="00DF3AAC"/>
    <w:rsid w:val="00DF3B71"/>
    <w:rsid w:val="00E011FC"/>
    <w:rsid w:val="00E17EF4"/>
    <w:rsid w:val="00E470EF"/>
    <w:rsid w:val="00E747D2"/>
    <w:rsid w:val="00E80ABF"/>
    <w:rsid w:val="00E84ACE"/>
    <w:rsid w:val="00E9167E"/>
    <w:rsid w:val="00E97646"/>
    <w:rsid w:val="00EA37B4"/>
    <w:rsid w:val="00EA63D2"/>
    <w:rsid w:val="00EB141B"/>
    <w:rsid w:val="00EB5C36"/>
    <w:rsid w:val="00EF1221"/>
    <w:rsid w:val="00EF2722"/>
    <w:rsid w:val="00EF469B"/>
    <w:rsid w:val="00EF600E"/>
    <w:rsid w:val="00EF7891"/>
    <w:rsid w:val="00F05B0F"/>
    <w:rsid w:val="00F30BD9"/>
    <w:rsid w:val="00F345B3"/>
    <w:rsid w:val="00F42A93"/>
    <w:rsid w:val="00F462FE"/>
    <w:rsid w:val="00F46401"/>
    <w:rsid w:val="00F47B25"/>
    <w:rsid w:val="00F505E7"/>
    <w:rsid w:val="00F620BB"/>
    <w:rsid w:val="00F63677"/>
    <w:rsid w:val="00F675A1"/>
    <w:rsid w:val="00F725FC"/>
    <w:rsid w:val="00F746D2"/>
    <w:rsid w:val="00F95D1C"/>
    <w:rsid w:val="00F97ACB"/>
    <w:rsid w:val="00FA2C0E"/>
    <w:rsid w:val="00FB40B5"/>
    <w:rsid w:val="00FB6409"/>
    <w:rsid w:val="00FC31A9"/>
    <w:rsid w:val="00FC54A5"/>
    <w:rsid w:val="00FD1239"/>
    <w:rsid w:val="00FE315A"/>
    <w:rsid w:val="00FE35DE"/>
    <w:rsid w:val="00FF3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02E7F"/>
  <w15:docId w15:val="{73743D23-8605-421F-B7E4-69828EED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AC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ACB"/>
    <w:rPr>
      <w:rFonts w:ascii="Calibri" w:eastAsia="Calibri" w:hAnsi="Calibri" w:cs="Times New Roman"/>
    </w:rPr>
  </w:style>
  <w:style w:type="paragraph" w:styleId="Piedepgina">
    <w:name w:val="footer"/>
    <w:basedOn w:val="Normal"/>
    <w:link w:val="PiedepginaCar"/>
    <w:unhideWhenUsed/>
    <w:rsid w:val="00F97ACB"/>
    <w:pPr>
      <w:tabs>
        <w:tab w:val="center" w:pos="4419"/>
        <w:tab w:val="right" w:pos="8838"/>
      </w:tabs>
      <w:spacing w:after="0" w:line="240" w:lineRule="auto"/>
    </w:pPr>
  </w:style>
  <w:style w:type="character" w:customStyle="1" w:styleId="PiedepginaCar">
    <w:name w:val="Pie de página Car"/>
    <w:basedOn w:val="Fuentedeprrafopredeter"/>
    <w:link w:val="Piedepgina"/>
    <w:rsid w:val="00F97ACB"/>
    <w:rPr>
      <w:rFonts w:ascii="Calibri" w:eastAsia="Calibri" w:hAnsi="Calibri" w:cs="Times New Roman"/>
    </w:rPr>
  </w:style>
  <w:style w:type="character" w:styleId="Nmerodepgina">
    <w:name w:val="page number"/>
    <w:basedOn w:val="Fuentedeprrafopredeter"/>
    <w:rsid w:val="00F97ACB"/>
  </w:style>
  <w:style w:type="paragraph" w:styleId="Prrafodelista">
    <w:name w:val="List Paragraph"/>
    <w:basedOn w:val="Normal"/>
    <w:uiPriority w:val="34"/>
    <w:qFormat/>
    <w:rsid w:val="009A786C"/>
    <w:pPr>
      <w:ind w:left="720"/>
      <w:contextualSpacing/>
    </w:pPr>
  </w:style>
  <w:style w:type="paragraph" w:styleId="Textodeglobo">
    <w:name w:val="Balloon Text"/>
    <w:basedOn w:val="Normal"/>
    <w:link w:val="TextodegloboCar"/>
    <w:uiPriority w:val="99"/>
    <w:semiHidden/>
    <w:unhideWhenUsed/>
    <w:rsid w:val="00EF60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0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6269">
      <w:bodyDiv w:val="1"/>
      <w:marLeft w:val="0"/>
      <w:marRight w:val="0"/>
      <w:marTop w:val="0"/>
      <w:marBottom w:val="0"/>
      <w:divBdr>
        <w:top w:val="none" w:sz="0" w:space="0" w:color="auto"/>
        <w:left w:val="none" w:sz="0" w:space="0" w:color="auto"/>
        <w:bottom w:val="none" w:sz="0" w:space="0" w:color="auto"/>
        <w:right w:val="none" w:sz="0" w:space="0" w:color="auto"/>
      </w:divBdr>
    </w:div>
    <w:div w:id="1509061919">
      <w:bodyDiv w:val="1"/>
      <w:marLeft w:val="0"/>
      <w:marRight w:val="0"/>
      <w:marTop w:val="0"/>
      <w:marBottom w:val="0"/>
      <w:divBdr>
        <w:top w:val="none" w:sz="0" w:space="0" w:color="auto"/>
        <w:left w:val="none" w:sz="0" w:space="0" w:color="auto"/>
        <w:bottom w:val="none" w:sz="0" w:space="0" w:color="auto"/>
        <w:right w:val="none" w:sz="0" w:space="0" w:color="auto"/>
      </w:divBdr>
    </w:div>
    <w:div w:id="21329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1EA8-8F00-4C3E-A88E-AB6396BA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6346</Words>
  <Characters>34909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Secretario Gral</cp:lastModifiedBy>
  <cp:revision>3</cp:revision>
  <cp:lastPrinted>2018-01-26T20:35:00Z</cp:lastPrinted>
  <dcterms:created xsi:type="dcterms:W3CDTF">2018-04-06T15:44:00Z</dcterms:created>
  <dcterms:modified xsi:type="dcterms:W3CDTF">2018-04-06T19:28:00Z</dcterms:modified>
</cp:coreProperties>
</file>