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41B" w:rsidRDefault="00EB141B" w:rsidP="00F97ACB">
      <w:pPr>
        <w:spacing w:after="0" w:line="360" w:lineRule="auto"/>
        <w:jc w:val="both"/>
        <w:rPr>
          <w:rFonts w:ascii="Arial" w:eastAsia="Times New Roman" w:hAnsi="Arial" w:cs="Arial"/>
          <w:b/>
          <w:sz w:val="24"/>
          <w:szCs w:val="24"/>
          <w:lang w:eastAsia="es-ES"/>
        </w:rPr>
      </w:pPr>
    </w:p>
    <w:p w:rsidR="00F97ACB" w:rsidRPr="00934800" w:rsidRDefault="00F97ACB" w:rsidP="00F97ACB">
      <w:pPr>
        <w:spacing w:after="0" w:line="360" w:lineRule="auto"/>
        <w:jc w:val="both"/>
        <w:rPr>
          <w:rFonts w:ascii="Arial" w:eastAsia="Times New Roman" w:hAnsi="Arial" w:cs="Arial"/>
          <w:b/>
          <w:bCs/>
          <w:sz w:val="24"/>
          <w:szCs w:val="24"/>
          <w:lang w:eastAsia="es-ES"/>
        </w:rPr>
      </w:pPr>
      <w:r w:rsidRPr="00934800">
        <w:rPr>
          <w:rFonts w:ascii="Arial" w:eastAsia="Times New Roman" w:hAnsi="Arial" w:cs="Arial"/>
          <w:b/>
          <w:sz w:val="24"/>
          <w:szCs w:val="24"/>
          <w:lang w:eastAsia="es-ES"/>
        </w:rPr>
        <w:t xml:space="preserve">MAGISTRADO </w:t>
      </w:r>
      <w:r w:rsidR="00575D65" w:rsidRPr="00934800">
        <w:rPr>
          <w:rFonts w:ascii="Arial" w:eastAsia="Times New Roman" w:hAnsi="Arial" w:cs="Arial"/>
          <w:b/>
          <w:sz w:val="24"/>
          <w:szCs w:val="24"/>
          <w:lang w:eastAsia="es-ES"/>
        </w:rPr>
        <w:t>PRESIDENTE</w:t>
      </w:r>
      <w:r w:rsidRPr="00934800">
        <w:rPr>
          <w:rFonts w:ascii="Arial" w:eastAsia="Times New Roman" w:hAnsi="Arial" w:cs="Arial"/>
          <w:b/>
          <w:sz w:val="24"/>
          <w:szCs w:val="24"/>
          <w:lang w:eastAsia="es-ES"/>
        </w:rPr>
        <w:t>.</w:t>
      </w:r>
      <w:r w:rsidRPr="00934800">
        <w:rPr>
          <w:rFonts w:ascii="Arial" w:eastAsia="Times New Roman" w:hAnsi="Arial" w:cs="Arial"/>
          <w:bCs/>
          <w:sz w:val="24"/>
          <w:szCs w:val="24"/>
          <w:lang w:eastAsia="es-ES"/>
        </w:rPr>
        <w:t xml:space="preserve"> </w:t>
      </w:r>
      <w:r w:rsidR="0006238A">
        <w:rPr>
          <w:rFonts w:ascii="Arial" w:eastAsia="Times New Roman" w:hAnsi="Arial" w:cs="Arial"/>
          <w:bCs/>
          <w:sz w:val="24"/>
          <w:szCs w:val="24"/>
          <w:lang w:eastAsia="es-ES"/>
        </w:rPr>
        <w:t xml:space="preserve">Buenos días a </w:t>
      </w:r>
      <w:r w:rsidR="00500EF5" w:rsidRPr="00934800">
        <w:rPr>
          <w:rFonts w:ascii="Arial" w:eastAsia="Times New Roman" w:hAnsi="Arial" w:cs="Arial"/>
          <w:bCs/>
          <w:sz w:val="24"/>
          <w:szCs w:val="24"/>
          <w:lang w:eastAsia="es-ES"/>
        </w:rPr>
        <w:t xml:space="preserve">todos ustedes, </w:t>
      </w:r>
      <w:r w:rsidR="008E1EF4">
        <w:rPr>
          <w:rFonts w:ascii="Arial" w:eastAsia="Times New Roman" w:hAnsi="Arial" w:cs="Arial"/>
          <w:bCs/>
          <w:sz w:val="24"/>
          <w:szCs w:val="24"/>
          <w:lang w:eastAsia="es-ES"/>
        </w:rPr>
        <w:t>s</w:t>
      </w:r>
      <w:r w:rsidR="00665DF0" w:rsidRPr="00934800">
        <w:rPr>
          <w:rFonts w:ascii="Arial" w:eastAsia="Times New Roman" w:hAnsi="Arial" w:cs="Arial"/>
          <w:bCs/>
          <w:sz w:val="24"/>
          <w:szCs w:val="24"/>
          <w:lang w:eastAsia="es-ES"/>
        </w:rPr>
        <w:t>iendo la</w:t>
      </w:r>
      <w:r w:rsidR="00BA5566">
        <w:rPr>
          <w:rFonts w:ascii="Arial" w:eastAsia="Times New Roman" w:hAnsi="Arial" w:cs="Arial"/>
          <w:bCs/>
          <w:sz w:val="24"/>
          <w:szCs w:val="24"/>
          <w:lang w:eastAsia="es-ES"/>
        </w:rPr>
        <w:t>s 1</w:t>
      </w:r>
      <w:r w:rsidR="0006238A">
        <w:rPr>
          <w:rFonts w:ascii="Arial" w:eastAsia="Times New Roman" w:hAnsi="Arial" w:cs="Arial"/>
          <w:bCs/>
          <w:sz w:val="24"/>
          <w:szCs w:val="24"/>
          <w:lang w:eastAsia="es-ES"/>
        </w:rPr>
        <w:t>1</w:t>
      </w:r>
      <w:r w:rsidR="00BA5566">
        <w:rPr>
          <w:rFonts w:ascii="Arial" w:eastAsia="Times New Roman" w:hAnsi="Arial" w:cs="Arial"/>
          <w:bCs/>
          <w:sz w:val="24"/>
          <w:szCs w:val="24"/>
          <w:lang w:eastAsia="es-ES"/>
        </w:rPr>
        <w:t xml:space="preserve"> horas con </w:t>
      </w:r>
      <w:r w:rsidR="0006238A">
        <w:rPr>
          <w:rFonts w:ascii="Arial" w:eastAsia="Times New Roman" w:hAnsi="Arial" w:cs="Arial"/>
          <w:bCs/>
          <w:sz w:val="24"/>
          <w:szCs w:val="24"/>
          <w:lang w:eastAsia="es-ES"/>
        </w:rPr>
        <w:t>10</w:t>
      </w:r>
      <w:r w:rsidR="00BA5566">
        <w:rPr>
          <w:rFonts w:ascii="Arial" w:eastAsia="Times New Roman" w:hAnsi="Arial" w:cs="Arial"/>
          <w:bCs/>
          <w:sz w:val="24"/>
          <w:szCs w:val="24"/>
          <w:lang w:eastAsia="es-ES"/>
        </w:rPr>
        <w:t xml:space="preserve"> minutos</w:t>
      </w:r>
      <w:r w:rsidR="00665DF0" w:rsidRPr="00934800">
        <w:rPr>
          <w:rFonts w:ascii="Arial" w:eastAsia="Times New Roman" w:hAnsi="Arial" w:cs="Arial"/>
          <w:bCs/>
          <w:sz w:val="24"/>
          <w:szCs w:val="24"/>
          <w:lang w:eastAsia="es-ES"/>
        </w:rPr>
        <w:t>, d</w:t>
      </w:r>
      <w:r w:rsidRPr="00934800">
        <w:rPr>
          <w:rFonts w:ascii="Arial" w:eastAsia="Times New Roman" w:hAnsi="Arial" w:cs="Arial"/>
          <w:bCs/>
          <w:sz w:val="24"/>
          <w:szCs w:val="24"/>
          <w:lang w:eastAsia="es-ES"/>
        </w:rPr>
        <w:t xml:space="preserve">a inicio la </w:t>
      </w:r>
      <w:r w:rsidR="00A354CA">
        <w:rPr>
          <w:rFonts w:ascii="Arial" w:eastAsia="Times New Roman" w:hAnsi="Arial" w:cs="Arial"/>
          <w:bCs/>
          <w:sz w:val="24"/>
          <w:szCs w:val="24"/>
          <w:lang w:eastAsia="es-ES"/>
        </w:rPr>
        <w:t xml:space="preserve">séptima </w:t>
      </w:r>
      <w:r w:rsidRPr="00934800">
        <w:rPr>
          <w:rFonts w:ascii="Arial" w:eastAsia="Times New Roman" w:hAnsi="Arial" w:cs="Arial"/>
          <w:bCs/>
          <w:sz w:val="24"/>
          <w:szCs w:val="24"/>
          <w:lang w:eastAsia="es-ES"/>
        </w:rPr>
        <w:t xml:space="preserve">Sesión </w:t>
      </w:r>
      <w:r w:rsidR="00EF1221" w:rsidRPr="00934800">
        <w:rPr>
          <w:rFonts w:ascii="Arial" w:eastAsia="Times New Roman" w:hAnsi="Arial" w:cs="Arial"/>
          <w:bCs/>
          <w:sz w:val="24"/>
          <w:szCs w:val="24"/>
          <w:lang w:eastAsia="es-ES"/>
        </w:rPr>
        <w:t xml:space="preserve">Pública de Resolución </w:t>
      </w:r>
      <w:r w:rsidR="006738CA" w:rsidRPr="00934800">
        <w:rPr>
          <w:rFonts w:ascii="Arial" w:eastAsia="Times New Roman" w:hAnsi="Arial" w:cs="Arial"/>
          <w:bCs/>
          <w:sz w:val="24"/>
          <w:szCs w:val="24"/>
          <w:lang w:eastAsia="es-ES"/>
        </w:rPr>
        <w:t xml:space="preserve">de este Órgano Jurisdiccional Local, </w:t>
      </w:r>
      <w:r w:rsidRPr="00934800">
        <w:rPr>
          <w:rFonts w:ascii="Arial" w:eastAsia="Times New Roman" w:hAnsi="Arial" w:cs="Arial"/>
          <w:bCs/>
          <w:sz w:val="24"/>
          <w:szCs w:val="24"/>
          <w:lang w:eastAsia="es-ES"/>
        </w:rPr>
        <w:t xml:space="preserve">convocada para </w:t>
      </w:r>
      <w:r w:rsidR="00EF1221" w:rsidRPr="00934800">
        <w:rPr>
          <w:rFonts w:ascii="Arial" w:eastAsia="Times New Roman" w:hAnsi="Arial" w:cs="Arial"/>
          <w:bCs/>
          <w:sz w:val="24"/>
          <w:szCs w:val="24"/>
          <w:lang w:eastAsia="es-ES"/>
        </w:rPr>
        <w:t xml:space="preserve">el día de hoy, </w:t>
      </w:r>
      <w:r w:rsidR="00A354CA">
        <w:rPr>
          <w:rFonts w:ascii="Arial" w:eastAsia="Times New Roman" w:hAnsi="Arial" w:cs="Arial"/>
          <w:bCs/>
          <w:sz w:val="24"/>
          <w:szCs w:val="24"/>
          <w:lang w:eastAsia="es-ES"/>
        </w:rPr>
        <w:t>26</w:t>
      </w:r>
      <w:r w:rsidR="00BA5566">
        <w:rPr>
          <w:rFonts w:ascii="Arial" w:eastAsia="Times New Roman" w:hAnsi="Arial" w:cs="Arial"/>
          <w:bCs/>
          <w:sz w:val="24"/>
          <w:szCs w:val="24"/>
          <w:lang w:eastAsia="es-ES"/>
        </w:rPr>
        <w:t xml:space="preserve"> de </w:t>
      </w:r>
      <w:r w:rsidR="00A354CA">
        <w:rPr>
          <w:rFonts w:ascii="Arial" w:eastAsia="Times New Roman" w:hAnsi="Arial" w:cs="Arial"/>
          <w:bCs/>
          <w:sz w:val="24"/>
          <w:szCs w:val="24"/>
          <w:lang w:eastAsia="es-ES"/>
        </w:rPr>
        <w:t>marzo</w:t>
      </w:r>
      <w:r w:rsidR="00BA5566">
        <w:rPr>
          <w:rFonts w:ascii="Arial" w:eastAsia="Times New Roman" w:hAnsi="Arial" w:cs="Arial"/>
          <w:bCs/>
          <w:sz w:val="24"/>
          <w:szCs w:val="24"/>
          <w:lang w:eastAsia="es-ES"/>
        </w:rPr>
        <w:t xml:space="preserve"> </w:t>
      </w:r>
      <w:r w:rsidR="00BF3A66" w:rsidRPr="00934800">
        <w:rPr>
          <w:rFonts w:ascii="Arial" w:eastAsia="Times New Roman" w:hAnsi="Arial" w:cs="Arial"/>
          <w:bCs/>
          <w:sz w:val="24"/>
          <w:szCs w:val="24"/>
          <w:lang w:eastAsia="es-ES"/>
        </w:rPr>
        <w:t>de 2018</w:t>
      </w:r>
      <w:r w:rsidR="00EF1221" w:rsidRPr="00934800">
        <w:rPr>
          <w:rFonts w:ascii="Arial" w:eastAsia="Times New Roman" w:hAnsi="Arial" w:cs="Arial"/>
          <w:bCs/>
          <w:sz w:val="24"/>
          <w:szCs w:val="24"/>
          <w:lang w:eastAsia="es-ES"/>
        </w:rPr>
        <w:t>,</w:t>
      </w:r>
      <w:r w:rsidR="00EF1221" w:rsidRPr="00934800">
        <w:rPr>
          <w:rFonts w:ascii="Arial" w:eastAsia="Times New Roman" w:hAnsi="Arial" w:cs="Arial"/>
          <w:sz w:val="24"/>
          <w:szCs w:val="24"/>
          <w:lang w:eastAsia="es-ES"/>
        </w:rPr>
        <w:t xml:space="preserve"> por lo que so</w:t>
      </w:r>
      <w:r w:rsidRPr="00934800">
        <w:rPr>
          <w:rFonts w:ascii="Arial" w:eastAsia="Times New Roman" w:hAnsi="Arial" w:cs="Arial"/>
          <w:sz w:val="24"/>
          <w:szCs w:val="24"/>
          <w:lang w:eastAsia="es-ES"/>
        </w:rPr>
        <w:t xml:space="preserve">licito al Secretario General, verifique la existencia del </w:t>
      </w:r>
      <w:r w:rsidRPr="00934800">
        <w:rPr>
          <w:rFonts w:ascii="Arial" w:eastAsia="Times New Roman" w:hAnsi="Arial" w:cs="Arial"/>
          <w:i/>
          <w:sz w:val="24"/>
          <w:szCs w:val="24"/>
          <w:lang w:eastAsia="es-ES"/>
        </w:rPr>
        <w:t>quórum</w:t>
      </w:r>
      <w:r w:rsidRPr="00934800">
        <w:rPr>
          <w:rFonts w:ascii="Arial" w:eastAsia="Times New Roman" w:hAnsi="Arial" w:cs="Arial"/>
          <w:sz w:val="24"/>
          <w:szCs w:val="24"/>
          <w:lang w:eastAsia="es-ES"/>
        </w:rPr>
        <w:t xml:space="preserve"> legal para sesionar válidamente.</w:t>
      </w:r>
      <w:r w:rsidR="008E1EF4">
        <w:rPr>
          <w:rFonts w:ascii="Arial" w:eastAsia="Times New Roman" w:hAnsi="Arial" w:cs="Arial"/>
          <w:sz w:val="24"/>
          <w:szCs w:val="24"/>
          <w:lang w:eastAsia="es-ES"/>
        </w:rPr>
        <w:t xml:space="preserve"> </w:t>
      </w:r>
      <w:r w:rsidRPr="00934800">
        <w:rPr>
          <w:rFonts w:ascii="Arial" w:eastAsia="Times New Roman" w:hAnsi="Arial" w:cs="Arial"/>
          <w:sz w:val="24"/>
          <w:szCs w:val="24"/>
          <w:lang w:eastAsia="es-ES"/>
        </w:rPr>
        <w:t>--------------------------------------------</w:t>
      </w:r>
      <w:r w:rsidR="00EF1221" w:rsidRPr="00934800">
        <w:rPr>
          <w:rFonts w:ascii="Arial" w:eastAsia="Times New Roman" w:hAnsi="Arial" w:cs="Arial"/>
          <w:sz w:val="24"/>
          <w:szCs w:val="24"/>
          <w:lang w:eastAsia="es-ES"/>
        </w:rPr>
        <w:t>-----------------------------</w:t>
      </w:r>
      <w:r w:rsidR="008E1EF4">
        <w:rPr>
          <w:rFonts w:ascii="Arial" w:eastAsia="Times New Roman" w:hAnsi="Arial" w:cs="Arial"/>
          <w:sz w:val="24"/>
          <w:szCs w:val="24"/>
          <w:lang w:eastAsia="es-ES"/>
        </w:rPr>
        <w:t>---------------------------------------------------------------------------------------------------------------------------------</w:t>
      </w:r>
      <w:r w:rsidRPr="00934800">
        <w:rPr>
          <w:rFonts w:ascii="Arial" w:eastAsia="Times New Roman" w:hAnsi="Arial" w:cs="Arial"/>
          <w:sz w:val="24"/>
          <w:szCs w:val="24"/>
          <w:lang w:eastAsia="es-ES"/>
        </w:rPr>
        <w:br/>
      </w:r>
      <w:r w:rsidRPr="00934800">
        <w:rPr>
          <w:rFonts w:ascii="Arial" w:eastAsia="Times New Roman" w:hAnsi="Arial" w:cs="Arial"/>
          <w:b/>
          <w:sz w:val="24"/>
          <w:szCs w:val="24"/>
          <w:lang w:eastAsia="es-ES"/>
        </w:rPr>
        <w:t xml:space="preserve">SECRETARIO GENERAL. </w:t>
      </w:r>
      <w:r w:rsidRPr="00934800">
        <w:rPr>
          <w:rFonts w:ascii="Arial" w:eastAsia="Times New Roman" w:hAnsi="Arial" w:cs="Arial"/>
          <w:sz w:val="24"/>
          <w:szCs w:val="24"/>
          <w:lang w:val="es-ES" w:eastAsia="es-ES"/>
        </w:rPr>
        <w:t xml:space="preserve">Sí, </w:t>
      </w:r>
      <w:r w:rsidR="00766F6E" w:rsidRPr="00934800">
        <w:rPr>
          <w:rFonts w:ascii="Arial" w:eastAsia="Times New Roman" w:hAnsi="Arial" w:cs="Arial"/>
          <w:sz w:val="24"/>
          <w:szCs w:val="24"/>
          <w:lang w:val="es-ES" w:eastAsia="es-ES"/>
        </w:rPr>
        <w:t>Magistrado</w:t>
      </w:r>
      <w:r w:rsidR="00575D65" w:rsidRPr="00934800">
        <w:rPr>
          <w:rFonts w:ascii="Arial" w:eastAsia="Times New Roman" w:hAnsi="Arial" w:cs="Arial"/>
          <w:sz w:val="24"/>
          <w:szCs w:val="24"/>
          <w:lang w:val="es-ES" w:eastAsia="es-ES"/>
        </w:rPr>
        <w:t xml:space="preserve"> </w:t>
      </w:r>
      <w:r w:rsidRPr="00934800">
        <w:rPr>
          <w:rFonts w:ascii="Arial" w:eastAsia="Times New Roman" w:hAnsi="Arial" w:cs="Arial"/>
          <w:sz w:val="24"/>
          <w:szCs w:val="24"/>
          <w:lang w:val="es-ES" w:eastAsia="es-ES"/>
        </w:rPr>
        <w:t>President</w:t>
      </w:r>
      <w:r w:rsidR="00575D65" w:rsidRPr="00934800">
        <w:rPr>
          <w:rFonts w:ascii="Arial" w:eastAsia="Times New Roman" w:hAnsi="Arial" w:cs="Arial"/>
          <w:sz w:val="24"/>
          <w:szCs w:val="24"/>
          <w:lang w:val="es-ES" w:eastAsia="es-ES"/>
        </w:rPr>
        <w:t>e</w:t>
      </w:r>
      <w:r w:rsidRPr="00934800">
        <w:rPr>
          <w:rFonts w:ascii="Arial" w:eastAsia="Times New Roman" w:hAnsi="Arial" w:cs="Arial"/>
          <w:sz w:val="24"/>
          <w:szCs w:val="24"/>
          <w:lang w:val="es-ES" w:eastAsia="es-ES"/>
        </w:rPr>
        <w:t xml:space="preserve">, </w:t>
      </w:r>
      <w:r w:rsidRPr="00934800">
        <w:rPr>
          <w:rFonts w:ascii="Arial" w:eastAsia="Times New Roman" w:hAnsi="Arial" w:cs="Arial"/>
          <w:sz w:val="24"/>
          <w:szCs w:val="24"/>
          <w:lang w:eastAsia="es-ES"/>
        </w:rPr>
        <w:t>le informo que se encuentran presentes la Magistrada Claudia</w:t>
      </w:r>
      <w:r w:rsidR="006C6990" w:rsidRPr="00934800">
        <w:rPr>
          <w:rFonts w:ascii="Arial" w:eastAsia="Times New Roman" w:hAnsi="Arial" w:cs="Arial"/>
          <w:sz w:val="24"/>
          <w:szCs w:val="24"/>
          <w:lang w:eastAsia="es-ES"/>
        </w:rPr>
        <w:t xml:space="preserve"> </w:t>
      </w:r>
      <w:r w:rsidR="008C3788" w:rsidRPr="00934800">
        <w:rPr>
          <w:rFonts w:ascii="Arial" w:eastAsia="Times New Roman" w:hAnsi="Arial" w:cs="Arial"/>
          <w:sz w:val="24"/>
          <w:szCs w:val="24"/>
          <w:lang w:eastAsia="es-ES"/>
        </w:rPr>
        <w:t>Eloísa</w:t>
      </w:r>
      <w:r w:rsidR="006C6990" w:rsidRPr="00934800">
        <w:rPr>
          <w:rFonts w:ascii="Arial" w:eastAsia="Times New Roman" w:hAnsi="Arial" w:cs="Arial"/>
          <w:sz w:val="24"/>
          <w:szCs w:val="24"/>
          <w:lang w:eastAsia="es-ES"/>
        </w:rPr>
        <w:t xml:space="preserve"> Díaz de León González, </w:t>
      </w:r>
      <w:r w:rsidR="00575D65" w:rsidRPr="00934800">
        <w:rPr>
          <w:rFonts w:ascii="Arial" w:eastAsia="Times New Roman" w:hAnsi="Arial" w:cs="Arial"/>
          <w:sz w:val="24"/>
          <w:szCs w:val="24"/>
          <w:lang w:eastAsia="es-ES"/>
        </w:rPr>
        <w:t>el Magistrado</w:t>
      </w:r>
      <w:r w:rsidRPr="00934800">
        <w:rPr>
          <w:rFonts w:ascii="Arial" w:eastAsia="Times New Roman" w:hAnsi="Arial" w:cs="Arial"/>
          <w:sz w:val="24"/>
          <w:szCs w:val="24"/>
          <w:lang w:eastAsia="es-ES"/>
        </w:rPr>
        <w:t xml:space="preserve"> Jorge Ramón Díaz de León G</w:t>
      </w:r>
      <w:r w:rsidR="00575D65" w:rsidRPr="00934800">
        <w:rPr>
          <w:rFonts w:ascii="Arial" w:eastAsia="Times New Roman" w:hAnsi="Arial" w:cs="Arial"/>
          <w:sz w:val="24"/>
          <w:szCs w:val="24"/>
          <w:lang w:eastAsia="es-ES"/>
        </w:rPr>
        <w:t>utiérrez, y usted Magistrado Presidente</w:t>
      </w:r>
      <w:r w:rsidRPr="00934800">
        <w:rPr>
          <w:rFonts w:ascii="Arial" w:eastAsia="Times New Roman" w:hAnsi="Arial" w:cs="Arial"/>
          <w:sz w:val="24"/>
          <w:szCs w:val="24"/>
          <w:lang w:eastAsia="es-ES"/>
        </w:rPr>
        <w:t>; por tanto, con fundamento en el</w:t>
      </w:r>
      <w:r w:rsidR="00766F6E" w:rsidRPr="00934800">
        <w:rPr>
          <w:rFonts w:ascii="Arial" w:eastAsia="Times New Roman" w:hAnsi="Arial" w:cs="Arial"/>
          <w:sz w:val="24"/>
          <w:szCs w:val="24"/>
          <w:lang w:eastAsia="es-ES"/>
        </w:rPr>
        <w:t xml:space="preserve"> artículo</w:t>
      </w:r>
      <w:r w:rsidRPr="00934800">
        <w:rPr>
          <w:rFonts w:ascii="Arial" w:eastAsia="Times New Roman" w:hAnsi="Arial" w:cs="Arial"/>
          <w:sz w:val="24"/>
          <w:szCs w:val="24"/>
          <w:lang w:eastAsia="es-ES"/>
        </w:rPr>
        <w:t xml:space="preserve"> </w:t>
      </w:r>
      <w:r w:rsidR="00766F6E" w:rsidRPr="00934800">
        <w:rPr>
          <w:rFonts w:ascii="Arial" w:eastAsia="Times New Roman" w:hAnsi="Arial" w:cs="Arial"/>
          <w:sz w:val="24"/>
          <w:szCs w:val="24"/>
          <w:lang w:eastAsia="es-ES"/>
        </w:rPr>
        <w:t>31</w:t>
      </w:r>
      <w:r w:rsidRPr="00934800">
        <w:rPr>
          <w:rFonts w:ascii="Arial" w:eastAsia="Times New Roman" w:hAnsi="Arial" w:cs="Arial"/>
          <w:sz w:val="24"/>
          <w:szCs w:val="24"/>
          <w:lang w:eastAsia="es-ES"/>
        </w:rPr>
        <w:t>6, fracción I, del Código Electora</w:t>
      </w:r>
      <w:r w:rsidR="007B37A8" w:rsidRPr="00934800">
        <w:rPr>
          <w:rFonts w:ascii="Arial" w:eastAsia="Times New Roman" w:hAnsi="Arial" w:cs="Arial"/>
          <w:sz w:val="24"/>
          <w:szCs w:val="24"/>
          <w:lang w:eastAsia="es-ES"/>
        </w:rPr>
        <w:t xml:space="preserve">l del Estado de Aguascalientes y 21, fracción I, inciso b), del Reglamento Interior de este Tribunal, </w:t>
      </w:r>
      <w:r w:rsidRPr="00934800">
        <w:rPr>
          <w:rFonts w:ascii="Arial" w:eastAsia="Times New Roman" w:hAnsi="Arial" w:cs="Arial"/>
          <w:sz w:val="24"/>
          <w:szCs w:val="24"/>
          <w:lang w:eastAsia="es-ES"/>
        </w:rPr>
        <w:t xml:space="preserve">certifico la existencia del </w:t>
      </w:r>
      <w:r w:rsidRPr="00934800">
        <w:rPr>
          <w:rFonts w:ascii="Arial" w:eastAsia="Times New Roman" w:hAnsi="Arial" w:cs="Arial"/>
          <w:i/>
          <w:sz w:val="24"/>
          <w:szCs w:val="24"/>
          <w:lang w:eastAsia="es-ES"/>
        </w:rPr>
        <w:t>quórum</w:t>
      </w:r>
      <w:r w:rsidRPr="00934800">
        <w:rPr>
          <w:rFonts w:ascii="Arial" w:eastAsia="Times New Roman" w:hAnsi="Arial" w:cs="Arial"/>
          <w:sz w:val="24"/>
          <w:szCs w:val="24"/>
          <w:lang w:eastAsia="es-ES"/>
        </w:rPr>
        <w:t xml:space="preserve"> legal para sesionar válidamente.</w:t>
      </w:r>
      <w:r w:rsidR="00575D65" w:rsidRPr="00934800">
        <w:rPr>
          <w:rFonts w:ascii="Arial" w:eastAsia="Times New Roman" w:hAnsi="Arial" w:cs="Arial"/>
          <w:sz w:val="24"/>
          <w:szCs w:val="24"/>
          <w:lang w:eastAsia="es-ES"/>
        </w:rPr>
        <w:t xml:space="preserve"> </w:t>
      </w:r>
      <w:r w:rsidRPr="00934800">
        <w:rPr>
          <w:rFonts w:ascii="Arial" w:eastAsia="Times New Roman" w:hAnsi="Arial" w:cs="Arial"/>
          <w:sz w:val="24"/>
          <w:szCs w:val="24"/>
          <w:lang w:eastAsia="es-ES"/>
        </w:rPr>
        <w:t>-------</w:t>
      </w:r>
      <w:r w:rsidR="00575D65" w:rsidRPr="00934800">
        <w:rPr>
          <w:rFonts w:ascii="Arial" w:eastAsia="Times New Roman" w:hAnsi="Arial" w:cs="Arial"/>
          <w:sz w:val="24"/>
          <w:szCs w:val="24"/>
          <w:lang w:eastAsia="es-ES"/>
        </w:rPr>
        <w:t>----------</w:t>
      </w:r>
      <w:r w:rsidR="00EF1221" w:rsidRPr="00934800">
        <w:rPr>
          <w:rFonts w:ascii="Arial" w:eastAsia="Times New Roman" w:hAnsi="Arial" w:cs="Arial"/>
          <w:sz w:val="24"/>
          <w:szCs w:val="24"/>
          <w:lang w:eastAsia="es-ES"/>
        </w:rPr>
        <w:t>------------</w:t>
      </w:r>
      <w:r w:rsidR="007B37A8" w:rsidRPr="00934800">
        <w:rPr>
          <w:rFonts w:ascii="Arial" w:eastAsia="Times New Roman" w:hAnsi="Arial" w:cs="Arial"/>
          <w:sz w:val="24"/>
          <w:szCs w:val="24"/>
          <w:lang w:eastAsia="es-ES"/>
        </w:rPr>
        <w:t>--------------------------------------------</w:t>
      </w:r>
      <w:r w:rsidR="008E1EF4">
        <w:rPr>
          <w:rFonts w:ascii="Arial" w:eastAsia="Times New Roman" w:hAnsi="Arial" w:cs="Arial"/>
          <w:sz w:val="24"/>
          <w:szCs w:val="24"/>
          <w:lang w:eastAsia="es-ES"/>
        </w:rPr>
        <w:t>----------------------------------------------------------</w:t>
      </w:r>
    </w:p>
    <w:p w:rsidR="00F97ACB" w:rsidRPr="00934800" w:rsidRDefault="00575D65" w:rsidP="00F97ACB">
      <w:pPr>
        <w:spacing w:after="0" w:line="360" w:lineRule="auto"/>
        <w:jc w:val="both"/>
        <w:rPr>
          <w:rFonts w:ascii="Arial" w:eastAsia="Times New Roman" w:hAnsi="Arial" w:cs="Arial"/>
          <w:sz w:val="24"/>
          <w:szCs w:val="24"/>
          <w:lang w:eastAsia="es-ES"/>
        </w:rPr>
      </w:pPr>
      <w:r w:rsidRPr="00934800">
        <w:rPr>
          <w:rFonts w:ascii="Arial" w:eastAsia="Times New Roman" w:hAnsi="Arial" w:cs="Arial"/>
          <w:b/>
          <w:sz w:val="24"/>
          <w:szCs w:val="24"/>
          <w:lang w:eastAsia="es-ES"/>
        </w:rPr>
        <w:t xml:space="preserve">MAGISTRADO </w:t>
      </w:r>
      <w:r w:rsidR="00F97ACB" w:rsidRPr="00934800">
        <w:rPr>
          <w:rFonts w:ascii="Arial" w:eastAsia="Times New Roman" w:hAnsi="Arial" w:cs="Arial"/>
          <w:b/>
          <w:sz w:val="24"/>
          <w:szCs w:val="24"/>
          <w:lang w:eastAsia="es-ES"/>
        </w:rPr>
        <w:t>PRESIDENTE</w:t>
      </w:r>
      <w:r w:rsidR="002E428C" w:rsidRPr="00934800">
        <w:rPr>
          <w:rFonts w:ascii="Arial" w:eastAsia="Times New Roman" w:hAnsi="Arial" w:cs="Arial"/>
          <w:b/>
          <w:sz w:val="24"/>
          <w:szCs w:val="24"/>
          <w:lang w:eastAsia="es-ES"/>
        </w:rPr>
        <w:t>.</w:t>
      </w:r>
      <w:r w:rsidR="00F97ACB" w:rsidRPr="00934800">
        <w:rPr>
          <w:rFonts w:ascii="Arial" w:eastAsia="Times New Roman" w:hAnsi="Arial" w:cs="Arial"/>
          <w:sz w:val="24"/>
          <w:szCs w:val="24"/>
          <w:lang w:eastAsia="es-ES"/>
        </w:rPr>
        <w:t xml:space="preserve"> </w:t>
      </w:r>
      <w:r w:rsidR="002E428C" w:rsidRPr="00934800">
        <w:rPr>
          <w:rFonts w:ascii="Arial" w:eastAsia="Times New Roman" w:hAnsi="Arial" w:cs="Arial"/>
          <w:sz w:val="24"/>
          <w:szCs w:val="24"/>
          <w:lang w:eastAsia="es-ES"/>
        </w:rPr>
        <w:t xml:space="preserve">Muchas </w:t>
      </w:r>
      <w:r w:rsidR="00F97ACB" w:rsidRPr="00934800">
        <w:rPr>
          <w:rFonts w:ascii="Arial" w:eastAsia="Times New Roman" w:hAnsi="Arial" w:cs="Arial"/>
          <w:sz w:val="24"/>
          <w:szCs w:val="24"/>
          <w:lang w:eastAsia="es-ES"/>
        </w:rPr>
        <w:t xml:space="preserve">Gracias, </w:t>
      </w:r>
      <w:proofErr w:type="gramStart"/>
      <w:r w:rsidR="00F97ACB" w:rsidRPr="00934800">
        <w:rPr>
          <w:rFonts w:ascii="Arial" w:eastAsia="Times New Roman" w:hAnsi="Arial" w:cs="Arial"/>
          <w:sz w:val="24"/>
          <w:szCs w:val="24"/>
          <w:lang w:eastAsia="es-ES"/>
        </w:rPr>
        <w:t>Secretario</w:t>
      </w:r>
      <w:proofErr w:type="gramEnd"/>
      <w:r w:rsidR="00F97ACB" w:rsidRPr="00934800">
        <w:rPr>
          <w:rFonts w:ascii="Arial" w:eastAsia="Times New Roman" w:hAnsi="Arial" w:cs="Arial"/>
          <w:sz w:val="24"/>
          <w:szCs w:val="24"/>
          <w:lang w:eastAsia="es-ES"/>
        </w:rPr>
        <w:t>.</w:t>
      </w:r>
      <w:r w:rsidRPr="00934800">
        <w:rPr>
          <w:rFonts w:ascii="Arial" w:eastAsia="Times New Roman" w:hAnsi="Arial" w:cs="Arial"/>
          <w:sz w:val="24"/>
          <w:szCs w:val="24"/>
          <w:lang w:eastAsia="es-ES"/>
        </w:rPr>
        <w:t xml:space="preserve"> </w:t>
      </w:r>
      <w:r w:rsidR="00F97ACB" w:rsidRPr="00934800">
        <w:rPr>
          <w:rFonts w:ascii="Arial" w:eastAsia="Times New Roman" w:hAnsi="Arial" w:cs="Arial"/>
          <w:sz w:val="24"/>
          <w:szCs w:val="24"/>
          <w:lang w:eastAsia="es-ES"/>
        </w:rPr>
        <w:t xml:space="preserve">En virtud de lo anterior, </w:t>
      </w:r>
      <w:r w:rsidR="007B37A8" w:rsidRPr="00934800">
        <w:rPr>
          <w:rFonts w:ascii="Arial" w:eastAsia="Times New Roman" w:hAnsi="Arial" w:cs="Arial"/>
          <w:sz w:val="24"/>
          <w:szCs w:val="24"/>
          <w:lang w:eastAsia="es-ES"/>
        </w:rPr>
        <w:t xml:space="preserve">con fundamento en el artículo 316, fracción I, del Código Electoral del Estado de Aguascalientes y 21, fracción I, inciso c), del Reglamento Interior de este Tribunal </w:t>
      </w:r>
      <w:r w:rsidR="00F97ACB" w:rsidRPr="00934800">
        <w:rPr>
          <w:rFonts w:ascii="Arial" w:eastAsia="Times New Roman" w:hAnsi="Arial" w:cs="Arial"/>
          <w:sz w:val="24"/>
          <w:szCs w:val="24"/>
          <w:lang w:eastAsia="es-ES"/>
        </w:rPr>
        <w:t xml:space="preserve">se declara abierta la </w:t>
      </w:r>
      <w:r w:rsidR="0006238A">
        <w:rPr>
          <w:rFonts w:ascii="Arial" w:eastAsia="Times New Roman" w:hAnsi="Arial" w:cs="Arial"/>
          <w:sz w:val="24"/>
          <w:szCs w:val="24"/>
          <w:lang w:eastAsia="es-ES"/>
        </w:rPr>
        <w:t>Séptima</w:t>
      </w:r>
      <w:r w:rsidR="00EF1221" w:rsidRPr="00934800">
        <w:rPr>
          <w:rFonts w:ascii="Arial" w:eastAsia="Times New Roman" w:hAnsi="Arial" w:cs="Arial"/>
          <w:sz w:val="24"/>
          <w:szCs w:val="24"/>
          <w:lang w:eastAsia="es-ES"/>
        </w:rPr>
        <w:t xml:space="preserve"> </w:t>
      </w:r>
      <w:r w:rsidR="00F97ACB" w:rsidRPr="00934800">
        <w:rPr>
          <w:rFonts w:ascii="Arial" w:eastAsia="Times New Roman" w:hAnsi="Arial" w:cs="Arial"/>
          <w:sz w:val="24"/>
          <w:szCs w:val="24"/>
          <w:lang w:eastAsia="es-ES"/>
        </w:rPr>
        <w:t>Sesión</w:t>
      </w:r>
      <w:r w:rsidR="00766F6E" w:rsidRPr="00934800">
        <w:rPr>
          <w:rFonts w:ascii="Arial" w:eastAsia="Times New Roman" w:hAnsi="Arial" w:cs="Arial"/>
          <w:sz w:val="24"/>
          <w:szCs w:val="24"/>
          <w:lang w:eastAsia="es-ES"/>
        </w:rPr>
        <w:t xml:space="preserve"> </w:t>
      </w:r>
      <w:r w:rsidR="00EF1221" w:rsidRPr="00934800">
        <w:rPr>
          <w:rFonts w:ascii="Arial" w:eastAsia="Times New Roman" w:hAnsi="Arial" w:cs="Arial"/>
          <w:sz w:val="24"/>
          <w:szCs w:val="24"/>
          <w:lang w:eastAsia="es-ES"/>
        </w:rPr>
        <w:t>Pública</w:t>
      </w:r>
      <w:r w:rsidR="00352B2B" w:rsidRPr="00934800">
        <w:rPr>
          <w:rFonts w:ascii="Arial" w:eastAsia="Times New Roman" w:hAnsi="Arial" w:cs="Arial"/>
          <w:sz w:val="24"/>
          <w:szCs w:val="24"/>
          <w:lang w:eastAsia="es-ES"/>
        </w:rPr>
        <w:t xml:space="preserve"> </w:t>
      </w:r>
      <w:r w:rsidR="00EF1221" w:rsidRPr="00934800">
        <w:rPr>
          <w:rFonts w:ascii="Arial" w:eastAsia="Times New Roman" w:hAnsi="Arial" w:cs="Arial"/>
          <w:sz w:val="24"/>
          <w:szCs w:val="24"/>
          <w:lang w:eastAsia="es-ES"/>
        </w:rPr>
        <w:t xml:space="preserve">de Resolución </w:t>
      </w:r>
      <w:r w:rsidR="00766F6E" w:rsidRPr="00934800">
        <w:rPr>
          <w:rFonts w:ascii="Arial" w:eastAsia="Times New Roman" w:hAnsi="Arial" w:cs="Arial"/>
          <w:sz w:val="24"/>
          <w:szCs w:val="24"/>
          <w:lang w:eastAsia="es-ES"/>
        </w:rPr>
        <w:t xml:space="preserve">del Pleno </w:t>
      </w:r>
      <w:r w:rsidR="00352B2B" w:rsidRPr="00934800">
        <w:rPr>
          <w:rFonts w:ascii="Arial" w:eastAsia="Times New Roman" w:hAnsi="Arial" w:cs="Arial"/>
          <w:sz w:val="24"/>
          <w:szCs w:val="24"/>
          <w:lang w:eastAsia="es-ES"/>
        </w:rPr>
        <w:t>del Tribunal Electoral del Estado de Aguascalientes</w:t>
      </w:r>
      <w:r w:rsidR="00F97ACB" w:rsidRPr="00934800">
        <w:rPr>
          <w:rFonts w:ascii="Arial" w:eastAsia="Times New Roman" w:hAnsi="Arial" w:cs="Arial"/>
          <w:sz w:val="24"/>
          <w:szCs w:val="24"/>
          <w:lang w:eastAsia="es-ES"/>
        </w:rPr>
        <w:t>.</w:t>
      </w:r>
      <w:r w:rsidRPr="00934800">
        <w:rPr>
          <w:rFonts w:ascii="Arial" w:eastAsia="Times New Roman" w:hAnsi="Arial" w:cs="Arial"/>
          <w:sz w:val="24"/>
          <w:szCs w:val="24"/>
          <w:lang w:eastAsia="es-ES"/>
        </w:rPr>
        <w:t xml:space="preserve"> </w:t>
      </w:r>
      <w:r w:rsidR="00F97ACB" w:rsidRPr="00934800">
        <w:rPr>
          <w:rFonts w:ascii="Arial" w:eastAsia="Times New Roman" w:hAnsi="Arial" w:cs="Arial"/>
          <w:sz w:val="24"/>
          <w:szCs w:val="24"/>
          <w:lang w:eastAsia="es-ES"/>
        </w:rPr>
        <w:t xml:space="preserve">Señor </w:t>
      </w:r>
      <w:proofErr w:type="gramStart"/>
      <w:r w:rsidR="00F97ACB" w:rsidRPr="00934800">
        <w:rPr>
          <w:rFonts w:ascii="Arial" w:eastAsia="Times New Roman" w:hAnsi="Arial" w:cs="Arial"/>
          <w:sz w:val="24"/>
          <w:szCs w:val="24"/>
          <w:lang w:eastAsia="es-ES"/>
        </w:rPr>
        <w:t>Secretario</w:t>
      </w:r>
      <w:proofErr w:type="gramEnd"/>
      <w:r w:rsidR="00F97ACB" w:rsidRPr="00934800">
        <w:rPr>
          <w:rFonts w:ascii="Arial" w:eastAsia="Times New Roman" w:hAnsi="Arial" w:cs="Arial"/>
          <w:sz w:val="24"/>
          <w:szCs w:val="24"/>
          <w:lang w:eastAsia="es-ES"/>
        </w:rPr>
        <w:t xml:space="preserve">, sírvase </w:t>
      </w:r>
      <w:r w:rsidR="007B37A8" w:rsidRPr="00934800">
        <w:rPr>
          <w:rFonts w:ascii="Arial" w:eastAsia="Times New Roman" w:hAnsi="Arial" w:cs="Arial"/>
          <w:sz w:val="24"/>
          <w:szCs w:val="24"/>
          <w:lang w:eastAsia="es-ES"/>
        </w:rPr>
        <w:t xml:space="preserve">a </w:t>
      </w:r>
      <w:r w:rsidR="00F97ACB" w:rsidRPr="00934800">
        <w:rPr>
          <w:rFonts w:ascii="Arial" w:eastAsia="Times New Roman" w:hAnsi="Arial" w:cs="Arial"/>
          <w:sz w:val="24"/>
          <w:szCs w:val="24"/>
          <w:lang w:eastAsia="es-ES"/>
        </w:rPr>
        <w:t xml:space="preserve">dar cuenta con el orden del día programado para esta </w:t>
      </w:r>
      <w:r w:rsidR="0017289E" w:rsidRPr="00934800">
        <w:rPr>
          <w:rFonts w:ascii="Arial" w:eastAsia="Times New Roman" w:hAnsi="Arial" w:cs="Arial"/>
          <w:sz w:val="24"/>
          <w:szCs w:val="24"/>
          <w:lang w:eastAsia="es-ES"/>
        </w:rPr>
        <w:t>Sesión</w:t>
      </w:r>
      <w:r w:rsidR="00F97ACB" w:rsidRPr="00934800">
        <w:rPr>
          <w:rFonts w:ascii="Arial" w:eastAsia="Times New Roman" w:hAnsi="Arial" w:cs="Arial"/>
          <w:sz w:val="24"/>
          <w:szCs w:val="24"/>
          <w:lang w:eastAsia="es-ES"/>
        </w:rPr>
        <w:t>.</w:t>
      </w:r>
      <w:r w:rsidRPr="00934800">
        <w:rPr>
          <w:rFonts w:ascii="Arial" w:eastAsia="Times New Roman" w:hAnsi="Arial" w:cs="Arial"/>
          <w:sz w:val="24"/>
          <w:szCs w:val="24"/>
          <w:lang w:eastAsia="es-ES"/>
        </w:rPr>
        <w:t xml:space="preserve"> </w:t>
      </w:r>
      <w:r w:rsidR="00F97ACB" w:rsidRPr="00934800">
        <w:rPr>
          <w:rFonts w:ascii="Arial" w:eastAsia="Times New Roman" w:hAnsi="Arial" w:cs="Arial"/>
          <w:sz w:val="24"/>
          <w:szCs w:val="24"/>
          <w:lang w:eastAsia="es-ES"/>
        </w:rPr>
        <w:t>---------------------------</w:t>
      </w:r>
      <w:r w:rsidR="0095171C">
        <w:rPr>
          <w:rFonts w:ascii="Arial" w:eastAsia="Times New Roman" w:hAnsi="Arial" w:cs="Arial"/>
          <w:sz w:val="24"/>
          <w:szCs w:val="24"/>
          <w:lang w:eastAsia="es-ES"/>
        </w:rPr>
        <w:t>-----</w:t>
      </w:r>
      <w:r w:rsidR="0006238A">
        <w:rPr>
          <w:rFonts w:ascii="Arial" w:eastAsia="Times New Roman" w:hAnsi="Arial" w:cs="Arial"/>
          <w:sz w:val="24"/>
          <w:szCs w:val="24"/>
          <w:lang w:eastAsia="es-ES"/>
        </w:rPr>
        <w:t>--------------------------------------------------------------------------------------------------------------</w:t>
      </w:r>
      <w:r w:rsidR="003246F3">
        <w:rPr>
          <w:rFonts w:ascii="Arial" w:eastAsia="Times New Roman" w:hAnsi="Arial" w:cs="Arial"/>
          <w:sz w:val="24"/>
          <w:szCs w:val="24"/>
          <w:lang w:eastAsia="es-ES"/>
        </w:rPr>
        <w:t>----------------</w:t>
      </w:r>
    </w:p>
    <w:p w:rsidR="00F97ACB" w:rsidRPr="00934800" w:rsidRDefault="00F97ACB" w:rsidP="00F97ACB">
      <w:pPr>
        <w:spacing w:after="0" w:line="360" w:lineRule="auto"/>
        <w:jc w:val="both"/>
        <w:rPr>
          <w:rFonts w:ascii="Arial" w:eastAsia="Times New Roman" w:hAnsi="Arial" w:cs="Arial"/>
          <w:sz w:val="24"/>
          <w:szCs w:val="24"/>
          <w:lang w:eastAsia="es-ES"/>
        </w:rPr>
      </w:pPr>
      <w:r w:rsidRPr="00934800">
        <w:rPr>
          <w:rFonts w:ascii="Arial" w:eastAsia="Times New Roman" w:hAnsi="Arial" w:cs="Arial"/>
          <w:b/>
          <w:sz w:val="24"/>
          <w:szCs w:val="24"/>
          <w:lang w:eastAsia="es-ES"/>
        </w:rPr>
        <w:t>SECRETARIO GENERAL.</w:t>
      </w:r>
      <w:r w:rsidRPr="00934800">
        <w:rPr>
          <w:rFonts w:ascii="Arial" w:eastAsia="Times New Roman" w:hAnsi="Arial" w:cs="Arial"/>
          <w:sz w:val="24"/>
          <w:szCs w:val="24"/>
          <w:lang w:eastAsia="es-ES"/>
        </w:rPr>
        <w:t xml:space="preserve"> Con su autorización Magistrado </w:t>
      </w:r>
      <w:r w:rsidR="00575D65" w:rsidRPr="00934800">
        <w:rPr>
          <w:rFonts w:ascii="Arial" w:eastAsia="Times New Roman" w:hAnsi="Arial" w:cs="Arial"/>
          <w:sz w:val="24"/>
          <w:szCs w:val="24"/>
          <w:lang w:eastAsia="es-ES"/>
        </w:rPr>
        <w:t>Presidente</w:t>
      </w:r>
      <w:r w:rsidR="00352B2B" w:rsidRPr="00934800">
        <w:rPr>
          <w:rFonts w:ascii="Arial" w:eastAsia="Times New Roman" w:hAnsi="Arial" w:cs="Arial"/>
          <w:sz w:val="24"/>
          <w:szCs w:val="24"/>
          <w:lang w:eastAsia="es-ES"/>
        </w:rPr>
        <w:t>, Magistrada, Magistrado</w:t>
      </w:r>
      <w:r w:rsidR="0017289E" w:rsidRPr="00934800">
        <w:rPr>
          <w:rFonts w:ascii="Arial" w:eastAsia="Times New Roman" w:hAnsi="Arial" w:cs="Arial"/>
          <w:sz w:val="24"/>
          <w:szCs w:val="24"/>
          <w:lang w:eastAsia="es-ES"/>
        </w:rPr>
        <w:t>, l</w:t>
      </w:r>
      <w:r w:rsidRPr="00934800">
        <w:rPr>
          <w:rFonts w:ascii="Arial" w:eastAsia="Times New Roman" w:hAnsi="Arial" w:cs="Arial"/>
          <w:sz w:val="24"/>
          <w:szCs w:val="24"/>
          <w:lang w:eastAsia="es-ES"/>
        </w:rPr>
        <w:t xml:space="preserve">es informo que el orden del día programado para esta Sesión </w:t>
      </w:r>
      <w:r w:rsidR="007B37A8" w:rsidRPr="00934800">
        <w:rPr>
          <w:rFonts w:ascii="Arial" w:eastAsia="Times New Roman" w:hAnsi="Arial" w:cs="Arial"/>
          <w:sz w:val="24"/>
          <w:szCs w:val="24"/>
          <w:lang w:eastAsia="es-ES"/>
        </w:rPr>
        <w:t>Pública de Resolución</w:t>
      </w:r>
      <w:r w:rsidRPr="00934800">
        <w:rPr>
          <w:rFonts w:ascii="Arial" w:eastAsia="Times New Roman" w:hAnsi="Arial" w:cs="Arial"/>
          <w:sz w:val="24"/>
          <w:szCs w:val="24"/>
          <w:lang w:eastAsia="es-ES"/>
        </w:rPr>
        <w:t xml:space="preserve"> se co</w:t>
      </w:r>
      <w:r w:rsidR="00EF1221" w:rsidRPr="00934800">
        <w:rPr>
          <w:rFonts w:ascii="Arial" w:eastAsia="Times New Roman" w:hAnsi="Arial" w:cs="Arial"/>
          <w:sz w:val="24"/>
          <w:szCs w:val="24"/>
          <w:lang w:eastAsia="es-ES"/>
        </w:rPr>
        <w:t xml:space="preserve">nforma de la siguiente manera: </w:t>
      </w:r>
    </w:p>
    <w:p w:rsidR="00727181" w:rsidRPr="00934800" w:rsidRDefault="00727181" w:rsidP="00727181">
      <w:pPr>
        <w:numPr>
          <w:ilvl w:val="0"/>
          <w:numId w:val="2"/>
        </w:numPr>
        <w:spacing w:after="0" w:line="360" w:lineRule="auto"/>
        <w:jc w:val="both"/>
        <w:rPr>
          <w:rFonts w:ascii="Arial" w:eastAsia="Times New Roman" w:hAnsi="Arial" w:cs="Arial"/>
          <w:sz w:val="24"/>
          <w:szCs w:val="24"/>
          <w:lang w:eastAsia="es-ES"/>
        </w:rPr>
      </w:pPr>
      <w:r w:rsidRPr="00934800">
        <w:rPr>
          <w:rFonts w:ascii="Arial" w:eastAsia="Times New Roman" w:hAnsi="Arial" w:cs="Arial"/>
          <w:sz w:val="24"/>
          <w:szCs w:val="24"/>
          <w:lang w:eastAsia="es-ES"/>
        </w:rPr>
        <w:t xml:space="preserve">Aprobación del orden del día; </w:t>
      </w:r>
    </w:p>
    <w:p w:rsidR="0095171C" w:rsidRPr="0006238A" w:rsidRDefault="00727181" w:rsidP="001E20AC">
      <w:pPr>
        <w:numPr>
          <w:ilvl w:val="0"/>
          <w:numId w:val="2"/>
        </w:numPr>
        <w:spacing w:after="0" w:line="360" w:lineRule="auto"/>
        <w:jc w:val="both"/>
        <w:rPr>
          <w:rFonts w:ascii="Arial" w:eastAsia="Times New Roman" w:hAnsi="Arial" w:cs="Arial"/>
          <w:sz w:val="24"/>
          <w:szCs w:val="24"/>
          <w:lang w:eastAsia="es-ES"/>
        </w:rPr>
      </w:pPr>
      <w:r w:rsidRPr="0006238A">
        <w:rPr>
          <w:rFonts w:ascii="Arial" w:eastAsia="Times New Roman" w:hAnsi="Arial" w:cs="Arial"/>
          <w:sz w:val="24"/>
          <w:szCs w:val="24"/>
          <w:lang w:eastAsia="es-ES"/>
        </w:rPr>
        <w:t>Proyecto de resolución</w:t>
      </w:r>
      <w:r w:rsidR="0095171C" w:rsidRPr="0006238A">
        <w:rPr>
          <w:rFonts w:ascii="Arial" w:eastAsia="Times New Roman" w:hAnsi="Arial" w:cs="Arial"/>
          <w:sz w:val="24"/>
          <w:szCs w:val="24"/>
          <w:lang w:eastAsia="es-ES"/>
        </w:rPr>
        <w:t xml:space="preserve"> del Recurso de Apelación, identificado con el número de expediente</w:t>
      </w:r>
      <w:r w:rsidRPr="0006238A">
        <w:rPr>
          <w:rFonts w:ascii="Arial" w:eastAsia="Times New Roman" w:hAnsi="Arial" w:cs="Arial"/>
          <w:sz w:val="24"/>
          <w:szCs w:val="24"/>
          <w:lang w:eastAsia="es-ES"/>
        </w:rPr>
        <w:t xml:space="preserve"> </w:t>
      </w:r>
      <w:r w:rsidR="0095171C" w:rsidRPr="0006238A">
        <w:rPr>
          <w:rFonts w:ascii="Arial" w:eastAsia="Times New Roman" w:hAnsi="Arial" w:cs="Arial"/>
          <w:sz w:val="24"/>
          <w:szCs w:val="24"/>
          <w:lang w:eastAsia="es-ES"/>
        </w:rPr>
        <w:t>TEEA-RAP-00</w:t>
      </w:r>
      <w:r w:rsidR="0006238A" w:rsidRPr="0006238A">
        <w:rPr>
          <w:rFonts w:ascii="Arial" w:eastAsia="Times New Roman" w:hAnsi="Arial" w:cs="Arial"/>
          <w:sz w:val="24"/>
          <w:szCs w:val="24"/>
          <w:lang w:eastAsia="es-ES"/>
        </w:rPr>
        <w:t>3</w:t>
      </w:r>
      <w:r w:rsidR="0095171C" w:rsidRPr="0006238A">
        <w:rPr>
          <w:rFonts w:ascii="Arial" w:eastAsia="Times New Roman" w:hAnsi="Arial" w:cs="Arial"/>
          <w:sz w:val="24"/>
          <w:szCs w:val="24"/>
          <w:lang w:eastAsia="es-ES"/>
        </w:rPr>
        <w:t xml:space="preserve">/2018, propuesto por la ponencia </w:t>
      </w:r>
      <w:r w:rsidR="0006238A">
        <w:rPr>
          <w:rFonts w:ascii="Arial" w:eastAsia="Times New Roman" w:hAnsi="Arial" w:cs="Arial"/>
          <w:sz w:val="24"/>
          <w:szCs w:val="24"/>
          <w:lang w:eastAsia="es-ES"/>
        </w:rPr>
        <w:t xml:space="preserve">de la </w:t>
      </w:r>
      <w:r w:rsidR="00180CBD">
        <w:rPr>
          <w:rFonts w:ascii="Arial" w:eastAsia="Times New Roman" w:hAnsi="Arial" w:cs="Arial"/>
          <w:sz w:val="24"/>
          <w:szCs w:val="24"/>
          <w:lang w:eastAsia="es-ES"/>
        </w:rPr>
        <w:t>M</w:t>
      </w:r>
      <w:r w:rsidR="0006238A">
        <w:rPr>
          <w:rFonts w:ascii="Arial" w:eastAsia="Times New Roman" w:hAnsi="Arial" w:cs="Arial"/>
          <w:sz w:val="24"/>
          <w:szCs w:val="24"/>
          <w:lang w:eastAsia="es-ES"/>
        </w:rPr>
        <w:t>agistrada Claudia Eloísa Díaz de León González.</w:t>
      </w:r>
    </w:p>
    <w:p w:rsidR="006479E5" w:rsidRPr="0095171C" w:rsidRDefault="00DD1F30" w:rsidP="0095171C">
      <w:pPr>
        <w:spacing w:after="0" w:line="360" w:lineRule="auto"/>
        <w:jc w:val="both"/>
        <w:rPr>
          <w:rFonts w:ascii="Arial" w:eastAsia="Times New Roman" w:hAnsi="Arial" w:cs="Arial"/>
          <w:sz w:val="24"/>
          <w:szCs w:val="24"/>
          <w:lang w:eastAsia="es-ES"/>
        </w:rPr>
      </w:pPr>
      <w:r w:rsidRPr="0095171C">
        <w:rPr>
          <w:rFonts w:ascii="Arial" w:eastAsia="Times New Roman" w:hAnsi="Arial" w:cs="Arial"/>
          <w:sz w:val="24"/>
          <w:szCs w:val="24"/>
          <w:lang w:eastAsia="es-ES"/>
        </w:rPr>
        <w:t>P</w:t>
      </w:r>
      <w:r w:rsidR="00F97ACB" w:rsidRPr="0095171C">
        <w:rPr>
          <w:rFonts w:ascii="Arial" w:eastAsia="Times New Roman" w:hAnsi="Arial" w:cs="Arial"/>
          <w:sz w:val="24"/>
          <w:szCs w:val="24"/>
          <w:lang w:eastAsia="es-ES"/>
        </w:rPr>
        <w:t xml:space="preserve">untos que fueron debidamente precisados en </w:t>
      </w:r>
      <w:r w:rsidR="00BA2C81" w:rsidRPr="0095171C">
        <w:rPr>
          <w:rFonts w:ascii="Arial" w:eastAsia="Times New Roman" w:hAnsi="Arial" w:cs="Arial"/>
          <w:sz w:val="24"/>
          <w:szCs w:val="24"/>
          <w:lang w:eastAsia="es-ES"/>
        </w:rPr>
        <w:t>la convocatoria que les fue circulada con anterioridad.</w:t>
      </w:r>
      <w:r w:rsidRPr="0095171C">
        <w:rPr>
          <w:rFonts w:ascii="Arial" w:eastAsia="Times New Roman" w:hAnsi="Arial" w:cs="Arial"/>
          <w:sz w:val="24"/>
          <w:szCs w:val="24"/>
          <w:lang w:eastAsia="es-ES"/>
        </w:rPr>
        <w:t xml:space="preserve"> </w:t>
      </w:r>
      <w:r w:rsidR="00F97ACB" w:rsidRPr="0095171C">
        <w:rPr>
          <w:rFonts w:ascii="Arial" w:hAnsi="Arial" w:cs="Arial"/>
          <w:sz w:val="24"/>
          <w:szCs w:val="24"/>
        </w:rPr>
        <w:t xml:space="preserve">Es el orden del día programado para esta Sesión </w:t>
      </w:r>
      <w:r w:rsidR="00DA2F70" w:rsidRPr="0095171C">
        <w:rPr>
          <w:rFonts w:ascii="Arial" w:hAnsi="Arial" w:cs="Arial"/>
          <w:sz w:val="24"/>
          <w:szCs w:val="24"/>
        </w:rPr>
        <w:t>Pública</w:t>
      </w:r>
      <w:r w:rsidRPr="0095171C">
        <w:rPr>
          <w:rFonts w:ascii="Arial" w:hAnsi="Arial" w:cs="Arial"/>
          <w:sz w:val="24"/>
          <w:szCs w:val="24"/>
        </w:rPr>
        <w:t xml:space="preserve"> Magistrado Presidente. ------------------------------------------------------------------------------</w:t>
      </w:r>
      <w:r w:rsidR="00DA2F70" w:rsidRPr="0095171C">
        <w:rPr>
          <w:rFonts w:ascii="Arial" w:hAnsi="Arial" w:cs="Arial"/>
          <w:sz w:val="24"/>
          <w:szCs w:val="24"/>
        </w:rPr>
        <w:t>------------------------</w:t>
      </w:r>
      <w:r w:rsidR="008E1EF4" w:rsidRPr="0095171C">
        <w:rPr>
          <w:rFonts w:ascii="Arial" w:hAnsi="Arial" w:cs="Arial"/>
          <w:sz w:val="24"/>
          <w:szCs w:val="24"/>
        </w:rPr>
        <w:t>---------------------------------------------------------------------------------------</w:t>
      </w:r>
    </w:p>
    <w:p w:rsidR="00F97ACB" w:rsidRPr="00934800" w:rsidRDefault="00F97ACB" w:rsidP="00F97ACB">
      <w:pPr>
        <w:spacing w:after="0" w:line="360" w:lineRule="auto"/>
        <w:jc w:val="both"/>
        <w:rPr>
          <w:rFonts w:ascii="Arial" w:hAnsi="Arial" w:cs="Arial"/>
          <w:bCs/>
          <w:sz w:val="24"/>
          <w:szCs w:val="24"/>
        </w:rPr>
      </w:pPr>
      <w:r w:rsidRPr="00934800">
        <w:rPr>
          <w:rFonts w:ascii="Arial" w:hAnsi="Arial" w:cs="Arial"/>
          <w:b/>
          <w:sz w:val="24"/>
          <w:szCs w:val="24"/>
        </w:rPr>
        <w:lastRenderedPageBreak/>
        <w:t xml:space="preserve">MAGISTRADO </w:t>
      </w:r>
      <w:r w:rsidRPr="00934800">
        <w:rPr>
          <w:rFonts w:ascii="Arial" w:hAnsi="Arial" w:cs="Arial"/>
          <w:b/>
          <w:bCs/>
          <w:sz w:val="24"/>
          <w:szCs w:val="24"/>
        </w:rPr>
        <w:t>PRESIDENT</w:t>
      </w:r>
      <w:r w:rsidR="00DD1F30" w:rsidRPr="00934800">
        <w:rPr>
          <w:rFonts w:ascii="Arial" w:hAnsi="Arial" w:cs="Arial"/>
          <w:b/>
          <w:bCs/>
          <w:sz w:val="24"/>
          <w:szCs w:val="24"/>
        </w:rPr>
        <w:t>E</w:t>
      </w:r>
      <w:r w:rsidRPr="00934800">
        <w:rPr>
          <w:rFonts w:ascii="Arial" w:hAnsi="Arial" w:cs="Arial"/>
          <w:b/>
          <w:bCs/>
          <w:sz w:val="24"/>
          <w:szCs w:val="24"/>
        </w:rPr>
        <w:t>.</w:t>
      </w:r>
      <w:r w:rsidRPr="00934800">
        <w:rPr>
          <w:rFonts w:ascii="Arial" w:hAnsi="Arial" w:cs="Arial"/>
          <w:bCs/>
          <w:sz w:val="24"/>
          <w:szCs w:val="24"/>
        </w:rPr>
        <w:t xml:space="preserve"> </w:t>
      </w:r>
      <w:r w:rsidR="002E428C" w:rsidRPr="00934800">
        <w:rPr>
          <w:rFonts w:ascii="Arial" w:hAnsi="Arial" w:cs="Arial"/>
          <w:bCs/>
          <w:sz w:val="24"/>
          <w:szCs w:val="24"/>
        </w:rPr>
        <w:t>Muchas</w:t>
      </w:r>
      <w:r w:rsidR="002E428C" w:rsidRPr="00934800">
        <w:rPr>
          <w:rFonts w:ascii="Arial" w:hAnsi="Arial" w:cs="Arial"/>
          <w:b/>
          <w:bCs/>
          <w:sz w:val="24"/>
          <w:szCs w:val="24"/>
        </w:rPr>
        <w:t xml:space="preserve"> </w:t>
      </w:r>
      <w:r w:rsidR="003E36DE" w:rsidRPr="00934800">
        <w:rPr>
          <w:rFonts w:ascii="Arial" w:hAnsi="Arial" w:cs="Arial"/>
          <w:bCs/>
          <w:sz w:val="24"/>
          <w:szCs w:val="24"/>
        </w:rPr>
        <w:t xml:space="preserve">Gracias, Secretario General, </w:t>
      </w:r>
      <w:r w:rsidR="0006238A">
        <w:rPr>
          <w:rFonts w:ascii="Arial" w:hAnsi="Arial" w:cs="Arial"/>
          <w:bCs/>
          <w:sz w:val="24"/>
          <w:szCs w:val="24"/>
        </w:rPr>
        <w:t xml:space="preserve">ahora </w:t>
      </w:r>
      <w:r w:rsidR="003E36DE" w:rsidRPr="00934800">
        <w:rPr>
          <w:rFonts w:ascii="Arial" w:hAnsi="Arial" w:cs="Arial"/>
          <w:bCs/>
          <w:sz w:val="24"/>
          <w:szCs w:val="24"/>
        </w:rPr>
        <w:t>l</w:t>
      </w:r>
      <w:r w:rsidRPr="00934800">
        <w:rPr>
          <w:rFonts w:ascii="Arial" w:hAnsi="Arial" w:cs="Arial"/>
          <w:bCs/>
          <w:sz w:val="24"/>
          <w:szCs w:val="24"/>
        </w:rPr>
        <w:t xml:space="preserve">e solicito dé cuenta con el primer asunto </w:t>
      </w:r>
      <w:r w:rsidR="00937AFF" w:rsidRPr="00934800">
        <w:rPr>
          <w:rFonts w:ascii="Arial" w:hAnsi="Arial" w:cs="Arial"/>
          <w:bCs/>
          <w:sz w:val="24"/>
          <w:szCs w:val="24"/>
        </w:rPr>
        <w:t>del orden del día</w:t>
      </w:r>
      <w:r w:rsidRPr="00934800">
        <w:rPr>
          <w:rFonts w:ascii="Arial" w:hAnsi="Arial" w:cs="Arial"/>
          <w:bCs/>
          <w:sz w:val="24"/>
          <w:szCs w:val="24"/>
        </w:rPr>
        <w:t>.</w:t>
      </w:r>
      <w:r w:rsidR="00DD1F30" w:rsidRPr="00934800">
        <w:rPr>
          <w:rFonts w:ascii="Arial" w:hAnsi="Arial" w:cs="Arial"/>
          <w:bCs/>
          <w:sz w:val="24"/>
          <w:szCs w:val="24"/>
        </w:rPr>
        <w:t xml:space="preserve"> ----------</w:t>
      </w:r>
      <w:r w:rsidR="003E36DE" w:rsidRPr="00934800">
        <w:rPr>
          <w:rFonts w:ascii="Arial" w:hAnsi="Arial" w:cs="Arial"/>
          <w:bCs/>
          <w:sz w:val="24"/>
          <w:szCs w:val="24"/>
        </w:rPr>
        <w:t>-------------------</w:t>
      </w:r>
      <w:r w:rsidR="006479E5" w:rsidRPr="00934800">
        <w:rPr>
          <w:rFonts w:ascii="Arial" w:hAnsi="Arial" w:cs="Arial"/>
          <w:bCs/>
          <w:sz w:val="24"/>
          <w:szCs w:val="24"/>
        </w:rPr>
        <w:t>-----------</w:t>
      </w:r>
      <w:r w:rsidR="008E1EF4">
        <w:rPr>
          <w:rFonts w:ascii="Arial" w:hAnsi="Arial" w:cs="Arial"/>
          <w:bCs/>
          <w:sz w:val="24"/>
          <w:szCs w:val="24"/>
        </w:rPr>
        <w:t>--------------------------------------------------------------------------------------------------------</w:t>
      </w:r>
    </w:p>
    <w:p w:rsidR="00352B2B" w:rsidRPr="00934800" w:rsidRDefault="00F97ACB" w:rsidP="00F97ACB">
      <w:pPr>
        <w:spacing w:after="0" w:line="360" w:lineRule="auto"/>
        <w:jc w:val="both"/>
        <w:rPr>
          <w:rFonts w:ascii="Arial" w:hAnsi="Arial" w:cs="Arial"/>
          <w:sz w:val="24"/>
          <w:szCs w:val="24"/>
        </w:rPr>
      </w:pPr>
      <w:r w:rsidRPr="00934800">
        <w:rPr>
          <w:rFonts w:ascii="Arial" w:hAnsi="Arial" w:cs="Arial"/>
          <w:b/>
          <w:bCs/>
          <w:sz w:val="24"/>
          <w:szCs w:val="24"/>
        </w:rPr>
        <w:t xml:space="preserve">SECRETARIO GENERAL. </w:t>
      </w:r>
      <w:r w:rsidR="00DD1F30" w:rsidRPr="00934800">
        <w:rPr>
          <w:rFonts w:ascii="Arial" w:hAnsi="Arial" w:cs="Arial"/>
          <w:bCs/>
          <w:sz w:val="24"/>
          <w:szCs w:val="24"/>
        </w:rPr>
        <w:t xml:space="preserve">Magistrado </w:t>
      </w:r>
      <w:proofErr w:type="gramStart"/>
      <w:r w:rsidRPr="00934800">
        <w:rPr>
          <w:rFonts w:ascii="Arial" w:hAnsi="Arial" w:cs="Arial"/>
          <w:bCs/>
          <w:sz w:val="24"/>
          <w:szCs w:val="24"/>
        </w:rPr>
        <w:t>P</w:t>
      </w:r>
      <w:r w:rsidRPr="00934800">
        <w:rPr>
          <w:rFonts w:ascii="Arial" w:hAnsi="Arial" w:cs="Arial"/>
          <w:sz w:val="24"/>
          <w:szCs w:val="24"/>
        </w:rPr>
        <w:t>resident</w:t>
      </w:r>
      <w:r w:rsidR="00DD1F30" w:rsidRPr="00934800">
        <w:rPr>
          <w:rFonts w:ascii="Arial" w:hAnsi="Arial" w:cs="Arial"/>
          <w:sz w:val="24"/>
          <w:szCs w:val="24"/>
        </w:rPr>
        <w:t>e</w:t>
      </w:r>
      <w:proofErr w:type="gramEnd"/>
      <w:r w:rsidR="00DD1F30" w:rsidRPr="00934800">
        <w:rPr>
          <w:rFonts w:ascii="Arial" w:hAnsi="Arial" w:cs="Arial"/>
          <w:sz w:val="24"/>
          <w:szCs w:val="24"/>
        </w:rPr>
        <w:t>, Magistrada, Magistrado</w:t>
      </w:r>
      <w:r w:rsidRPr="00934800">
        <w:rPr>
          <w:rFonts w:ascii="Arial" w:hAnsi="Arial" w:cs="Arial"/>
          <w:sz w:val="24"/>
          <w:szCs w:val="24"/>
        </w:rPr>
        <w:t xml:space="preserve">, les informo que el primer asunto a desahogar en esta Sesión </w:t>
      </w:r>
      <w:r w:rsidR="00DA2F70" w:rsidRPr="00934800">
        <w:rPr>
          <w:rFonts w:ascii="Arial" w:hAnsi="Arial" w:cs="Arial"/>
          <w:sz w:val="24"/>
          <w:szCs w:val="24"/>
        </w:rPr>
        <w:t xml:space="preserve">Pública de Resolución </w:t>
      </w:r>
      <w:r w:rsidRPr="00934800">
        <w:rPr>
          <w:rFonts w:ascii="Arial" w:hAnsi="Arial" w:cs="Arial"/>
          <w:sz w:val="24"/>
          <w:szCs w:val="24"/>
        </w:rPr>
        <w:t xml:space="preserve">es el relativo a la </w:t>
      </w:r>
      <w:r w:rsidR="00352B2B" w:rsidRPr="00934800">
        <w:rPr>
          <w:rFonts w:ascii="Arial" w:hAnsi="Arial" w:cs="Arial"/>
          <w:sz w:val="24"/>
          <w:szCs w:val="24"/>
        </w:rPr>
        <w:t>aprobación del orden de día.</w:t>
      </w:r>
      <w:r w:rsidR="00FD1239" w:rsidRPr="00934800">
        <w:rPr>
          <w:rFonts w:ascii="Arial" w:hAnsi="Arial" w:cs="Arial"/>
          <w:sz w:val="24"/>
          <w:szCs w:val="24"/>
        </w:rPr>
        <w:t xml:space="preserve"> ------------------</w:t>
      </w:r>
      <w:r w:rsidR="00DA2F70" w:rsidRPr="00934800">
        <w:rPr>
          <w:rFonts w:ascii="Arial" w:hAnsi="Arial" w:cs="Arial"/>
          <w:sz w:val="24"/>
          <w:szCs w:val="24"/>
        </w:rPr>
        <w:t>-------------------------------------------------</w:t>
      </w:r>
      <w:r w:rsidR="008E1EF4">
        <w:rPr>
          <w:rFonts w:ascii="Arial" w:hAnsi="Arial" w:cs="Arial"/>
          <w:sz w:val="24"/>
          <w:szCs w:val="24"/>
        </w:rPr>
        <w:t>-----------------------------------------------------------------------------------------------</w:t>
      </w:r>
    </w:p>
    <w:p w:rsidR="008D27A4" w:rsidRPr="00934800" w:rsidRDefault="00352B2B" w:rsidP="00352B2B">
      <w:pPr>
        <w:spacing w:after="0" w:line="360" w:lineRule="auto"/>
        <w:jc w:val="both"/>
        <w:rPr>
          <w:rFonts w:ascii="Arial" w:hAnsi="Arial" w:cs="Arial"/>
          <w:sz w:val="24"/>
          <w:szCs w:val="24"/>
        </w:rPr>
      </w:pPr>
      <w:r w:rsidRPr="00934800">
        <w:rPr>
          <w:rFonts w:ascii="Arial" w:hAnsi="Arial" w:cs="Arial"/>
          <w:b/>
          <w:sz w:val="24"/>
          <w:szCs w:val="24"/>
        </w:rPr>
        <w:t xml:space="preserve">MAGISTRADO PRESIDENTE. </w:t>
      </w:r>
      <w:r w:rsidR="00500EF5" w:rsidRPr="008E1EF4">
        <w:rPr>
          <w:rFonts w:ascii="Arial" w:hAnsi="Arial" w:cs="Arial"/>
          <w:sz w:val="24"/>
          <w:szCs w:val="24"/>
        </w:rPr>
        <w:t xml:space="preserve">Muchas </w:t>
      </w:r>
      <w:r w:rsidR="008C3788" w:rsidRPr="008E1EF4">
        <w:rPr>
          <w:rFonts w:ascii="Arial" w:hAnsi="Arial" w:cs="Arial"/>
          <w:sz w:val="24"/>
          <w:szCs w:val="24"/>
        </w:rPr>
        <w:t>gracias</w:t>
      </w:r>
      <w:r w:rsidR="00500EF5" w:rsidRPr="008E1EF4">
        <w:rPr>
          <w:rFonts w:ascii="Arial" w:hAnsi="Arial" w:cs="Arial"/>
          <w:sz w:val="24"/>
          <w:szCs w:val="24"/>
        </w:rPr>
        <w:t xml:space="preserve"> secretario</w:t>
      </w:r>
      <w:r w:rsidR="008E1EF4">
        <w:rPr>
          <w:rFonts w:ascii="Arial" w:hAnsi="Arial" w:cs="Arial"/>
          <w:b/>
          <w:sz w:val="24"/>
          <w:szCs w:val="24"/>
        </w:rPr>
        <w:t>.</w:t>
      </w:r>
      <w:r w:rsidR="00500EF5" w:rsidRPr="00934800">
        <w:rPr>
          <w:rFonts w:ascii="Arial" w:hAnsi="Arial" w:cs="Arial"/>
          <w:b/>
          <w:sz w:val="24"/>
          <w:szCs w:val="24"/>
        </w:rPr>
        <w:t xml:space="preserve"> </w:t>
      </w:r>
      <w:r w:rsidRPr="00934800">
        <w:rPr>
          <w:rFonts w:ascii="Arial" w:hAnsi="Arial" w:cs="Arial"/>
          <w:sz w:val="24"/>
          <w:szCs w:val="24"/>
        </w:rPr>
        <w:t>Magistrad</w:t>
      </w:r>
      <w:r w:rsidR="006316C8">
        <w:rPr>
          <w:rFonts w:ascii="Arial" w:hAnsi="Arial" w:cs="Arial"/>
          <w:sz w:val="24"/>
          <w:szCs w:val="24"/>
        </w:rPr>
        <w:t>a</w:t>
      </w:r>
      <w:r w:rsidRPr="00934800">
        <w:rPr>
          <w:rFonts w:ascii="Arial" w:hAnsi="Arial" w:cs="Arial"/>
          <w:sz w:val="24"/>
          <w:szCs w:val="24"/>
        </w:rPr>
        <w:t>, Magistrad</w:t>
      </w:r>
      <w:r w:rsidR="006316C8">
        <w:rPr>
          <w:rFonts w:ascii="Arial" w:hAnsi="Arial" w:cs="Arial"/>
          <w:sz w:val="24"/>
          <w:szCs w:val="24"/>
        </w:rPr>
        <w:t>o</w:t>
      </w:r>
      <w:r w:rsidRPr="00934800">
        <w:rPr>
          <w:rFonts w:ascii="Arial" w:hAnsi="Arial" w:cs="Arial"/>
          <w:sz w:val="24"/>
          <w:szCs w:val="24"/>
        </w:rPr>
        <w:t xml:space="preserve">, pongo a su consideración </w:t>
      </w:r>
      <w:r w:rsidR="00D3256D" w:rsidRPr="00934800">
        <w:rPr>
          <w:rFonts w:ascii="Arial" w:hAnsi="Arial" w:cs="Arial"/>
          <w:sz w:val="24"/>
          <w:szCs w:val="24"/>
        </w:rPr>
        <w:t xml:space="preserve">el orden del día, quien esté por la afirmativa sírvase a manifestarlo de </w:t>
      </w:r>
      <w:r w:rsidR="00727181" w:rsidRPr="00934800">
        <w:rPr>
          <w:rFonts w:ascii="Arial" w:hAnsi="Arial" w:cs="Arial"/>
          <w:sz w:val="24"/>
          <w:szCs w:val="24"/>
        </w:rPr>
        <w:t>la forma acostumbrada</w:t>
      </w:r>
      <w:r w:rsidR="00D3256D" w:rsidRPr="00934800">
        <w:rPr>
          <w:rFonts w:ascii="Arial" w:hAnsi="Arial" w:cs="Arial"/>
          <w:sz w:val="24"/>
          <w:szCs w:val="24"/>
        </w:rPr>
        <w:t>. --------------------------------------------</w:t>
      </w:r>
      <w:r w:rsidR="008E1EF4">
        <w:rPr>
          <w:rFonts w:ascii="Arial" w:hAnsi="Arial" w:cs="Arial"/>
          <w:sz w:val="24"/>
          <w:szCs w:val="24"/>
        </w:rPr>
        <w:t>------------</w:t>
      </w:r>
    </w:p>
    <w:p w:rsidR="00FF3C73" w:rsidRPr="00934800" w:rsidRDefault="00D3256D" w:rsidP="00DA2F70">
      <w:pPr>
        <w:spacing w:after="0" w:line="360" w:lineRule="auto"/>
        <w:jc w:val="both"/>
        <w:rPr>
          <w:rFonts w:ascii="Arial" w:hAnsi="Arial" w:cs="Arial"/>
          <w:sz w:val="24"/>
          <w:szCs w:val="24"/>
        </w:rPr>
      </w:pPr>
      <w:r w:rsidRPr="00934800">
        <w:rPr>
          <w:rFonts w:ascii="Arial" w:hAnsi="Arial" w:cs="Arial"/>
          <w:sz w:val="24"/>
          <w:szCs w:val="24"/>
        </w:rPr>
        <w:t>El orden del día ha si</w:t>
      </w:r>
      <w:r w:rsidR="003E36DE" w:rsidRPr="00934800">
        <w:rPr>
          <w:rFonts w:ascii="Arial" w:hAnsi="Arial" w:cs="Arial"/>
          <w:sz w:val="24"/>
          <w:szCs w:val="24"/>
        </w:rPr>
        <w:t>do</w:t>
      </w:r>
      <w:r w:rsidR="00FF3C73" w:rsidRPr="00934800">
        <w:rPr>
          <w:rFonts w:ascii="Arial" w:hAnsi="Arial" w:cs="Arial"/>
          <w:sz w:val="24"/>
          <w:szCs w:val="24"/>
        </w:rPr>
        <w:t xml:space="preserve"> aprobado por unanimidad</w:t>
      </w:r>
      <w:r w:rsidR="0006238A">
        <w:rPr>
          <w:rFonts w:ascii="Arial" w:hAnsi="Arial" w:cs="Arial"/>
          <w:sz w:val="24"/>
          <w:szCs w:val="24"/>
        </w:rPr>
        <w:t xml:space="preserve"> de los presentes</w:t>
      </w:r>
      <w:r w:rsidR="00FF3C73" w:rsidRPr="00934800">
        <w:rPr>
          <w:rFonts w:ascii="Arial" w:hAnsi="Arial" w:cs="Arial"/>
          <w:sz w:val="24"/>
          <w:szCs w:val="24"/>
        </w:rPr>
        <w:t>.</w:t>
      </w:r>
      <w:r w:rsidRPr="00934800">
        <w:rPr>
          <w:rFonts w:ascii="Arial" w:hAnsi="Arial" w:cs="Arial"/>
          <w:sz w:val="24"/>
          <w:szCs w:val="24"/>
        </w:rPr>
        <w:t xml:space="preserve"> </w:t>
      </w:r>
    </w:p>
    <w:p w:rsidR="00420046" w:rsidRPr="00934800" w:rsidRDefault="00420046" w:rsidP="00420046">
      <w:pPr>
        <w:spacing w:after="0" w:line="360" w:lineRule="auto"/>
        <w:jc w:val="both"/>
        <w:rPr>
          <w:rFonts w:ascii="Arial" w:hAnsi="Arial" w:cs="Arial"/>
          <w:bCs/>
          <w:sz w:val="24"/>
          <w:szCs w:val="24"/>
        </w:rPr>
      </w:pPr>
      <w:r w:rsidRPr="00934800">
        <w:rPr>
          <w:rFonts w:ascii="Arial" w:hAnsi="Arial" w:cs="Arial"/>
          <w:bCs/>
          <w:sz w:val="24"/>
          <w:szCs w:val="24"/>
        </w:rPr>
        <w:t>Muchas</w:t>
      </w:r>
      <w:r w:rsidRPr="00934800">
        <w:rPr>
          <w:rFonts w:ascii="Arial" w:hAnsi="Arial" w:cs="Arial"/>
          <w:b/>
          <w:bCs/>
          <w:sz w:val="24"/>
          <w:szCs w:val="24"/>
        </w:rPr>
        <w:t xml:space="preserve"> </w:t>
      </w:r>
      <w:r w:rsidRPr="00934800">
        <w:rPr>
          <w:rFonts w:ascii="Arial" w:hAnsi="Arial" w:cs="Arial"/>
          <w:bCs/>
          <w:sz w:val="24"/>
          <w:szCs w:val="24"/>
        </w:rPr>
        <w:t xml:space="preserve">Gracias, </w:t>
      </w:r>
      <w:r w:rsidR="00365134" w:rsidRPr="00934800">
        <w:rPr>
          <w:rFonts w:ascii="Arial" w:hAnsi="Arial" w:cs="Arial"/>
          <w:bCs/>
          <w:sz w:val="24"/>
          <w:szCs w:val="24"/>
        </w:rPr>
        <w:t xml:space="preserve">ahora </w:t>
      </w:r>
      <w:r w:rsidRPr="00934800">
        <w:rPr>
          <w:rFonts w:ascii="Arial" w:hAnsi="Arial" w:cs="Arial"/>
          <w:bCs/>
          <w:sz w:val="24"/>
          <w:szCs w:val="24"/>
        </w:rPr>
        <w:t>Secretario General, le solicito dé cuenta con el segundo punto del orden del día. ----------------------------------------</w:t>
      </w:r>
      <w:r w:rsidR="00365134" w:rsidRPr="00934800">
        <w:rPr>
          <w:rFonts w:ascii="Arial" w:hAnsi="Arial" w:cs="Arial"/>
          <w:bCs/>
          <w:sz w:val="24"/>
          <w:szCs w:val="24"/>
        </w:rPr>
        <w:t>---------------------------------------</w:t>
      </w:r>
      <w:r w:rsidR="008E1EF4">
        <w:rPr>
          <w:rFonts w:ascii="Arial" w:hAnsi="Arial" w:cs="Arial"/>
          <w:bCs/>
          <w:sz w:val="24"/>
          <w:szCs w:val="24"/>
        </w:rPr>
        <w:t>-------------------------------------------------------------------------------------------------------------</w:t>
      </w:r>
    </w:p>
    <w:p w:rsidR="00420046" w:rsidRPr="00934800" w:rsidRDefault="00420046" w:rsidP="00420046">
      <w:pPr>
        <w:spacing w:after="0" w:line="360" w:lineRule="auto"/>
        <w:jc w:val="both"/>
        <w:rPr>
          <w:rFonts w:ascii="Arial" w:hAnsi="Arial" w:cs="Arial"/>
          <w:sz w:val="24"/>
          <w:szCs w:val="24"/>
        </w:rPr>
      </w:pPr>
      <w:r w:rsidRPr="00934800">
        <w:rPr>
          <w:rFonts w:ascii="Arial" w:hAnsi="Arial" w:cs="Arial"/>
          <w:b/>
          <w:bCs/>
          <w:sz w:val="24"/>
          <w:szCs w:val="24"/>
        </w:rPr>
        <w:t xml:space="preserve">SECRETARIO GENERAL. </w:t>
      </w:r>
      <w:r w:rsidRPr="00934800">
        <w:rPr>
          <w:rFonts w:ascii="Arial" w:hAnsi="Arial" w:cs="Arial"/>
          <w:bCs/>
          <w:sz w:val="24"/>
          <w:szCs w:val="24"/>
        </w:rPr>
        <w:t xml:space="preserve">Magistrado </w:t>
      </w:r>
      <w:proofErr w:type="gramStart"/>
      <w:r w:rsidRPr="00934800">
        <w:rPr>
          <w:rFonts w:ascii="Arial" w:hAnsi="Arial" w:cs="Arial"/>
          <w:bCs/>
          <w:sz w:val="24"/>
          <w:szCs w:val="24"/>
        </w:rPr>
        <w:t>P</w:t>
      </w:r>
      <w:r w:rsidRPr="00934800">
        <w:rPr>
          <w:rFonts w:ascii="Arial" w:hAnsi="Arial" w:cs="Arial"/>
          <w:sz w:val="24"/>
          <w:szCs w:val="24"/>
        </w:rPr>
        <w:t>residente</w:t>
      </w:r>
      <w:proofErr w:type="gramEnd"/>
      <w:r w:rsidRPr="00934800">
        <w:rPr>
          <w:rFonts w:ascii="Arial" w:hAnsi="Arial" w:cs="Arial"/>
          <w:sz w:val="24"/>
          <w:szCs w:val="24"/>
        </w:rPr>
        <w:t>, Magistrada, Magistrado, les informo que el segundo punto a desahogar en esta Sesión Pública de Resolución es el relativo a la propuesta de</w:t>
      </w:r>
      <w:r w:rsidR="00083B40">
        <w:rPr>
          <w:rFonts w:ascii="Arial" w:hAnsi="Arial" w:cs="Arial"/>
          <w:sz w:val="24"/>
          <w:szCs w:val="24"/>
        </w:rPr>
        <w:t>l</w:t>
      </w:r>
      <w:r w:rsidRPr="00934800">
        <w:rPr>
          <w:rFonts w:ascii="Arial" w:hAnsi="Arial" w:cs="Arial"/>
          <w:sz w:val="24"/>
          <w:szCs w:val="24"/>
        </w:rPr>
        <w:t xml:space="preserve"> Proyecto de Resolución de la Ponencia</w:t>
      </w:r>
      <w:r w:rsidR="0006238A">
        <w:rPr>
          <w:rFonts w:ascii="Arial" w:hAnsi="Arial" w:cs="Arial"/>
          <w:sz w:val="24"/>
          <w:szCs w:val="24"/>
        </w:rPr>
        <w:t xml:space="preserve"> de la </w:t>
      </w:r>
      <w:r w:rsidR="00180CBD">
        <w:rPr>
          <w:rFonts w:ascii="Arial" w:hAnsi="Arial" w:cs="Arial"/>
          <w:sz w:val="24"/>
          <w:szCs w:val="24"/>
        </w:rPr>
        <w:t>M</w:t>
      </w:r>
      <w:r w:rsidR="0006238A">
        <w:rPr>
          <w:rFonts w:ascii="Arial" w:hAnsi="Arial" w:cs="Arial"/>
          <w:sz w:val="24"/>
          <w:szCs w:val="24"/>
        </w:rPr>
        <w:t>agistrada Claudia Eloísa Díaz de León González</w:t>
      </w:r>
      <w:r w:rsidRPr="00934800">
        <w:rPr>
          <w:rFonts w:ascii="Arial" w:hAnsi="Arial" w:cs="Arial"/>
          <w:sz w:val="24"/>
          <w:szCs w:val="24"/>
        </w:rPr>
        <w:t>.</w:t>
      </w:r>
      <w:r w:rsidR="008E1EF4">
        <w:rPr>
          <w:rFonts w:ascii="Arial" w:hAnsi="Arial" w:cs="Arial"/>
          <w:sz w:val="24"/>
          <w:szCs w:val="24"/>
        </w:rPr>
        <w:t xml:space="preserve"> -------------------------------------------------------------------------------------------------------------------------------------------------------</w:t>
      </w:r>
    </w:p>
    <w:p w:rsidR="001A457F" w:rsidRPr="00934800" w:rsidRDefault="001A17FF" w:rsidP="00DA2F70">
      <w:pPr>
        <w:spacing w:after="0" w:line="360" w:lineRule="auto"/>
        <w:jc w:val="both"/>
        <w:rPr>
          <w:rFonts w:ascii="Arial" w:hAnsi="Arial" w:cs="Arial"/>
          <w:sz w:val="24"/>
          <w:szCs w:val="24"/>
        </w:rPr>
      </w:pPr>
      <w:r w:rsidRPr="00934800">
        <w:rPr>
          <w:rFonts w:ascii="Arial" w:hAnsi="Arial" w:cs="Arial"/>
          <w:b/>
          <w:sz w:val="24"/>
          <w:szCs w:val="24"/>
        </w:rPr>
        <w:t xml:space="preserve">MAGISTRADO </w:t>
      </w:r>
      <w:r w:rsidRPr="00934800">
        <w:rPr>
          <w:rFonts w:ascii="Arial" w:hAnsi="Arial" w:cs="Arial"/>
          <w:b/>
          <w:bCs/>
          <w:sz w:val="24"/>
          <w:szCs w:val="24"/>
        </w:rPr>
        <w:t>PRESIDENTE.</w:t>
      </w:r>
      <w:r w:rsidRPr="00934800">
        <w:rPr>
          <w:rFonts w:ascii="Arial" w:hAnsi="Arial" w:cs="Arial"/>
          <w:bCs/>
          <w:sz w:val="24"/>
          <w:szCs w:val="24"/>
        </w:rPr>
        <w:t xml:space="preserve"> </w:t>
      </w:r>
      <w:r w:rsidR="00FF3C73" w:rsidRPr="00934800">
        <w:rPr>
          <w:rFonts w:ascii="Arial" w:hAnsi="Arial" w:cs="Arial"/>
          <w:sz w:val="24"/>
          <w:szCs w:val="24"/>
        </w:rPr>
        <w:t xml:space="preserve"> </w:t>
      </w:r>
      <w:r w:rsidR="00365134" w:rsidRPr="00934800">
        <w:rPr>
          <w:rFonts w:ascii="Arial" w:hAnsi="Arial" w:cs="Arial"/>
          <w:sz w:val="24"/>
          <w:szCs w:val="24"/>
        </w:rPr>
        <w:t xml:space="preserve">Muchas gracias Secretario General. </w:t>
      </w:r>
      <w:r w:rsidRPr="00934800">
        <w:rPr>
          <w:rFonts w:ascii="Arial" w:hAnsi="Arial" w:cs="Arial"/>
          <w:sz w:val="24"/>
          <w:szCs w:val="24"/>
        </w:rPr>
        <w:t>Solicito</w:t>
      </w:r>
      <w:r w:rsidR="003E36DE" w:rsidRPr="00934800">
        <w:rPr>
          <w:rFonts w:ascii="Arial" w:hAnsi="Arial" w:cs="Arial"/>
          <w:sz w:val="24"/>
          <w:szCs w:val="24"/>
        </w:rPr>
        <w:t xml:space="preserve"> </w:t>
      </w:r>
      <w:r w:rsidR="00C82967" w:rsidRPr="00934800">
        <w:rPr>
          <w:rFonts w:ascii="Arial" w:hAnsi="Arial" w:cs="Arial"/>
          <w:sz w:val="24"/>
          <w:szCs w:val="24"/>
        </w:rPr>
        <w:t>a</w:t>
      </w:r>
      <w:r w:rsidR="00FC54A5" w:rsidRPr="00934800">
        <w:rPr>
          <w:rFonts w:ascii="Arial" w:hAnsi="Arial" w:cs="Arial"/>
          <w:sz w:val="24"/>
          <w:szCs w:val="24"/>
        </w:rPr>
        <w:t xml:space="preserve"> </w:t>
      </w:r>
      <w:r w:rsidR="00C82967" w:rsidRPr="00934800">
        <w:rPr>
          <w:rFonts w:ascii="Arial" w:hAnsi="Arial" w:cs="Arial"/>
          <w:sz w:val="24"/>
          <w:szCs w:val="24"/>
        </w:rPr>
        <w:t>l</w:t>
      </w:r>
      <w:r w:rsidR="00FF3C73" w:rsidRPr="00934800">
        <w:rPr>
          <w:rFonts w:ascii="Arial" w:hAnsi="Arial" w:cs="Arial"/>
          <w:sz w:val="24"/>
          <w:szCs w:val="24"/>
        </w:rPr>
        <w:t>a Secretari</w:t>
      </w:r>
      <w:r w:rsidR="00083B40">
        <w:rPr>
          <w:rFonts w:ascii="Arial" w:hAnsi="Arial" w:cs="Arial"/>
          <w:sz w:val="24"/>
          <w:szCs w:val="24"/>
        </w:rPr>
        <w:t>o</w:t>
      </w:r>
      <w:r w:rsidR="00FF3C73" w:rsidRPr="00934800">
        <w:rPr>
          <w:rFonts w:ascii="Arial" w:hAnsi="Arial" w:cs="Arial"/>
          <w:sz w:val="24"/>
          <w:szCs w:val="24"/>
        </w:rPr>
        <w:t xml:space="preserve"> de Estudio</w:t>
      </w:r>
      <w:r w:rsidR="00FC54A5" w:rsidRPr="00934800">
        <w:rPr>
          <w:rFonts w:ascii="Arial" w:hAnsi="Arial" w:cs="Arial"/>
          <w:sz w:val="24"/>
          <w:szCs w:val="24"/>
        </w:rPr>
        <w:t xml:space="preserve"> </w:t>
      </w:r>
      <w:r w:rsidR="00083B40">
        <w:rPr>
          <w:rFonts w:ascii="Arial" w:hAnsi="Arial" w:cs="Arial"/>
          <w:sz w:val="24"/>
          <w:szCs w:val="24"/>
        </w:rPr>
        <w:t xml:space="preserve">adscrito </w:t>
      </w:r>
      <w:r w:rsidR="0006238A">
        <w:rPr>
          <w:rFonts w:ascii="Arial" w:hAnsi="Arial" w:cs="Arial"/>
          <w:sz w:val="24"/>
          <w:szCs w:val="24"/>
        </w:rPr>
        <w:t xml:space="preserve">a la ponencia de la </w:t>
      </w:r>
      <w:r w:rsidR="00180CBD">
        <w:rPr>
          <w:rFonts w:ascii="Arial" w:hAnsi="Arial" w:cs="Arial"/>
          <w:sz w:val="24"/>
          <w:szCs w:val="24"/>
        </w:rPr>
        <w:t>M</w:t>
      </w:r>
      <w:r w:rsidR="0006238A">
        <w:rPr>
          <w:rFonts w:ascii="Arial" w:hAnsi="Arial" w:cs="Arial"/>
          <w:sz w:val="24"/>
          <w:szCs w:val="24"/>
        </w:rPr>
        <w:t>agistrada Claudia Eloísa Díaz de León González adelante maestra Rebeca Yolanda Bernal Alemán</w:t>
      </w:r>
      <w:r w:rsidR="001A457F">
        <w:rPr>
          <w:rFonts w:ascii="Arial" w:hAnsi="Arial" w:cs="Arial"/>
          <w:sz w:val="24"/>
          <w:szCs w:val="24"/>
        </w:rPr>
        <w:t>.</w:t>
      </w:r>
      <w:r w:rsidR="003246F3">
        <w:rPr>
          <w:rFonts w:ascii="Arial" w:hAnsi="Arial" w:cs="Arial"/>
          <w:sz w:val="24"/>
          <w:szCs w:val="24"/>
        </w:rPr>
        <w:t xml:space="preserve"> -------------------------------------------------------------------------------------------------------------------------------</w:t>
      </w:r>
    </w:p>
    <w:p w:rsidR="007745C8" w:rsidRDefault="00FC54A5" w:rsidP="00A354CA">
      <w:pPr>
        <w:spacing w:line="360" w:lineRule="auto"/>
        <w:jc w:val="both"/>
        <w:rPr>
          <w:rFonts w:ascii="Arial" w:hAnsi="Arial" w:cs="Arial"/>
          <w:bCs/>
          <w:sz w:val="24"/>
          <w:szCs w:val="24"/>
        </w:rPr>
      </w:pPr>
      <w:r w:rsidRPr="007745C8">
        <w:rPr>
          <w:rFonts w:ascii="Arial" w:hAnsi="Arial" w:cs="Arial"/>
          <w:b/>
          <w:bCs/>
          <w:sz w:val="24"/>
          <w:szCs w:val="24"/>
        </w:rPr>
        <w:t>SECRETARI</w:t>
      </w:r>
      <w:r w:rsidR="00A354CA">
        <w:rPr>
          <w:rFonts w:ascii="Arial" w:hAnsi="Arial" w:cs="Arial"/>
          <w:b/>
          <w:bCs/>
          <w:sz w:val="24"/>
          <w:szCs w:val="24"/>
        </w:rPr>
        <w:t>A</w:t>
      </w:r>
      <w:r w:rsidRPr="007745C8">
        <w:rPr>
          <w:rFonts w:ascii="Arial" w:hAnsi="Arial" w:cs="Arial"/>
          <w:b/>
          <w:bCs/>
          <w:sz w:val="24"/>
          <w:szCs w:val="24"/>
        </w:rPr>
        <w:t xml:space="preserve"> DE ESTUDIO </w:t>
      </w:r>
      <w:r w:rsidR="00A354CA">
        <w:rPr>
          <w:rFonts w:ascii="Arial" w:hAnsi="Arial" w:cs="Arial"/>
          <w:b/>
          <w:bCs/>
          <w:sz w:val="24"/>
          <w:szCs w:val="24"/>
        </w:rPr>
        <w:t>REBECA</w:t>
      </w:r>
      <w:r w:rsidR="00F97ACB" w:rsidRPr="00934800">
        <w:rPr>
          <w:rFonts w:ascii="Arial" w:hAnsi="Arial" w:cs="Arial"/>
          <w:b/>
          <w:bCs/>
          <w:sz w:val="24"/>
          <w:szCs w:val="24"/>
        </w:rPr>
        <w:t>.</w:t>
      </w:r>
      <w:r w:rsidR="00F97ACB" w:rsidRPr="00934800">
        <w:rPr>
          <w:rFonts w:ascii="Arial" w:hAnsi="Arial" w:cs="Arial"/>
          <w:bCs/>
          <w:sz w:val="24"/>
          <w:szCs w:val="24"/>
        </w:rPr>
        <w:t xml:space="preserve"> </w:t>
      </w:r>
      <w:r w:rsidR="00BB5DEB">
        <w:rPr>
          <w:rFonts w:ascii="Arial" w:hAnsi="Arial" w:cs="Arial"/>
          <w:bCs/>
          <w:sz w:val="24"/>
          <w:szCs w:val="24"/>
        </w:rPr>
        <w:t xml:space="preserve">Con su autorización magistrado </w:t>
      </w:r>
      <w:proofErr w:type="gramStart"/>
      <w:r w:rsidR="00BB5DEB">
        <w:rPr>
          <w:rFonts w:ascii="Arial" w:hAnsi="Arial" w:cs="Arial"/>
          <w:bCs/>
          <w:sz w:val="24"/>
          <w:szCs w:val="24"/>
        </w:rPr>
        <w:t>Presidente</w:t>
      </w:r>
      <w:proofErr w:type="gramEnd"/>
      <w:r w:rsidR="00BB5DEB">
        <w:rPr>
          <w:rFonts w:ascii="Arial" w:hAnsi="Arial" w:cs="Arial"/>
          <w:bCs/>
          <w:sz w:val="24"/>
          <w:szCs w:val="24"/>
        </w:rPr>
        <w:t>:</w:t>
      </w:r>
    </w:p>
    <w:p w:rsidR="00BB5DEB" w:rsidRDefault="00BB5DEB" w:rsidP="00A354CA">
      <w:pPr>
        <w:spacing w:line="360" w:lineRule="auto"/>
        <w:jc w:val="both"/>
        <w:rPr>
          <w:rFonts w:ascii="Arial" w:hAnsi="Arial" w:cs="Arial"/>
          <w:sz w:val="24"/>
          <w:szCs w:val="28"/>
        </w:rPr>
      </w:pPr>
      <w:r>
        <w:rPr>
          <w:rFonts w:ascii="Arial" w:hAnsi="Arial" w:cs="Arial"/>
          <w:sz w:val="24"/>
          <w:szCs w:val="28"/>
        </w:rPr>
        <w:t>M</w:t>
      </w:r>
      <w:r w:rsidRPr="00BB5DEB">
        <w:rPr>
          <w:rFonts w:ascii="Arial" w:hAnsi="Arial" w:cs="Arial"/>
          <w:sz w:val="24"/>
          <w:szCs w:val="28"/>
        </w:rPr>
        <w:t>agistrada</w:t>
      </w:r>
      <w:r>
        <w:rPr>
          <w:rFonts w:ascii="Arial" w:hAnsi="Arial" w:cs="Arial"/>
          <w:sz w:val="24"/>
          <w:szCs w:val="28"/>
        </w:rPr>
        <w:t>,</w:t>
      </w:r>
      <w:r w:rsidRPr="00BB5DEB">
        <w:rPr>
          <w:rFonts w:ascii="Arial" w:hAnsi="Arial" w:cs="Arial"/>
          <w:sz w:val="24"/>
          <w:szCs w:val="28"/>
        </w:rPr>
        <w:t xml:space="preserve"> </w:t>
      </w:r>
      <w:r>
        <w:rPr>
          <w:rFonts w:ascii="Arial" w:hAnsi="Arial" w:cs="Arial"/>
          <w:sz w:val="24"/>
          <w:szCs w:val="28"/>
        </w:rPr>
        <w:t>M</w:t>
      </w:r>
      <w:r w:rsidRPr="00BB5DEB">
        <w:rPr>
          <w:rFonts w:ascii="Arial" w:hAnsi="Arial" w:cs="Arial"/>
          <w:sz w:val="24"/>
          <w:szCs w:val="28"/>
        </w:rPr>
        <w:t>agistrados doy cuenta con el Recurso de Apelación</w:t>
      </w:r>
      <w:r>
        <w:rPr>
          <w:rFonts w:ascii="Arial" w:hAnsi="Arial" w:cs="Arial"/>
          <w:sz w:val="24"/>
          <w:szCs w:val="28"/>
        </w:rPr>
        <w:t xml:space="preserve">, identificado con el número TEEA-RAP-003/2018, promovido por el representante propietario del Partido Acción Nacional ante el </w:t>
      </w:r>
      <w:r w:rsidR="007A0EC4">
        <w:rPr>
          <w:rFonts w:ascii="Arial" w:hAnsi="Arial" w:cs="Arial"/>
          <w:sz w:val="24"/>
          <w:szCs w:val="28"/>
        </w:rPr>
        <w:t>d</w:t>
      </w:r>
      <w:r w:rsidR="00180CBD">
        <w:rPr>
          <w:rFonts w:ascii="Arial" w:hAnsi="Arial" w:cs="Arial"/>
          <w:sz w:val="24"/>
          <w:szCs w:val="28"/>
        </w:rPr>
        <w:t xml:space="preserve">écimo </w:t>
      </w:r>
      <w:r w:rsidR="007A0EC4">
        <w:rPr>
          <w:rFonts w:ascii="Arial" w:hAnsi="Arial" w:cs="Arial"/>
          <w:sz w:val="24"/>
          <w:szCs w:val="28"/>
        </w:rPr>
        <w:t>t</w:t>
      </w:r>
      <w:r w:rsidR="00180CBD">
        <w:rPr>
          <w:rFonts w:ascii="Arial" w:hAnsi="Arial" w:cs="Arial"/>
          <w:sz w:val="24"/>
          <w:szCs w:val="28"/>
        </w:rPr>
        <w:t xml:space="preserve">ercer </w:t>
      </w:r>
      <w:r>
        <w:rPr>
          <w:rFonts w:ascii="Arial" w:hAnsi="Arial" w:cs="Arial"/>
          <w:sz w:val="24"/>
          <w:szCs w:val="28"/>
        </w:rPr>
        <w:t xml:space="preserve">Consejo </w:t>
      </w:r>
      <w:r w:rsidR="00180CBD">
        <w:rPr>
          <w:rFonts w:ascii="Arial" w:hAnsi="Arial" w:cs="Arial"/>
          <w:sz w:val="24"/>
          <w:szCs w:val="28"/>
        </w:rPr>
        <w:t>Distrital Electoral</w:t>
      </w:r>
      <w:r>
        <w:rPr>
          <w:rFonts w:ascii="Arial" w:hAnsi="Arial" w:cs="Arial"/>
          <w:sz w:val="24"/>
          <w:szCs w:val="28"/>
        </w:rPr>
        <w:t>, contra el Acuerdo de Improcedencia recaído a la solicitud de Oficialía Electoral identificada con el número IEE/</w:t>
      </w:r>
      <w:r w:rsidR="00EA4250">
        <w:rPr>
          <w:rFonts w:ascii="Arial" w:hAnsi="Arial" w:cs="Arial"/>
          <w:sz w:val="24"/>
          <w:szCs w:val="28"/>
        </w:rPr>
        <w:t>OE/004/2018.</w:t>
      </w:r>
    </w:p>
    <w:p w:rsidR="00EA4250" w:rsidRDefault="00EA4250" w:rsidP="00A354CA">
      <w:pPr>
        <w:spacing w:line="360" w:lineRule="auto"/>
        <w:jc w:val="both"/>
        <w:rPr>
          <w:rFonts w:ascii="Arial" w:hAnsi="Arial" w:cs="Arial"/>
          <w:sz w:val="24"/>
          <w:szCs w:val="28"/>
        </w:rPr>
      </w:pPr>
      <w:r>
        <w:rPr>
          <w:rFonts w:ascii="Arial" w:hAnsi="Arial" w:cs="Arial"/>
          <w:sz w:val="24"/>
          <w:szCs w:val="28"/>
        </w:rPr>
        <w:t xml:space="preserve">El Partido recurrente en fecha 6 de marzo presentó una solicitud de Oficialía Electoral ante el Secretario Técnico del </w:t>
      </w:r>
      <w:r w:rsidR="00180CBD">
        <w:rPr>
          <w:rFonts w:ascii="Arial" w:hAnsi="Arial" w:cs="Arial"/>
          <w:sz w:val="24"/>
          <w:szCs w:val="28"/>
        </w:rPr>
        <w:t>D</w:t>
      </w:r>
      <w:r>
        <w:rPr>
          <w:rFonts w:ascii="Arial" w:hAnsi="Arial" w:cs="Arial"/>
          <w:sz w:val="24"/>
          <w:szCs w:val="28"/>
        </w:rPr>
        <w:t xml:space="preserve">écimo </w:t>
      </w:r>
      <w:r w:rsidR="00180CBD">
        <w:rPr>
          <w:rFonts w:ascii="Arial" w:hAnsi="Arial" w:cs="Arial"/>
          <w:sz w:val="24"/>
          <w:szCs w:val="28"/>
        </w:rPr>
        <w:t>T</w:t>
      </w:r>
      <w:r>
        <w:rPr>
          <w:rFonts w:ascii="Arial" w:hAnsi="Arial" w:cs="Arial"/>
          <w:sz w:val="24"/>
          <w:szCs w:val="28"/>
        </w:rPr>
        <w:t>ercer Consejo Distrital Electoral, a efecto de que certificara la existencia del material de propaganda que acompañó a la petición y que dice</w:t>
      </w:r>
      <w:r w:rsidR="00071A4B">
        <w:rPr>
          <w:rFonts w:ascii="Arial" w:hAnsi="Arial" w:cs="Arial"/>
          <w:sz w:val="24"/>
          <w:szCs w:val="28"/>
        </w:rPr>
        <w:t>,</w:t>
      </w:r>
      <w:r>
        <w:rPr>
          <w:rFonts w:ascii="Arial" w:hAnsi="Arial" w:cs="Arial"/>
          <w:sz w:val="24"/>
          <w:szCs w:val="28"/>
        </w:rPr>
        <w:t xml:space="preserve"> fue supuestamente repartido el día 14 de febrero en el distrito </w:t>
      </w:r>
      <w:r>
        <w:rPr>
          <w:rFonts w:ascii="Arial" w:hAnsi="Arial" w:cs="Arial"/>
          <w:sz w:val="24"/>
          <w:szCs w:val="28"/>
        </w:rPr>
        <w:lastRenderedPageBreak/>
        <w:t>electoral, por dos personas que al parecer solicitaban el apoyo y el voto para una de la precandidata de ese distrito electoral.</w:t>
      </w:r>
    </w:p>
    <w:p w:rsidR="00A46C6D" w:rsidRDefault="00EA4250" w:rsidP="00A354CA">
      <w:pPr>
        <w:spacing w:line="360" w:lineRule="auto"/>
        <w:jc w:val="both"/>
        <w:rPr>
          <w:rFonts w:ascii="Arial" w:hAnsi="Arial" w:cs="Arial"/>
          <w:sz w:val="24"/>
          <w:szCs w:val="28"/>
        </w:rPr>
      </w:pPr>
      <w:r>
        <w:rPr>
          <w:rFonts w:ascii="Arial" w:hAnsi="Arial" w:cs="Arial"/>
          <w:sz w:val="24"/>
          <w:szCs w:val="28"/>
        </w:rPr>
        <w:t xml:space="preserve">El Secretario Técnico del décimo tercer Consejo Electoral declinó su competencia al Secretario Ejecutivo del Consejo General del Instituto Estatal Electoral, lo que a consideración de este Tribunal resultó inadecuado, ya el Secretario Técnico si tenía competencia para conocer de la petición formulada por el promovente, </w:t>
      </w:r>
      <w:r w:rsidR="007E0056">
        <w:rPr>
          <w:rFonts w:ascii="Arial" w:hAnsi="Arial" w:cs="Arial"/>
          <w:sz w:val="24"/>
          <w:szCs w:val="28"/>
        </w:rPr>
        <w:t>pues la misma</w:t>
      </w:r>
      <w:r>
        <w:rPr>
          <w:rFonts w:ascii="Arial" w:hAnsi="Arial" w:cs="Arial"/>
          <w:sz w:val="24"/>
          <w:szCs w:val="28"/>
        </w:rPr>
        <w:t xml:space="preserve"> consistía en la certificación de materiales que acompañaban a la solicitud y era accionada por el </w:t>
      </w:r>
      <w:r w:rsidR="007E0056">
        <w:rPr>
          <w:rFonts w:ascii="Arial" w:hAnsi="Arial" w:cs="Arial"/>
          <w:sz w:val="24"/>
          <w:szCs w:val="28"/>
        </w:rPr>
        <w:t>R</w:t>
      </w:r>
      <w:r>
        <w:rPr>
          <w:rFonts w:ascii="Arial" w:hAnsi="Arial" w:cs="Arial"/>
          <w:sz w:val="24"/>
          <w:szCs w:val="28"/>
        </w:rPr>
        <w:t xml:space="preserve">epresentante del Partido Político ante ese Consejo </w:t>
      </w:r>
      <w:r w:rsidR="00A46C6D">
        <w:rPr>
          <w:rFonts w:ascii="Arial" w:hAnsi="Arial" w:cs="Arial"/>
          <w:sz w:val="24"/>
          <w:szCs w:val="28"/>
        </w:rPr>
        <w:t>Distrital</w:t>
      </w:r>
      <w:r>
        <w:rPr>
          <w:rFonts w:ascii="Arial" w:hAnsi="Arial" w:cs="Arial"/>
          <w:sz w:val="24"/>
          <w:szCs w:val="28"/>
        </w:rPr>
        <w:t xml:space="preserve"> y contrario</w:t>
      </w:r>
      <w:r w:rsidR="00A46C6D">
        <w:rPr>
          <w:rFonts w:ascii="Arial" w:hAnsi="Arial" w:cs="Arial"/>
          <w:sz w:val="24"/>
          <w:szCs w:val="28"/>
        </w:rPr>
        <w:t xml:space="preserve"> a los razonamientos en los que el funcionario descanso la declinación de competencia y que hablan de la competencia territorial que tiene para actuar, para esta autoridad resulta claro, que la petición iba encaminada a la certificación de ciertos elementos que acompañaban a la solicitud</w:t>
      </w:r>
      <w:r w:rsidR="007E0056">
        <w:rPr>
          <w:rFonts w:ascii="Arial" w:hAnsi="Arial" w:cs="Arial"/>
          <w:sz w:val="24"/>
          <w:szCs w:val="28"/>
        </w:rPr>
        <w:t xml:space="preserve"> y</w:t>
      </w:r>
      <w:r w:rsidR="00A46C6D">
        <w:rPr>
          <w:rFonts w:ascii="Arial" w:hAnsi="Arial" w:cs="Arial"/>
          <w:sz w:val="24"/>
          <w:szCs w:val="28"/>
        </w:rPr>
        <w:t xml:space="preserve"> por lo tanto, la diligencia iba a llevarse a cabo en las instalaciones del Consejo Distrital, es decir, que para su desahogo no era necesario que ocurriera a domicilio diverso que rebasara los límites de la demarcación territorial que comprende el </w:t>
      </w:r>
      <w:r w:rsidR="007E0056">
        <w:rPr>
          <w:rFonts w:ascii="Arial" w:hAnsi="Arial" w:cs="Arial"/>
          <w:sz w:val="24"/>
          <w:szCs w:val="28"/>
        </w:rPr>
        <w:t xml:space="preserve">décimo tercer Consejo Distrital Electoral </w:t>
      </w:r>
      <w:r w:rsidR="00071A4B">
        <w:rPr>
          <w:rFonts w:ascii="Arial" w:hAnsi="Arial" w:cs="Arial"/>
          <w:sz w:val="24"/>
          <w:szCs w:val="28"/>
        </w:rPr>
        <w:t xml:space="preserve">Local, </w:t>
      </w:r>
      <w:r w:rsidR="00A46C6D">
        <w:rPr>
          <w:rFonts w:ascii="Arial" w:hAnsi="Arial" w:cs="Arial"/>
          <w:sz w:val="24"/>
          <w:szCs w:val="28"/>
        </w:rPr>
        <w:t>por lo tanto, fue incorrecto de parte del Secretario Técnico sostener su incompetencia.</w:t>
      </w:r>
    </w:p>
    <w:p w:rsidR="00A46C6D" w:rsidRDefault="00A46C6D" w:rsidP="00A354CA">
      <w:pPr>
        <w:spacing w:line="360" w:lineRule="auto"/>
        <w:jc w:val="both"/>
        <w:rPr>
          <w:rFonts w:ascii="Arial" w:hAnsi="Arial" w:cs="Arial"/>
          <w:sz w:val="24"/>
          <w:szCs w:val="28"/>
        </w:rPr>
      </w:pPr>
      <w:r>
        <w:rPr>
          <w:rFonts w:ascii="Arial" w:hAnsi="Arial" w:cs="Arial"/>
          <w:sz w:val="24"/>
          <w:szCs w:val="28"/>
        </w:rPr>
        <w:t>La solicitud de Oficialía Electoral, presentado por el recurrente reunió los requisitos previstos tanto por el Código Electoral, como por el reglamento de Oficialía, en tanto que el Acuerdo de Improcedencia dictado por el Secretario Ejecutivo no está apegado a derecho por diversas cuestiones:</w:t>
      </w:r>
    </w:p>
    <w:p w:rsidR="006006B6" w:rsidRDefault="00071A4B" w:rsidP="00A354CA">
      <w:pPr>
        <w:spacing w:line="360" w:lineRule="auto"/>
        <w:jc w:val="both"/>
        <w:rPr>
          <w:rFonts w:ascii="Arial" w:hAnsi="Arial" w:cs="Arial"/>
          <w:sz w:val="24"/>
          <w:szCs w:val="28"/>
        </w:rPr>
      </w:pPr>
      <w:r>
        <w:rPr>
          <w:rFonts w:ascii="Arial" w:hAnsi="Arial" w:cs="Arial"/>
          <w:sz w:val="24"/>
          <w:szCs w:val="28"/>
        </w:rPr>
        <w:t>D</w:t>
      </w:r>
      <w:r w:rsidR="00A46C6D">
        <w:rPr>
          <w:rFonts w:ascii="Arial" w:hAnsi="Arial" w:cs="Arial"/>
          <w:sz w:val="24"/>
          <w:szCs w:val="28"/>
        </w:rPr>
        <w:t xml:space="preserve">el acuerdo de improcedencia se advierte que para el </w:t>
      </w:r>
      <w:r w:rsidR="006006B6">
        <w:rPr>
          <w:rFonts w:ascii="Arial" w:hAnsi="Arial" w:cs="Arial"/>
          <w:sz w:val="24"/>
          <w:szCs w:val="28"/>
        </w:rPr>
        <w:t>S</w:t>
      </w:r>
      <w:r w:rsidR="00A46C6D">
        <w:rPr>
          <w:rFonts w:ascii="Arial" w:hAnsi="Arial" w:cs="Arial"/>
          <w:sz w:val="24"/>
          <w:szCs w:val="28"/>
        </w:rPr>
        <w:t xml:space="preserve">ecretario </w:t>
      </w:r>
      <w:r w:rsidR="007E0056">
        <w:rPr>
          <w:rFonts w:ascii="Arial" w:hAnsi="Arial" w:cs="Arial"/>
          <w:sz w:val="24"/>
          <w:szCs w:val="28"/>
        </w:rPr>
        <w:t>Ejecutivo</w:t>
      </w:r>
      <w:r w:rsidR="00A46C6D">
        <w:rPr>
          <w:rFonts w:ascii="Arial" w:hAnsi="Arial" w:cs="Arial"/>
          <w:sz w:val="24"/>
          <w:szCs w:val="28"/>
        </w:rPr>
        <w:t>, el objeto de la petición actualizaba el supuesto establecido en el artículo 25, inciso g) del reglamento de Oficialía que decreta la improcedencia cuando una solicitud se refiere a hechos que hayan cesado su ejecución o se hayan consumado al momento de plantearse la petición, esta apreciación es confirmada por la propia responsable</w:t>
      </w:r>
      <w:r>
        <w:rPr>
          <w:rFonts w:ascii="Arial" w:hAnsi="Arial" w:cs="Arial"/>
          <w:sz w:val="24"/>
          <w:szCs w:val="28"/>
        </w:rPr>
        <w:t>,</w:t>
      </w:r>
      <w:r w:rsidR="00A46C6D">
        <w:rPr>
          <w:rFonts w:ascii="Arial" w:hAnsi="Arial" w:cs="Arial"/>
          <w:sz w:val="24"/>
          <w:szCs w:val="28"/>
        </w:rPr>
        <w:t xml:space="preserve"> apreciación que fue incorrecta, pues en la petición lo que se solicitó fue: </w:t>
      </w:r>
      <w:r w:rsidR="00A46C6D" w:rsidRPr="006006B6">
        <w:rPr>
          <w:rFonts w:ascii="Arial" w:hAnsi="Arial" w:cs="Arial"/>
          <w:b/>
          <w:sz w:val="24"/>
          <w:szCs w:val="28"/>
        </w:rPr>
        <w:t xml:space="preserve">“Que se certifique y ser de fe pública de la existencia de material de propaganda que fue repartido por la C. Edith </w:t>
      </w:r>
      <w:r w:rsidR="006006B6" w:rsidRPr="006006B6">
        <w:rPr>
          <w:rFonts w:ascii="Arial" w:hAnsi="Arial" w:cs="Arial"/>
          <w:b/>
          <w:sz w:val="24"/>
          <w:szCs w:val="28"/>
        </w:rPr>
        <w:t>Citlalli Rodríguez González en el distrito XIII el pasado 14 de febrero del año en curso”</w:t>
      </w:r>
      <w:r w:rsidR="006006B6">
        <w:rPr>
          <w:rFonts w:ascii="Arial" w:hAnsi="Arial" w:cs="Arial"/>
          <w:b/>
          <w:sz w:val="24"/>
          <w:szCs w:val="28"/>
        </w:rPr>
        <w:t xml:space="preserve">. </w:t>
      </w:r>
      <w:r w:rsidR="006006B6" w:rsidRPr="006006B6">
        <w:rPr>
          <w:rFonts w:ascii="Arial" w:hAnsi="Arial" w:cs="Arial"/>
          <w:sz w:val="24"/>
          <w:szCs w:val="28"/>
        </w:rPr>
        <w:t xml:space="preserve">Por lo tanto, para esta autoridad es claro </w:t>
      </w:r>
      <w:r>
        <w:rPr>
          <w:rFonts w:ascii="Arial" w:hAnsi="Arial" w:cs="Arial"/>
          <w:sz w:val="24"/>
          <w:szCs w:val="28"/>
        </w:rPr>
        <w:t xml:space="preserve">que </w:t>
      </w:r>
      <w:r w:rsidR="006006B6">
        <w:rPr>
          <w:rFonts w:ascii="Arial" w:hAnsi="Arial" w:cs="Arial"/>
          <w:sz w:val="24"/>
          <w:szCs w:val="28"/>
        </w:rPr>
        <w:t xml:space="preserve">lo que se pedía era la certificación de diversos materiales en sí, y que éstos debían encuadrar con la relatoría de hechos que deben situarse en el espacio y en </w:t>
      </w:r>
      <w:r w:rsidR="006006B6">
        <w:rPr>
          <w:rFonts w:ascii="Arial" w:hAnsi="Arial" w:cs="Arial"/>
          <w:sz w:val="24"/>
          <w:szCs w:val="28"/>
        </w:rPr>
        <w:lastRenderedPageBreak/>
        <w:t>el tiempo</w:t>
      </w:r>
      <w:r w:rsidR="007E0056">
        <w:rPr>
          <w:rFonts w:ascii="Arial" w:hAnsi="Arial" w:cs="Arial"/>
          <w:sz w:val="24"/>
          <w:szCs w:val="28"/>
        </w:rPr>
        <w:t xml:space="preserve">, </w:t>
      </w:r>
      <w:r w:rsidR="006006B6">
        <w:rPr>
          <w:rFonts w:ascii="Arial" w:hAnsi="Arial" w:cs="Arial"/>
          <w:sz w:val="24"/>
          <w:szCs w:val="28"/>
        </w:rPr>
        <w:t xml:space="preserve">puesto que sólo así se le indica a la autoridad que esa certificación tendrá impacto en materia electoral, directamente en ese Distrito </w:t>
      </w:r>
      <w:r w:rsidR="007E0056">
        <w:rPr>
          <w:rFonts w:ascii="Arial" w:hAnsi="Arial" w:cs="Arial"/>
          <w:sz w:val="24"/>
          <w:szCs w:val="28"/>
        </w:rPr>
        <w:t xml:space="preserve">puesto que el Representante ante ese Distrito así lo </w:t>
      </w:r>
      <w:r w:rsidR="006006B6">
        <w:rPr>
          <w:rFonts w:ascii="Arial" w:hAnsi="Arial" w:cs="Arial"/>
          <w:sz w:val="24"/>
          <w:szCs w:val="28"/>
        </w:rPr>
        <w:t>pedía que se constituyera en un lugar determinado a dar fe de la realización de un acto o hecho, o que certificara que los materiales fueron distribuidos en la forma y tiempo manifestados en la petición, lo que tiene como consecuencia que el Acuerdo de Improcedencia se encuentren indebidamente fundado.</w:t>
      </w:r>
    </w:p>
    <w:p w:rsidR="007E0056" w:rsidRDefault="007E0056" w:rsidP="00A354CA">
      <w:pPr>
        <w:spacing w:line="360" w:lineRule="auto"/>
        <w:jc w:val="both"/>
        <w:rPr>
          <w:rFonts w:ascii="Arial" w:hAnsi="Arial" w:cs="Arial"/>
          <w:sz w:val="24"/>
          <w:szCs w:val="28"/>
        </w:rPr>
      </w:pPr>
      <w:r>
        <w:rPr>
          <w:rFonts w:ascii="Arial" w:hAnsi="Arial" w:cs="Arial"/>
          <w:sz w:val="24"/>
          <w:szCs w:val="28"/>
        </w:rPr>
        <w:t>A la solicitud de Oficialía Electoral</w:t>
      </w:r>
      <w:r w:rsidR="00071A4B">
        <w:rPr>
          <w:rFonts w:ascii="Arial" w:hAnsi="Arial" w:cs="Arial"/>
          <w:sz w:val="24"/>
          <w:szCs w:val="28"/>
        </w:rPr>
        <w:t xml:space="preserve">, el </w:t>
      </w:r>
      <w:r>
        <w:rPr>
          <w:rFonts w:ascii="Arial" w:hAnsi="Arial" w:cs="Arial"/>
          <w:sz w:val="24"/>
          <w:szCs w:val="28"/>
        </w:rPr>
        <w:t>actor acompañó los materiales de propaganda de los que solicita la certificación</w:t>
      </w:r>
      <w:r w:rsidR="007C6C1B">
        <w:rPr>
          <w:rFonts w:ascii="Arial" w:hAnsi="Arial" w:cs="Arial"/>
          <w:sz w:val="24"/>
          <w:szCs w:val="28"/>
        </w:rPr>
        <w:t>, consistentes algunas paletas, así como bolsas con etiquetas adheridas a las mismas y un disco compacto que dice</w:t>
      </w:r>
      <w:r w:rsidR="00071A4B">
        <w:rPr>
          <w:rFonts w:ascii="Arial" w:hAnsi="Arial" w:cs="Arial"/>
          <w:sz w:val="24"/>
          <w:szCs w:val="28"/>
        </w:rPr>
        <w:t>:</w:t>
      </w:r>
      <w:r w:rsidR="007C6C1B">
        <w:rPr>
          <w:rFonts w:ascii="Arial" w:hAnsi="Arial" w:cs="Arial"/>
          <w:sz w:val="24"/>
          <w:szCs w:val="28"/>
        </w:rPr>
        <w:t xml:space="preserve"> contiene elementos fotográficos para su certificación</w:t>
      </w:r>
      <w:r w:rsidR="00071A4B">
        <w:rPr>
          <w:rFonts w:ascii="Arial" w:hAnsi="Arial" w:cs="Arial"/>
          <w:sz w:val="24"/>
          <w:szCs w:val="28"/>
        </w:rPr>
        <w:t>;</w:t>
      </w:r>
      <w:r w:rsidR="007C6C1B">
        <w:rPr>
          <w:rFonts w:ascii="Arial" w:hAnsi="Arial" w:cs="Arial"/>
          <w:sz w:val="24"/>
          <w:szCs w:val="28"/>
        </w:rPr>
        <w:t xml:space="preserve"> sin embargo, el Secretario Ejecutivo determinó era improcedente porque la función de la Oficialía Electoral ya que no tiene entre sus fines la certificación un elemento por sí mismo, sin embargo, contrario a lo que sostiene</w:t>
      </w:r>
      <w:r w:rsidR="00071A4B">
        <w:rPr>
          <w:rFonts w:ascii="Arial" w:hAnsi="Arial" w:cs="Arial"/>
          <w:sz w:val="24"/>
          <w:szCs w:val="28"/>
        </w:rPr>
        <w:t>,</w:t>
      </w:r>
      <w:r w:rsidR="007C6C1B">
        <w:rPr>
          <w:rFonts w:ascii="Arial" w:hAnsi="Arial" w:cs="Arial"/>
          <w:sz w:val="24"/>
          <w:szCs w:val="28"/>
        </w:rPr>
        <w:t xml:space="preserve"> este Tribunal considera que la petición fue clara en cuanto a la causa de pedir, ya que la fe pública en la que se encuentra investido el Secretario Ejecutivo como Oficialía Electoral, no se limita a certificar circunstancias de tiempo, modo y lugar, pues también puede certificar elementos como se advierte en los artículos 5° inciso b) y 19, inciso g), del Reglamento de Oficialía, y en el caso concreto solicit</w:t>
      </w:r>
      <w:r w:rsidR="00071A4B">
        <w:rPr>
          <w:rFonts w:ascii="Arial" w:hAnsi="Arial" w:cs="Arial"/>
          <w:sz w:val="24"/>
          <w:szCs w:val="28"/>
        </w:rPr>
        <w:t>ó</w:t>
      </w:r>
      <w:r w:rsidR="007C6C1B">
        <w:rPr>
          <w:rFonts w:ascii="Arial" w:hAnsi="Arial" w:cs="Arial"/>
          <w:sz w:val="24"/>
          <w:szCs w:val="28"/>
        </w:rPr>
        <w:t xml:space="preserve"> la certificación de la existencia de los materiales de propaganda que acompañó a su petición, sin que momento alguno al actor le hubiere solicitado que certificara cuestiones de tiempo, modo y lugar, y conforme al artículo 5° inciso b) y 19, inciso g), del Reglamento de Oficialía, una de las funciones de la Oficialía Electoral es el evitar a través de la certificación que se pierdan o alteren los indicios o elementos relacionados con los actos o hechos que constituyan presuntas infracciones, por lo que no existía sustento legal para negarse a llevar a cabo la petición de </w:t>
      </w:r>
      <w:r w:rsidR="00071A4B">
        <w:rPr>
          <w:rFonts w:ascii="Arial" w:hAnsi="Arial" w:cs="Arial"/>
          <w:sz w:val="24"/>
          <w:szCs w:val="28"/>
        </w:rPr>
        <w:t xml:space="preserve">la </w:t>
      </w:r>
      <w:r w:rsidR="007C6C1B">
        <w:rPr>
          <w:rFonts w:ascii="Arial" w:hAnsi="Arial" w:cs="Arial"/>
          <w:sz w:val="24"/>
          <w:szCs w:val="28"/>
        </w:rPr>
        <w:t xml:space="preserve">Oficialía </w:t>
      </w:r>
      <w:r w:rsidR="00522CEB">
        <w:rPr>
          <w:rFonts w:ascii="Arial" w:hAnsi="Arial" w:cs="Arial"/>
          <w:sz w:val="24"/>
          <w:szCs w:val="28"/>
        </w:rPr>
        <w:t>Electoral del recurrente.</w:t>
      </w:r>
    </w:p>
    <w:p w:rsidR="00522CEB" w:rsidRDefault="00522CEB" w:rsidP="00A354CA">
      <w:pPr>
        <w:spacing w:line="360" w:lineRule="auto"/>
        <w:jc w:val="both"/>
        <w:rPr>
          <w:rFonts w:ascii="Arial" w:hAnsi="Arial" w:cs="Arial"/>
          <w:sz w:val="24"/>
          <w:szCs w:val="28"/>
        </w:rPr>
      </w:pPr>
      <w:r>
        <w:rPr>
          <w:rFonts w:ascii="Arial" w:hAnsi="Arial" w:cs="Arial"/>
          <w:sz w:val="24"/>
          <w:szCs w:val="28"/>
        </w:rPr>
        <w:t xml:space="preserve">Así, es innegable que el Acuerdo de Improcedencia es ilegal, pues el Secretario Ejecutivo, paso por alto que la </w:t>
      </w:r>
      <w:r>
        <w:rPr>
          <w:rFonts w:ascii="Arial" w:hAnsi="Arial" w:cs="Arial"/>
          <w:b/>
          <w:sz w:val="24"/>
          <w:szCs w:val="28"/>
        </w:rPr>
        <w:t>fe pública</w:t>
      </w:r>
      <w:r>
        <w:rPr>
          <w:rFonts w:ascii="Arial" w:hAnsi="Arial" w:cs="Arial"/>
          <w:sz w:val="24"/>
          <w:szCs w:val="28"/>
        </w:rPr>
        <w:t xml:space="preserve"> con la que se encuentra investido, conforme a lo que dispone el inciso f) del artículo 2°, del Reglamento de Oficialía, tiene como fin el</w:t>
      </w:r>
      <w:r>
        <w:rPr>
          <w:rFonts w:ascii="Arial" w:hAnsi="Arial" w:cs="Arial"/>
          <w:b/>
          <w:sz w:val="24"/>
          <w:szCs w:val="28"/>
        </w:rPr>
        <w:t xml:space="preserve"> garantizar la existencia de determinados actos o hechos de naturaleza electoral, </w:t>
      </w:r>
      <w:r>
        <w:rPr>
          <w:rFonts w:ascii="Arial" w:hAnsi="Arial" w:cs="Arial"/>
          <w:sz w:val="24"/>
          <w:szCs w:val="28"/>
        </w:rPr>
        <w:t>garantía que se materializa con la certificación de los indicios o elementos según lo previene el inciso b), del artículo 5°,</w:t>
      </w:r>
      <w:r w:rsidRPr="00522CEB">
        <w:rPr>
          <w:rFonts w:ascii="Arial" w:hAnsi="Arial" w:cs="Arial"/>
          <w:sz w:val="24"/>
          <w:szCs w:val="28"/>
        </w:rPr>
        <w:t xml:space="preserve"> </w:t>
      </w:r>
      <w:r>
        <w:rPr>
          <w:rFonts w:ascii="Arial" w:hAnsi="Arial" w:cs="Arial"/>
          <w:sz w:val="24"/>
          <w:szCs w:val="28"/>
        </w:rPr>
        <w:t xml:space="preserve">del Reglamento de Oficialía, y en el caso concreto, la petición de Oficialía Electoral del actor tiene como </w:t>
      </w:r>
      <w:r>
        <w:rPr>
          <w:rFonts w:ascii="Arial" w:hAnsi="Arial" w:cs="Arial"/>
          <w:sz w:val="24"/>
          <w:szCs w:val="28"/>
        </w:rPr>
        <w:lastRenderedPageBreak/>
        <w:t>objeto el garantizar, a través de la certificación, la existencia de material de propaganda que acompaña, ante la posibilidad de que éste pueda perderse o alterarse con el tiempo.</w:t>
      </w:r>
    </w:p>
    <w:p w:rsidR="00522CEB" w:rsidRDefault="00522CEB" w:rsidP="00A354CA">
      <w:pPr>
        <w:spacing w:line="360" w:lineRule="auto"/>
        <w:jc w:val="both"/>
        <w:rPr>
          <w:rFonts w:ascii="Arial" w:hAnsi="Arial" w:cs="Arial"/>
          <w:sz w:val="24"/>
          <w:szCs w:val="28"/>
        </w:rPr>
      </w:pPr>
      <w:r>
        <w:rPr>
          <w:rFonts w:ascii="Arial" w:hAnsi="Arial" w:cs="Arial"/>
          <w:sz w:val="24"/>
          <w:szCs w:val="28"/>
        </w:rPr>
        <w:t xml:space="preserve">Por otra parte, el Secretario Ejecutivo, al dictar el Acuerdo de Improcedencia, lo motiva sosteniendo </w:t>
      </w:r>
      <w:r w:rsidR="00071A4B">
        <w:rPr>
          <w:rFonts w:ascii="Arial" w:hAnsi="Arial" w:cs="Arial"/>
          <w:sz w:val="24"/>
          <w:szCs w:val="28"/>
        </w:rPr>
        <w:t>bajo el</w:t>
      </w:r>
      <w:r>
        <w:rPr>
          <w:rFonts w:ascii="Arial" w:hAnsi="Arial" w:cs="Arial"/>
          <w:sz w:val="24"/>
          <w:szCs w:val="28"/>
        </w:rPr>
        <w:t xml:space="preserve"> argumento de que: “no redundaría en beneficio alguno para el peticionario la certificación de un elemento que no corre riesgo de perderse o alterarse”, lo que resulta excesivo ya que emite un juicio de valor sobre el fin perseguido por el actor con su solicitud, cuestión que de ninguna manera es una función del Oficial Electoral, tomando en cuenta que incluso es una prohibición expresa contenida en el artículo 28</w:t>
      </w:r>
      <w:r w:rsidR="00F12128">
        <w:rPr>
          <w:rFonts w:ascii="Arial" w:hAnsi="Arial" w:cs="Arial"/>
          <w:sz w:val="24"/>
          <w:szCs w:val="28"/>
        </w:rPr>
        <w:t xml:space="preserve"> del Reglamento de Oficialía, y es así en atención a que el ejercicio de esa función debe limitarse a describir de manera detallada y objetiva aquello sobre lo que da fe pública, pues la valoración de la certificación que realice se encuentra reservada para darse dentro de los procedimientos jurisdiccionales correspondientes que pudieren llegar a instaurarse por el acto y en lo que acompañe como prueba las diligencias o certificaciones solicitadas.</w:t>
      </w:r>
    </w:p>
    <w:p w:rsidR="006006B6" w:rsidRPr="006006B6" w:rsidRDefault="00F12128" w:rsidP="00A354CA">
      <w:pPr>
        <w:spacing w:line="360" w:lineRule="auto"/>
        <w:jc w:val="both"/>
        <w:rPr>
          <w:rFonts w:ascii="Arial" w:hAnsi="Arial" w:cs="Arial"/>
          <w:b/>
          <w:sz w:val="24"/>
          <w:szCs w:val="28"/>
        </w:rPr>
      </w:pPr>
      <w:r>
        <w:rPr>
          <w:rFonts w:ascii="Arial" w:hAnsi="Arial" w:cs="Arial"/>
          <w:sz w:val="24"/>
          <w:szCs w:val="28"/>
        </w:rPr>
        <w:t>Por todos los razonamientos vertidos, es que</w:t>
      </w:r>
      <w:r>
        <w:rPr>
          <w:rFonts w:ascii="Arial" w:hAnsi="Arial" w:cs="Arial"/>
          <w:b/>
          <w:sz w:val="24"/>
          <w:szCs w:val="28"/>
        </w:rPr>
        <w:t xml:space="preserve"> los agravios son fundados insuficientes </w:t>
      </w:r>
      <w:r w:rsidRPr="00F12128">
        <w:rPr>
          <w:rFonts w:ascii="Arial" w:hAnsi="Arial" w:cs="Arial"/>
          <w:sz w:val="24"/>
          <w:szCs w:val="28"/>
        </w:rPr>
        <w:t xml:space="preserve">para revocar el </w:t>
      </w:r>
      <w:r>
        <w:rPr>
          <w:rFonts w:ascii="Arial" w:hAnsi="Arial" w:cs="Arial"/>
          <w:sz w:val="24"/>
          <w:szCs w:val="28"/>
        </w:rPr>
        <w:t>A</w:t>
      </w:r>
      <w:r w:rsidRPr="00F12128">
        <w:rPr>
          <w:rFonts w:ascii="Arial" w:hAnsi="Arial" w:cs="Arial"/>
          <w:sz w:val="24"/>
          <w:szCs w:val="28"/>
        </w:rPr>
        <w:t xml:space="preserve">cuerdo de </w:t>
      </w:r>
      <w:r>
        <w:rPr>
          <w:rFonts w:ascii="Arial" w:hAnsi="Arial" w:cs="Arial"/>
          <w:sz w:val="24"/>
          <w:szCs w:val="28"/>
        </w:rPr>
        <w:t>I</w:t>
      </w:r>
      <w:r w:rsidRPr="00F12128">
        <w:rPr>
          <w:rFonts w:ascii="Arial" w:hAnsi="Arial" w:cs="Arial"/>
          <w:sz w:val="24"/>
          <w:szCs w:val="28"/>
        </w:rPr>
        <w:t xml:space="preserve">mprocedencia dictado por el </w:t>
      </w:r>
      <w:r>
        <w:rPr>
          <w:rFonts w:ascii="Arial" w:hAnsi="Arial" w:cs="Arial"/>
          <w:sz w:val="24"/>
          <w:szCs w:val="28"/>
        </w:rPr>
        <w:t>S</w:t>
      </w:r>
      <w:r w:rsidRPr="00F12128">
        <w:rPr>
          <w:rFonts w:ascii="Arial" w:hAnsi="Arial" w:cs="Arial"/>
          <w:sz w:val="24"/>
          <w:szCs w:val="28"/>
        </w:rPr>
        <w:t xml:space="preserve">ecretario </w:t>
      </w:r>
      <w:r>
        <w:rPr>
          <w:rFonts w:ascii="Arial" w:hAnsi="Arial" w:cs="Arial"/>
          <w:sz w:val="24"/>
          <w:szCs w:val="28"/>
        </w:rPr>
        <w:t>E</w:t>
      </w:r>
      <w:r w:rsidRPr="00F12128">
        <w:rPr>
          <w:rFonts w:ascii="Arial" w:hAnsi="Arial" w:cs="Arial"/>
          <w:sz w:val="24"/>
          <w:szCs w:val="28"/>
        </w:rPr>
        <w:t>jecutivo en el expediente</w:t>
      </w:r>
      <w:r>
        <w:rPr>
          <w:rFonts w:ascii="Arial" w:hAnsi="Arial" w:cs="Arial"/>
          <w:sz w:val="24"/>
          <w:szCs w:val="28"/>
        </w:rPr>
        <w:t xml:space="preserve"> </w:t>
      </w:r>
      <w:r w:rsidR="000256A0">
        <w:rPr>
          <w:rFonts w:ascii="Arial" w:hAnsi="Arial" w:cs="Arial"/>
          <w:sz w:val="24"/>
          <w:szCs w:val="28"/>
        </w:rPr>
        <w:t xml:space="preserve">IEE/OE/004/2018 </w:t>
      </w:r>
      <w:r>
        <w:rPr>
          <w:rFonts w:ascii="Arial" w:hAnsi="Arial" w:cs="Arial"/>
          <w:sz w:val="24"/>
          <w:szCs w:val="28"/>
        </w:rPr>
        <w:t>materia de este juicio, como al efecto se propone.</w:t>
      </w:r>
    </w:p>
    <w:p w:rsidR="005C78CE" w:rsidRPr="007745C8" w:rsidRDefault="007745C8" w:rsidP="007745C8">
      <w:pPr>
        <w:spacing w:line="360" w:lineRule="auto"/>
        <w:jc w:val="both"/>
        <w:rPr>
          <w:rFonts w:asciiTheme="minorHAnsi" w:hAnsiTheme="minorHAnsi" w:cstheme="minorBidi"/>
          <w:sz w:val="28"/>
          <w:szCs w:val="28"/>
        </w:rPr>
      </w:pPr>
      <w:r w:rsidRPr="00BB5DEB">
        <w:rPr>
          <w:rFonts w:ascii="Arial" w:hAnsi="Arial" w:cs="Arial"/>
          <w:sz w:val="24"/>
          <w:szCs w:val="28"/>
        </w:rPr>
        <w:t>Es la cuenta Magistrada y Magistrados</w:t>
      </w:r>
      <w:r>
        <w:rPr>
          <w:rFonts w:ascii="Arial" w:hAnsi="Arial" w:cs="Arial"/>
          <w:sz w:val="28"/>
          <w:szCs w:val="28"/>
        </w:rPr>
        <w:t>.</w:t>
      </w:r>
      <w:r w:rsidR="008E1EF4">
        <w:rPr>
          <w:rFonts w:ascii="Arial" w:hAnsi="Arial" w:cs="Arial"/>
          <w:bCs/>
          <w:sz w:val="24"/>
          <w:szCs w:val="24"/>
        </w:rPr>
        <w:t>-----------------------------------------------------------------------------------------------------------------------------------------------------------------------</w:t>
      </w:r>
      <w:r>
        <w:rPr>
          <w:rFonts w:ascii="Arial" w:hAnsi="Arial" w:cs="Arial"/>
          <w:bCs/>
          <w:sz w:val="24"/>
          <w:szCs w:val="24"/>
        </w:rPr>
        <w:t>-</w:t>
      </w:r>
    </w:p>
    <w:p w:rsidR="00E97646" w:rsidRDefault="001F51FA" w:rsidP="00A354CA">
      <w:pPr>
        <w:spacing w:after="0" w:line="360" w:lineRule="auto"/>
        <w:jc w:val="both"/>
        <w:rPr>
          <w:rFonts w:ascii="Arial" w:hAnsi="Arial" w:cs="Arial"/>
          <w:bCs/>
          <w:sz w:val="24"/>
          <w:szCs w:val="24"/>
        </w:rPr>
      </w:pPr>
      <w:r w:rsidRPr="00934800">
        <w:rPr>
          <w:rFonts w:ascii="Arial" w:hAnsi="Arial" w:cs="Arial"/>
          <w:b/>
          <w:sz w:val="24"/>
          <w:szCs w:val="24"/>
        </w:rPr>
        <w:t>MAGISTRADO PRESIDENTE.</w:t>
      </w:r>
      <w:r w:rsidRPr="00934800">
        <w:rPr>
          <w:rFonts w:ascii="Arial" w:hAnsi="Arial" w:cs="Arial"/>
          <w:bCs/>
          <w:sz w:val="24"/>
          <w:szCs w:val="24"/>
        </w:rPr>
        <w:t xml:space="preserve"> </w:t>
      </w:r>
    </w:p>
    <w:p w:rsidR="00A354CA" w:rsidRPr="00616069" w:rsidRDefault="00A354CA" w:rsidP="00A354CA">
      <w:pPr>
        <w:spacing w:after="0" w:line="360" w:lineRule="auto"/>
        <w:jc w:val="both"/>
        <w:rPr>
          <w:rFonts w:ascii="Arial" w:hAnsi="Arial" w:cs="Arial"/>
          <w:sz w:val="24"/>
        </w:rPr>
      </w:pPr>
      <w:r>
        <w:rPr>
          <w:rFonts w:ascii="Arial" w:hAnsi="Arial" w:cs="Arial"/>
          <w:sz w:val="24"/>
        </w:rPr>
        <w:t xml:space="preserve">Gracias </w:t>
      </w:r>
      <w:proofErr w:type="gramStart"/>
      <w:r>
        <w:rPr>
          <w:rFonts w:ascii="Arial" w:hAnsi="Arial" w:cs="Arial"/>
          <w:sz w:val="24"/>
        </w:rPr>
        <w:t>Secretaria</w:t>
      </w:r>
      <w:proofErr w:type="gramEnd"/>
      <w:r>
        <w:rPr>
          <w:rFonts w:ascii="Arial" w:hAnsi="Arial" w:cs="Arial"/>
          <w:sz w:val="24"/>
        </w:rPr>
        <w:t xml:space="preserve">, Magistrada, Magistrado está a consideración el proyecto, </w:t>
      </w:r>
    </w:p>
    <w:p w:rsidR="00906EB3" w:rsidRPr="00574AA8" w:rsidRDefault="00906EB3" w:rsidP="001F51FA">
      <w:pPr>
        <w:spacing w:after="0" w:line="360" w:lineRule="auto"/>
        <w:jc w:val="both"/>
        <w:rPr>
          <w:rFonts w:ascii="Arial" w:hAnsi="Arial" w:cs="Arial"/>
          <w:bCs/>
          <w:sz w:val="24"/>
          <w:szCs w:val="24"/>
        </w:rPr>
      </w:pPr>
      <w:r w:rsidRPr="00934800">
        <w:rPr>
          <w:rFonts w:ascii="Arial" w:hAnsi="Arial" w:cs="Arial"/>
          <w:bCs/>
          <w:sz w:val="24"/>
          <w:szCs w:val="24"/>
        </w:rPr>
        <w:t xml:space="preserve">¿no sé si hubiera </w:t>
      </w:r>
      <w:r w:rsidR="00F12128">
        <w:rPr>
          <w:rFonts w:ascii="Arial" w:hAnsi="Arial" w:cs="Arial"/>
          <w:bCs/>
          <w:sz w:val="24"/>
          <w:szCs w:val="24"/>
        </w:rPr>
        <w:t>manifestación</w:t>
      </w:r>
      <w:r w:rsidR="00574AA8" w:rsidRPr="00934800">
        <w:rPr>
          <w:rFonts w:ascii="Arial" w:hAnsi="Arial" w:cs="Arial"/>
          <w:bCs/>
          <w:sz w:val="24"/>
          <w:szCs w:val="24"/>
        </w:rPr>
        <w:t>?</w:t>
      </w:r>
      <w:r w:rsidR="00574AA8">
        <w:rPr>
          <w:rFonts w:ascii="Arial" w:hAnsi="Arial" w:cs="Arial"/>
          <w:bCs/>
          <w:sz w:val="24"/>
          <w:szCs w:val="24"/>
        </w:rPr>
        <w:t xml:space="preserve"> Magistrad</w:t>
      </w:r>
      <w:r w:rsidR="00AD2B41">
        <w:rPr>
          <w:rFonts w:ascii="Arial" w:hAnsi="Arial" w:cs="Arial"/>
          <w:bCs/>
          <w:sz w:val="24"/>
          <w:szCs w:val="24"/>
        </w:rPr>
        <w:t>a</w:t>
      </w:r>
      <w:r w:rsidR="00574AA8">
        <w:rPr>
          <w:rFonts w:ascii="Arial" w:hAnsi="Arial" w:cs="Arial"/>
          <w:bCs/>
          <w:sz w:val="24"/>
          <w:szCs w:val="24"/>
        </w:rPr>
        <w:t xml:space="preserve"> </w:t>
      </w:r>
      <w:r w:rsidR="00AD2B41">
        <w:rPr>
          <w:rFonts w:ascii="Arial" w:hAnsi="Arial" w:cs="Arial"/>
          <w:bCs/>
          <w:sz w:val="24"/>
          <w:szCs w:val="24"/>
        </w:rPr>
        <w:t>Claudia</w:t>
      </w:r>
      <w:r w:rsidR="00574AA8">
        <w:rPr>
          <w:rFonts w:ascii="Arial" w:hAnsi="Arial" w:cs="Arial"/>
          <w:bCs/>
          <w:sz w:val="24"/>
          <w:szCs w:val="24"/>
        </w:rPr>
        <w:t xml:space="preserve"> adelante. ----------------------------------------------------------------------------------------------------------------------------------------</w:t>
      </w:r>
    </w:p>
    <w:p w:rsidR="00A354CA" w:rsidRPr="003246F3" w:rsidRDefault="00DF3AAC" w:rsidP="008B1854">
      <w:pPr>
        <w:spacing w:after="0" w:line="360" w:lineRule="auto"/>
        <w:jc w:val="both"/>
        <w:rPr>
          <w:rFonts w:ascii="Arial" w:hAnsi="Arial" w:cs="Arial"/>
          <w:b/>
          <w:bCs/>
          <w:sz w:val="24"/>
          <w:szCs w:val="24"/>
        </w:rPr>
      </w:pPr>
      <w:r w:rsidRPr="00934800">
        <w:rPr>
          <w:rFonts w:ascii="Arial" w:hAnsi="Arial" w:cs="Arial"/>
          <w:b/>
          <w:bCs/>
          <w:sz w:val="24"/>
          <w:szCs w:val="24"/>
        </w:rPr>
        <w:t>MAGISTRAD</w:t>
      </w:r>
      <w:r w:rsidR="008B1854">
        <w:rPr>
          <w:rFonts w:ascii="Arial" w:hAnsi="Arial" w:cs="Arial"/>
          <w:b/>
          <w:bCs/>
          <w:sz w:val="24"/>
          <w:szCs w:val="24"/>
        </w:rPr>
        <w:t>A CLAUDIA</w:t>
      </w:r>
      <w:r w:rsidRPr="00934800">
        <w:rPr>
          <w:rFonts w:ascii="Arial" w:hAnsi="Arial" w:cs="Arial"/>
          <w:b/>
          <w:bCs/>
          <w:sz w:val="24"/>
          <w:szCs w:val="24"/>
        </w:rPr>
        <w:t xml:space="preserve">. </w:t>
      </w:r>
      <w:r w:rsidR="00A354CA">
        <w:rPr>
          <w:rFonts w:ascii="Arial" w:hAnsi="Arial" w:cs="Arial"/>
          <w:bCs/>
          <w:sz w:val="24"/>
          <w:szCs w:val="24"/>
        </w:rPr>
        <w:t>Nada más lo quiero poner a su consideración</w:t>
      </w:r>
      <w:r w:rsidR="006624AD">
        <w:rPr>
          <w:rFonts w:ascii="Arial" w:hAnsi="Arial" w:cs="Arial"/>
          <w:bCs/>
          <w:sz w:val="24"/>
          <w:szCs w:val="24"/>
        </w:rPr>
        <w:t>,</w:t>
      </w:r>
      <w:r w:rsidR="00A354CA">
        <w:rPr>
          <w:rFonts w:ascii="Arial" w:hAnsi="Arial" w:cs="Arial"/>
          <w:bCs/>
          <w:sz w:val="24"/>
          <w:szCs w:val="24"/>
        </w:rPr>
        <w:t xml:space="preserve"> creo que la cuenta fue suficientemente clara</w:t>
      </w:r>
      <w:r w:rsidR="006624AD">
        <w:rPr>
          <w:rFonts w:ascii="Arial" w:hAnsi="Arial" w:cs="Arial"/>
          <w:bCs/>
          <w:sz w:val="24"/>
          <w:szCs w:val="24"/>
        </w:rPr>
        <w:t>,</w:t>
      </w:r>
      <w:r w:rsidR="00A354CA">
        <w:rPr>
          <w:rFonts w:ascii="Arial" w:hAnsi="Arial" w:cs="Arial"/>
          <w:bCs/>
          <w:sz w:val="24"/>
          <w:szCs w:val="24"/>
        </w:rPr>
        <w:t xml:space="preserve"> gracias</w:t>
      </w:r>
      <w:r w:rsidR="006624AD">
        <w:rPr>
          <w:rFonts w:ascii="Arial" w:hAnsi="Arial" w:cs="Arial"/>
          <w:bCs/>
          <w:sz w:val="24"/>
          <w:szCs w:val="24"/>
        </w:rPr>
        <w:t>.</w:t>
      </w:r>
      <w:r w:rsidR="003246F3" w:rsidRPr="003246F3">
        <w:rPr>
          <w:rFonts w:ascii="Arial" w:hAnsi="Arial" w:cs="Arial"/>
          <w:bCs/>
          <w:sz w:val="24"/>
          <w:szCs w:val="24"/>
        </w:rPr>
        <w:t xml:space="preserve"> -----------------------------------------------------------------------------------------------------------------------------------------------------------------</w:t>
      </w:r>
    </w:p>
    <w:p w:rsidR="005B62C2" w:rsidRPr="003246F3" w:rsidRDefault="0063011C" w:rsidP="008B1854">
      <w:pPr>
        <w:spacing w:after="0" w:line="360" w:lineRule="auto"/>
        <w:jc w:val="both"/>
        <w:rPr>
          <w:rFonts w:ascii="Arial" w:hAnsi="Arial" w:cs="Arial"/>
          <w:b/>
          <w:bCs/>
          <w:sz w:val="24"/>
          <w:szCs w:val="24"/>
        </w:rPr>
      </w:pPr>
      <w:r w:rsidRPr="00934800">
        <w:rPr>
          <w:rFonts w:ascii="Arial" w:hAnsi="Arial" w:cs="Arial"/>
          <w:b/>
          <w:bCs/>
          <w:sz w:val="24"/>
          <w:szCs w:val="24"/>
        </w:rPr>
        <w:t>MAGISTRAD</w:t>
      </w:r>
      <w:r>
        <w:rPr>
          <w:rFonts w:ascii="Arial" w:hAnsi="Arial" w:cs="Arial"/>
          <w:b/>
          <w:bCs/>
          <w:sz w:val="24"/>
          <w:szCs w:val="24"/>
        </w:rPr>
        <w:t xml:space="preserve">O PRESIDENTE. </w:t>
      </w:r>
      <w:r>
        <w:rPr>
          <w:rFonts w:ascii="Arial" w:hAnsi="Arial" w:cs="Arial"/>
          <w:bCs/>
          <w:sz w:val="24"/>
          <w:szCs w:val="24"/>
        </w:rPr>
        <w:t>Magistrado Jorge.</w:t>
      </w:r>
      <w:r w:rsidR="003246F3">
        <w:rPr>
          <w:rFonts w:ascii="Arial" w:hAnsi="Arial" w:cs="Arial"/>
          <w:bCs/>
          <w:sz w:val="24"/>
          <w:szCs w:val="24"/>
        </w:rPr>
        <w:t xml:space="preserve"> ---------------------------------------------------------------------------------------------------------------------------------------------------------</w:t>
      </w:r>
    </w:p>
    <w:p w:rsidR="00A354CA" w:rsidRDefault="0063011C" w:rsidP="00A354CA">
      <w:pPr>
        <w:spacing w:after="0" w:line="360" w:lineRule="auto"/>
        <w:jc w:val="both"/>
        <w:rPr>
          <w:rFonts w:ascii="Arial" w:hAnsi="Arial" w:cs="Arial"/>
          <w:bCs/>
          <w:sz w:val="24"/>
          <w:szCs w:val="24"/>
        </w:rPr>
      </w:pPr>
      <w:r w:rsidRPr="00934800">
        <w:rPr>
          <w:rFonts w:ascii="Arial" w:hAnsi="Arial" w:cs="Arial"/>
          <w:b/>
          <w:bCs/>
          <w:sz w:val="24"/>
          <w:szCs w:val="24"/>
        </w:rPr>
        <w:t>MAGISTRAD</w:t>
      </w:r>
      <w:r>
        <w:rPr>
          <w:rFonts w:ascii="Arial" w:hAnsi="Arial" w:cs="Arial"/>
          <w:b/>
          <w:bCs/>
          <w:sz w:val="24"/>
          <w:szCs w:val="24"/>
        </w:rPr>
        <w:t xml:space="preserve">O JORGE. </w:t>
      </w:r>
      <w:r w:rsidR="006624AD">
        <w:rPr>
          <w:rFonts w:ascii="Arial" w:hAnsi="Arial" w:cs="Arial"/>
          <w:bCs/>
          <w:sz w:val="24"/>
          <w:szCs w:val="24"/>
        </w:rPr>
        <w:t>Si, gracias únicamente quiero señalar que acompañ</w:t>
      </w:r>
      <w:r w:rsidR="000256A0">
        <w:rPr>
          <w:rFonts w:ascii="Arial" w:hAnsi="Arial" w:cs="Arial"/>
          <w:bCs/>
          <w:sz w:val="24"/>
          <w:szCs w:val="24"/>
        </w:rPr>
        <w:t>o</w:t>
      </w:r>
      <w:r w:rsidR="006624AD">
        <w:rPr>
          <w:rFonts w:ascii="Arial" w:hAnsi="Arial" w:cs="Arial"/>
          <w:bCs/>
          <w:sz w:val="24"/>
          <w:szCs w:val="24"/>
        </w:rPr>
        <w:t xml:space="preserve"> el proyecto que me parece un proyecto bastante claro</w:t>
      </w:r>
      <w:r w:rsidR="000256A0">
        <w:rPr>
          <w:rFonts w:ascii="Arial" w:hAnsi="Arial" w:cs="Arial"/>
          <w:bCs/>
          <w:sz w:val="24"/>
          <w:szCs w:val="24"/>
        </w:rPr>
        <w:t>,</w:t>
      </w:r>
      <w:r w:rsidR="006624AD">
        <w:rPr>
          <w:rFonts w:ascii="Arial" w:hAnsi="Arial" w:cs="Arial"/>
          <w:bCs/>
          <w:sz w:val="24"/>
          <w:szCs w:val="24"/>
        </w:rPr>
        <w:t xml:space="preserve"> muy ilustrativo</w:t>
      </w:r>
      <w:r w:rsidR="000256A0">
        <w:rPr>
          <w:rFonts w:ascii="Arial" w:hAnsi="Arial" w:cs="Arial"/>
          <w:bCs/>
          <w:sz w:val="24"/>
          <w:szCs w:val="24"/>
        </w:rPr>
        <w:t>,</w:t>
      </w:r>
      <w:r w:rsidR="006624AD">
        <w:rPr>
          <w:rFonts w:ascii="Arial" w:hAnsi="Arial" w:cs="Arial"/>
          <w:bCs/>
          <w:sz w:val="24"/>
          <w:szCs w:val="24"/>
        </w:rPr>
        <w:t xml:space="preserve"> didáctico</w:t>
      </w:r>
      <w:r w:rsidR="00F12128">
        <w:rPr>
          <w:rFonts w:ascii="Arial" w:hAnsi="Arial" w:cs="Arial"/>
          <w:bCs/>
          <w:sz w:val="24"/>
          <w:szCs w:val="24"/>
        </w:rPr>
        <w:t>,</w:t>
      </w:r>
      <w:r w:rsidR="006624AD">
        <w:rPr>
          <w:rFonts w:ascii="Arial" w:hAnsi="Arial" w:cs="Arial"/>
          <w:bCs/>
          <w:sz w:val="24"/>
          <w:szCs w:val="24"/>
        </w:rPr>
        <w:t xml:space="preserve"> que </w:t>
      </w:r>
      <w:r w:rsidR="006624AD">
        <w:rPr>
          <w:rFonts w:ascii="Arial" w:hAnsi="Arial" w:cs="Arial"/>
          <w:bCs/>
          <w:sz w:val="24"/>
          <w:szCs w:val="24"/>
        </w:rPr>
        <w:lastRenderedPageBreak/>
        <w:t>fija un método de análisis</w:t>
      </w:r>
      <w:r w:rsidR="000256A0">
        <w:rPr>
          <w:rFonts w:ascii="Arial" w:hAnsi="Arial" w:cs="Arial"/>
          <w:bCs/>
          <w:sz w:val="24"/>
          <w:szCs w:val="24"/>
        </w:rPr>
        <w:t>,</w:t>
      </w:r>
      <w:r w:rsidR="006624AD">
        <w:rPr>
          <w:rFonts w:ascii="Arial" w:hAnsi="Arial" w:cs="Arial"/>
          <w:bCs/>
          <w:sz w:val="24"/>
          <w:szCs w:val="24"/>
        </w:rPr>
        <w:t xml:space="preserve"> que establece incluso una tabla comparativa para ir viendo qué requisitos cumplieron y cuáles no</w:t>
      </w:r>
      <w:r w:rsidR="00F12128">
        <w:rPr>
          <w:rFonts w:ascii="Arial" w:hAnsi="Arial" w:cs="Arial"/>
          <w:bCs/>
          <w:sz w:val="24"/>
          <w:szCs w:val="24"/>
        </w:rPr>
        <w:t>,</w:t>
      </w:r>
      <w:r w:rsidR="006624AD">
        <w:rPr>
          <w:rFonts w:ascii="Arial" w:hAnsi="Arial" w:cs="Arial"/>
          <w:bCs/>
          <w:sz w:val="24"/>
          <w:szCs w:val="24"/>
        </w:rPr>
        <w:t xml:space="preserve"> lo que me parece también bastante ilustrativo en el sentido del fallo</w:t>
      </w:r>
      <w:r w:rsidR="00F12128">
        <w:rPr>
          <w:rFonts w:ascii="Arial" w:hAnsi="Arial" w:cs="Arial"/>
          <w:bCs/>
          <w:sz w:val="24"/>
          <w:szCs w:val="24"/>
        </w:rPr>
        <w:t>,</w:t>
      </w:r>
      <w:r w:rsidR="006624AD">
        <w:rPr>
          <w:rFonts w:ascii="Arial" w:hAnsi="Arial" w:cs="Arial"/>
          <w:bCs/>
          <w:sz w:val="24"/>
          <w:szCs w:val="24"/>
        </w:rPr>
        <w:t xml:space="preserve"> quiero también mencionar que este criterio</w:t>
      </w:r>
      <w:r w:rsidR="00F12128">
        <w:rPr>
          <w:rFonts w:ascii="Arial" w:hAnsi="Arial" w:cs="Arial"/>
          <w:bCs/>
          <w:sz w:val="24"/>
          <w:szCs w:val="24"/>
        </w:rPr>
        <w:t>,</w:t>
      </w:r>
      <w:r w:rsidR="006624AD">
        <w:rPr>
          <w:rFonts w:ascii="Arial" w:hAnsi="Arial" w:cs="Arial"/>
          <w:bCs/>
          <w:sz w:val="24"/>
          <w:szCs w:val="24"/>
        </w:rPr>
        <w:t xml:space="preserve"> es un criterio relevante</w:t>
      </w:r>
      <w:r w:rsidR="00F12128">
        <w:rPr>
          <w:rFonts w:ascii="Arial" w:hAnsi="Arial" w:cs="Arial"/>
          <w:bCs/>
          <w:sz w:val="24"/>
          <w:szCs w:val="24"/>
        </w:rPr>
        <w:t>,</w:t>
      </w:r>
      <w:r w:rsidR="006624AD">
        <w:rPr>
          <w:rFonts w:ascii="Arial" w:hAnsi="Arial" w:cs="Arial"/>
          <w:bCs/>
          <w:sz w:val="24"/>
          <w:szCs w:val="24"/>
        </w:rPr>
        <w:t xml:space="preserve"> no es un criterio cualquiera, porque para el inicio de esta clase de procedimientos especiales sancionadores es necesario que se cuente con certeza del caudal probatorio que pueden ir las partes generando e incluso es un derecho de los actores políticos que van a contender en esta ocasión, ir planeando su estrategia jurídica en defensa de lo que ellos consideran la equidad en la contienda, en ese sentido acompañ</w:t>
      </w:r>
      <w:r w:rsidR="000256A0">
        <w:rPr>
          <w:rFonts w:ascii="Arial" w:hAnsi="Arial" w:cs="Arial"/>
          <w:bCs/>
          <w:sz w:val="24"/>
          <w:szCs w:val="24"/>
        </w:rPr>
        <w:t>o</w:t>
      </w:r>
      <w:r w:rsidR="006624AD">
        <w:rPr>
          <w:rFonts w:ascii="Arial" w:hAnsi="Arial" w:cs="Arial"/>
          <w:bCs/>
          <w:sz w:val="24"/>
          <w:szCs w:val="24"/>
        </w:rPr>
        <w:t xml:space="preserve"> la situación que manifiesta el artículo 19 del reglamento de la Oficialía que muy claramente en su inciso </w:t>
      </w:r>
      <w:r w:rsidR="00F12128">
        <w:rPr>
          <w:rFonts w:ascii="Arial" w:hAnsi="Arial" w:cs="Arial"/>
          <w:bCs/>
          <w:sz w:val="24"/>
          <w:szCs w:val="24"/>
        </w:rPr>
        <w:t>g)</w:t>
      </w:r>
      <w:r w:rsidR="00C562AB">
        <w:rPr>
          <w:rFonts w:ascii="Arial" w:hAnsi="Arial" w:cs="Arial"/>
          <w:bCs/>
          <w:sz w:val="24"/>
          <w:szCs w:val="24"/>
        </w:rPr>
        <w:t>,</w:t>
      </w:r>
      <w:r w:rsidR="006624AD">
        <w:rPr>
          <w:rFonts w:ascii="Arial" w:hAnsi="Arial" w:cs="Arial"/>
          <w:bCs/>
          <w:sz w:val="24"/>
          <w:szCs w:val="24"/>
        </w:rPr>
        <w:t xml:space="preserve"> me permito leerlo dice la petición deberá cumplir con los siguientes requisitos y dice el inciso </w:t>
      </w:r>
      <w:r w:rsidR="00F12128">
        <w:rPr>
          <w:rFonts w:ascii="Arial" w:hAnsi="Arial" w:cs="Arial"/>
          <w:bCs/>
          <w:sz w:val="24"/>
          <w:szCs w:val="24"/>
        </w:rPr>
        <w:t>g)</w:t>
      </w:r>
      <w:r w:rsidR="006624AD">
        <w:rPr>
          <w:rFonts w:ascii="Arial" w:hAnsi="Arial" w:cs="Arial"/>
          <w:bCs/>
          <w:sz w:val="24"/>
          <w:szCs w:val="24"/>
        </w:rPr>
        <w:t xml:space="preserve"> contener una relación expresa y clara de los actos </w:t>
      </w:r>
      <w:r w:rsidR="00C562AB">
        <w:rPr>
          <w:rFonts w:ascii="Arial" w:hAnsi="Arial" w:cs="Arial"/>
          <w:bCs/>
          <w:sz w:val="24"/>
          <w:szCs w:val="24"/>
        </w:rPr>
        <w:t>o</w:t>
      </w:r>
      <w:r w:rsidR="006624AD">
        <w:rPr>
          <w:rFonts w:ascii="Arial" w:hAnsi="Arial" w:cs="Arial"/>
          <w:bCs/>
          <w:sz w:val="24"/>
          <w:szCs w:val="24"/>
        </w:rPr>
        <w:t xml:space="preserve"> hechos a constatar</w:t>
      </w:r>
      <w:r w:rsidR="00F12128">
        <w:rPr>
          <w:rFonts w:ascii="Arial" w:hAnsi="Arial" w:cs="Arial"/>
          <w:bCs/>
          <w:sz w:val="24"/>
          <w:szCs w:val="24"/>
        </w:rPr>
        <w:t xml:space="preserve"> </w:t>
      </w:r>
      <w:r w:rsidR="00C562AB">
        <w:rPr>
          <w:rFonts w:ascii="Arial" w:hAnsi="Arial" w:cs="Arial"/>
          <w:bCs/>
          <w:sz w:val="24"/>
          <w:szCs w:val="24"/>
        </w:rPr>
        <w:t>y de las circunstancias precisas de modo tiempo y lugar que hagan posible ubicarlos objetivamente</w:t>
      </w:r>
      <w:r w:rsidR="00F12128">
        <w:rPr>
          <w:rFonts w:ascii="Arial" w:hAnsi="Arial" w:cs="Arial"/>
          <w:bCs/>
          <w:sz w:val="24"/>
          <w:szCs w:val="24"/>
        </w:rPr>
        <w:t>,</w:t>
      </w:r>
      <w:r w:rsidR="00C562AB">
        <w:rPr>
          <w:rFonts w:ascii="Arial" w:hAnsi="Arial" w:cs="Arial"/>
          <w:bCs/>
          <w:sz w:val="24"/>
          <w:szCs w:val="24"/>
        </w:rPr>
        <w:t xml:space="preserve"> en caso de que la petición versa sobre la constatación de materiales se deberá hacer una descripción de los mismos y exponer con claridad el lugar donde se encuentran ubicados exactamente</w:t>
      </w:r>
      <w:r w:rsidR="00F12128">
        <w:rPr>
          <w:rFonts w:ascii="Arial" w:hAnsi="Arial" w:cs="Arial"/>
          <w:bCs/>
          <w:sz w:val="24"/>
          <w:szCs w:val="24"/>
        </w:rPr>
        <w:t>,</w:t>
      </w:r>
      <w:r w:rsidR="00C562AB">
        <w:rPr>
          <w:rFonts w:ascii="Arial" w:hAnsi="Arial" w:cs="Arial"/>
          <w:bCs/>
          <w:sz w:val="24"/>
          <w:szCs w:val="24"/>
        </w:rPr>
        <w:t xml:space="preserve"> </w:t>
      </w:r>
      <w:r w:rsidR="00F12128">
        <w:rPr>
          <w:rFonts w:ascii="Arial" w:hAnsi="Arial" w:cs="Arial"/>
          <w:bCs/>
          <w:sz w:val="24"/>
          <w:szCs w:val="24"/>
        </w:rPr>
        <w:t>¿</w:t>
      </w:r>
      <w:r w:rsidR="00C562AB">
        <w:rPr>
          <w:rFonts w:ascii="Arial" w:hAnsi="Arial" w:cs="Arial"/>
          <w:bCs/>
          <w:sz w:val="24"/>
          <w:szCs w:val="24"/>
        </w:rPr>
        <w:t>que nos maneja esta situación</w:t>
      </w:r>
      <w:r w:rsidR="00F12128">
        <w:rPr>
          <w:rFonts w:ascii="Arial" w:hAnsi="Arial" w:cs="Arial"/>
          <w:bCs/>
          <w:sz w:val="24"/>
          <w:szCs w:val="24"/>
        </w:rPr>
        <w:t>?</w:t>
      </w:r>
      <w:r w:rsidR="00C562AB">
        <w:rPr>
          <w:rFonts w:ascii="Arial" w:hAnsi="Arial" w:cs="Arial"/>
          <w:bCs/>
          <w:sz w:val="24"/>
          <w:szCs w:val="24"/>
        </w:rPr>
        <w:t xml:space="preserve"> el inciso </w:t>
      </w:r>
      <w:r w:rsidR="00C32097">
        <w:rPr>
          <w:rFonts w:ascii="Arial" w:hAnsi="Arial" w:cs="Arial"/>
          <w:bCs/>
          <w:sz w:val="24"/>
          <w:szCs w:val="24"/>
        </w:rPr>
        <w:t>g)</w:t>
      </w:r>
      <w:r w:rsidR="00C562AB">
        <w:rPr>
          <w:rFonts w:ascii="Arial" w:hAnsi="Arial" w:cs="Arial"/>
          <w:bCs/>
          <w:sz w:val="24"/>
          <w:szCs w:val="24"/>
        </w:rPr>
        <w:t xml:space="preserve"> entonces habla de dos hipótesis</w:t>
      </w:r>
      <w:r w:rsidR="00F12128">
        <w:rPr>
          <w:rFonts w:ascii="Arial" w:hAnsi="Arial" w:cs="Arial"/>
          <w:bCs/>
          <w:sz w:val="24"/>
          <w:szCs w:val="24"/>
        </w:rPr>
        <w:t>,</w:t>
      </w:r>
      <w:r w:rsidR="00C562AB">
        <w:rPr>
          <w:rFonts w:ascii="Arial" w:hAnsi="Arial" w:cs="Arial"/>
          <w:bCs/>
          <w:sz w:val="24"/>
          <w:szCs w:val="24"/>
        </w:rPr>
        <w:t xml:space="preserve"> una que nos lleva a un eventual movimiento de la Oficialía para hacer una circunstancia y certificación</w:t>
      </w:r>
      <w:r w:rsidR="00C32097">
        <w:rPr>
          <w:rFonts w:ascii="Arial" w:hAnsi="Arial" w:cs="Arial"/>
          <w:bCs/>
          <w:sz w:val="24"/>
          <w:szCs w:val="24"/>
        </w:rPr>
        <w:t xml:space="preserve"> de</w:t>
      </w:r>
      <w:r w:rsidR="00C562AB">
        <w:rPr>
          <w:rFonts w:ascii="Arial" w:hAnsi="Arial" w:cs="Arial"/>
          <w:bCs/>
          <w:sz w:val="24"/>
          <w:szCs w:val="24"/>
        </w:rPr>
        <w:t xml:space="preserve"> aspectos que se encuentran fuera de del lugar de su residencia y otra diversa que dice que cuando la petición versa sobre la constatación de materiales es decir por si los materiales</w:t>
      </w:r>
      <w:r w:rsidR="00C32097">
        <w:rPr>
          <w:rFonts w:ascii="Arial" w:hAnsi="Arial" w:cs="Arial"/>
          <w:bCs/>
          <w:sz w:val="24"/>
          <w:szCs w:val="24"/>
        </w:rPr>
        <w:t>,</w:t>
      </w:r>
      <w:r w:rsidR="00C562AB">
        <w:rPr>
          <w:rFonts w:ascii="Arial" w:hAnsi="Arial" w:cs="Arial"/>
          <w:bCs/>
          <w:sz w:val="24"/>
          <w:szCs w:val="24"/>
        </w:rPr>
        <w:t xml:space="preserve"> contrario a lo que se señala en el acuerdo recurrido</w:t>
      </w:r>
      <w:r w:rsidR="00C32097">
        <w:rPr>
          <w:rFonts w:ascii="Arial" w:hAnsi="Arial" w:cs="Arial"/>
          <w:bCs/>
          <w:sz w:val="24"/>
          <w:szCs w:val="24"/>
        </w:rPr>
        <w:t>,</w:t>
      </w:r>
      <w:r w:rsidR="00C562AB">
        <w:rPr>
          <w:rFonts w:ascii="Arial" w:hAnsi="Arial" w:cs="Arial"/>
          <w:bCs/>
          <w:sz w:val="24"/>
          <w:szCs w:val="24"/>
        </w:rPr>
        <w:t xml:space="preserve"> también habrá posibilidad de hacer estas certificaciones</w:t>
      </w:r>
      <w:r w:rsidR="00C32097">
        <w:rPr>
          <w:rFonts w:ascii="Arial" w:hAnsi="Arial" w:cs="Arial"/>
          <w:bCs/>
          <w:sz w:val="24"/>
          <w:szCs w:val="24"/>
        </w:rPr>
        <w:t>,</w:t>
      </w:r>
      <w:r w:rsidR="00C562AB">
        <w:rPr>
          <w:rFonts w:ascii="Arial" w:hAnsi="Arial" w:cs="Arial"/>
          <w:bCs/>
          <w:sz w:val="24"/>
          <w:szCs w:val="24"/>
        </w:rPr>
        <w:t xml:space="preserve"> reiterando en derecho en uso de este derecho de ir formando un caudal probatorio a fin de defender lo que cada actor político considere la equidad en esta contienda</w:t>
      </w:r>
      <w:r w:rsidR="00C32097">
        <w:rPr>
          <w:rFonts w:ascii="Arial" w:hAnsi="Arial" w:cs="Arial"/>
          <w:bCs/>
          <w:sz w:val="24"/>
          <w:szCs w:val="24"/>
        </w:rPr>
        <w:t>,</w:t>
      </w:r>
      <w:r w:rsidR="00C562AB">
        <w:rPr>
          <w:rFonts w:ascii="Arial" w:hAnsi="Arial" w:cs="Arial"/>
          <w:bCs/>
          <w:sz w:val="24"/>
          <w:szCs w:val="24"/>
        </w:rPr>
        <w:t xml:space="preserve"> entonces con estas dos hipótesis damos luz en lo que siguen el procedimiento para que se tenga certeza de </w:t>
      </w:r>
      <w:r w:rsidR="00A42FF9">
        <w:rPr>
          <w:rFonts w:ascii="Arial" w:hAnsi="Arial" w:cs="Arial"/>
          <w:bCs/>
          <w:sz w:val="24"/>
          <w:szCs w:val="24"/>
        </w:rPr>
        <w:t>cuáles</w:t>
      </w:r>
      <w:r w:rsidR="00C562AB">
        <w:rPr>
          <w:rFonts w:ascii="Arial" w:hAnsi="Arial" w:cs="Arial"/>
          <w:bCs/>
          <w:sz w:val="24"/>
          <w:szCs w:val="24"/>
        </w:rPr>
        <w:t xml:space="preserve"> son los aspectos que se pueden certificar y para qué va sirviendo la Oficialía electoral</w:t>
      </w:r>
      <w:r w:rsidR="00C32097">
        <w:rPr>
          <w:rFonts w:ascii="Arial" w:hAnsi="Arial" w:cs="Arial"/>
          <w:bCs/>
          <w:sz w:val="24"/>
          <w:szCs w:val="24"/>
        </w:rPr>
        <w:t>,</w:t>
      </w:r>
      <w:r w:rsidR="00C562AB">
        <w:rPr>
          <w:rFonts w:ascii="Arial" w:hAnsi="Arial" w:cs="Arial"/>
          <w:bCs/>
          <w:sz w:val="24"/>
          <w:szCs w:val="24"/>
        </w:rPr>
        <w:t xml:space="preserve"> es muy importante y relevante también el punto que se dio en la cuenta y en el proyecto mismo está claramente especificado, relativo al artículo 28 en cuanto que el servidor público únicamente debe agotar su función a hacer esta clase de certificaciones, no emitir juicios de valor</w:t>
      </w:r>
      <w:r w:rsidR="00C32097">
        <w:rPr>
          <w:rFonts w:ascii="Arial" w:hAnsi="Arial" w:cs="Arial"/>
          <w:bCs/>
          <w:sz w:val="24"/>
          <w:szCs w:val="24"/>
        </w:rPr>
        <w:t>,</w:t>
      </w:r>
      <w:r w:rsidR="00C562AB">
        <w:rPr>
          <w:rFonts w:ascii="Arial" w:hAnsi="Arial" w:cs="Arial"/>
          <w:bCs/>
          <w:sz w:val="24"/>
          <w:szCs w:val="24"/>
        </w:rPr>
        <w:t xml:space="preserve"> es un acto eminentemente formal de certificación que no incumbe a una motivación en cuanto los alcances que pueda obtener los aspectos que se someten para su única certificación</w:t>
      </w:r>
      <w:r w:rsidR="00C32097">
        <w:rPr>
          <w:rFonts w:ascii="Arial" w:hAnsi="Arial" w:cs="Arial"/>
          <w:bCs/>
          <w:sz w:val="24"/>
          <w:szCs w:val="24"/>
        </w:rPr>
        <w:t>,</w:t>
      </w:r>
      <w:r w:rsidR="00C562AB">
        <w:rPr>
          <w:rFonts w:ascii="Arial" w:hAnsi="Arial" w:cs="Arial"/>
          <w:bCs/>
          <w:sz w:val="24"/>
          <w:szCs w:val="24"/>
        </w:rPr>
        <w:t xml:space="preserve"> en ese sentido s</w:t>
      </w:r>
      <w:r w:rsidR="00A42FF9">
        <w:rPr>
          <w:rFonts w:ascii="Arial" w:hAnsi="Arial" w:cs="Arial"/>
          <w:bCs/>
          <w:sz w:val="24"/>
          <w:szCs w:val="24"/>
        </w:rPr>
        <w:t>i</w:t>
      </w:r>
      <w:r w:rsidR="00C562AB">
        <w:rPr>
          <w:rFonts w:ascii="Arial" w:hAnsi="Arial" w:cs="Arial"/>
          <w:bCs/>
          <w:sz w:val="24"/>
          <w:szCs w:val="24"/>
        </w:rPr>
        <w:t xml:space="preserve"> acompaña el proyecto</w:t>
      </w:r>
      <w:r w:rsidR="00C32097">
        <w:rPr>
          <w:rFonts w:ascii="Arial" w:hAnsi="Arial" w:cs="Arial"/>
          <w:bCs/>
          <w:sz w:val="24"/>
          <w:szCs w:val="24"/>
        </w:rPr>
        <w:t>,</w:t>
      </w:r>
      <w:r w:rsidR="00C562AB">
        <w:rPr>
          <w:rFonts w:ascii="Arial" w:hAnsi="Arial" w:cs="Arial"/>
          <w:bCs/>
          <w:sz w:val="24"/>
          <w:szCs w:val="24"/>
        </w:rPr>
        <w:t xml:space="preserve"> lo reitero dando una idea de que es bastante relevante en este sentido</w:t>
      </w:r>
      <w:r w:rsidR="00A42FF9">
        <w:rPr>
          <w:rFonts w:ascii="Arial" w:hAnsi="Arial" w:cs="Arial"/>
          <w:bCs/>
          <w:sz w:val="24"/>
          <w:szCs w:val="24"/>
        </w:rPr>
        <w:t>, seria todo por mi parte, es cuánto.</w:t>
      </w:r>
    </w:p>
    <w:p w:rsidR="00A354CA" w:rsidRPr="0063011C" w:rsidRDefault="00A354CA" w:rsidP="00A354CA">
      <w:pPr>
        <w:spacing w:after="0" w:line="360" w:lineRule="auto"/>
        <w:jc w:val="both"/>
        <w:rPr>
          <w:rFonts w:ascii="Arial" w:hAnsi="Arial" w:cs="Arial"/>
          <w:bCs/>
          <w:sz w:val="24"/>
          <w:szCs w:val="24"/>
        </w:rPr>
      </w:pPr>
    </w:p>
    <w:p w:rsidR="0063011C" w:rsidRDefault="00FE35DE" w:rsidP="008B1854">
      <w:pPr>
        <w:spacing w:after="0" w:line="360" w:lineRule="auto"/>
        <w:jc w:val="both"/>
        <w:rPr>
          <w:rFonts w:ascii="Arial" w:hAnsi="Arial" w:cs="Arial"/>
          <w:bCs/>
          <w:sz w:val="24"/>
          <w:szCs w:val="24"/>
        </w:rPr>
      </w:pPr>
      <w:r>
        <w:rPr>
          <w:rFonts w:ascii="Arial" w:hAnsi="Arial" w:cs="Arial"/>
          <w:bCs/>
          <w:sz w:val="24"/>
          <w:szCs w:val="24"/>
        </w:rPr>
        <w:lastRenderedPageBreak/>
        <w:t xml:space="preserve"> </w:t>
      </w:r>
    </w:p>
    <w:p w:rsidR="00C31930" w:rsidRDefault="00A42FF9" w:rsidP="00A42FF9">
      <w:pPr>
        <w:tabs>
          <w:tab w:val="left" w:pos="6096"/>
        </w:tabs>
        <w:spacing w:after="0" w:line="360" w:lineRule="auto"/>
        <w:jc w:val="both"/>
        <w:rPr>
          <w:rFonts w:ascii="Arial" w:hAnsi="Arial" w:cs="Arial"/>
          <w:bCs/>
          <w:sz w:val="24"/>
          <w:szCs w:val="24"/>
        </w:rPr>
      </w:pPr>
      <w:r w:rsidRPr="00934800">
        <w:rPr>
          <w:rFonts w:ascii="Arial" w:hAnsi="Arial" w:cs="Arial"/>
          <w:b/>
          <w:bCs/>
          <w:sz w:val="24"/>
          <w:szCs w:val="24"/>
        </w:rPr>
        <w:t xml:space="preserve">MAGISTRADO PRESIDENTE. </w:t>
      </w:r>
      <w:r w:rsidRPr="00A42FF9">
        <w:rPr>
          <w:rFonts w:ascii="Arial" w:hAnsi="Arial" w:cs="Arial"/>
          <w:bCs/>
          <w:sz w:val="24"/>
          <w:szCs w:val="24"/>
        </w:rPr>
        <w:t xml:space="preserve">Muchas gracias </w:t>
      </w:r>
      <w:r>
        <w:rPr>
          <w:rFonts w:ascii="Arial" w:hAnsi="Arial" w:cs="Arial"/>
          <w:bCs/>
          <w:sz w:val="24"/>
          <w:szCs w:val="24"/>
        </w:rPr>
        <w:t>M</w:t>
      </w:r>
      <w:r w:rsidRPr="00A42FF9">
        <w:rPr>
          <w:rFonts w:ascii="Arial" w:hAnsi="Arial" w:cs="Arial"/>
          <w:bCs/>
          <w:sz w:val="24"/>
          <w:szCs w:val="24"/>
        </w:rPr>
        <w:t>agistrado</w:t>
      </w:r>
      <w:r>
        <w:rPr>
          <w:rFonts w:ascii="Arial" w:hAnsi="Arial" w:cs="Arial"/>
          <w:bCs/>
          <w:sz w:val="24"/>
          <w:szCs w:val="24"/>
        </w:rPr>
        <w:t xml:space="preserve">, a </w:t>
      </w:r>
      <w:r w:rsidRPr="00A42FF9">
        <w:rPr>
          <w:rFonts w:ascii="Arial" w:hAnsi="Arial" w:cs="Arial"/>
          <w:bCs/>
          <w:sz w:val="24"/>
          <w:szCs w:val="24"/>
        </w:rPr>
        <w:t xml:space="preserve">mi si me gustaría hacer </w:t>
      </w:r>
      <w:r w:rsidR="00C32097">
        <w:rPr>
          <w:rFonts w:ascii="Arial" w:hAnsi="Arial" w:cs="Arial"/>
          <w:bCs/>
          <w:sz w:val="24"/>
          <w:szCs w:val="24"/>
        </w:rPr>
        <w:t xml:space="preserve">algunos </w:t>
      </w:r>
      <w:r w:rsidRPr="00A42FF9">
        <w:rPr>
          <w:rFonts w:ascii="Arial" w:hAnsi="Arial" w:cs="Arial"/>
          <w:bCs/>
          <w:sz w:val="24"/>
          <w:szCs w:val="24"/>
        </w:rPr>
        <w:t>señalamientos específicos, pero sobre todo el objeto</w:t>
      </w:r>
      <w:r w:rsidR="00C32097">
        <w:rPr>
          <w:rFonts w:ascii="Arial" w:hAnsi="Arial" w:cs="Arial"/>
          <w:bCs/>
          <w:sz w:val="24"/>
          <w:szCs w:val="24"/>
        </w:rPr>
        <w:t xml:space="preserve"> por él</w:t>
      </w:r>
      <w:r w:rsidRPr="00A42FF9">
        <w:rPr>
          <w:rFonts w:ascii="Arial" w:hAnsi="Arial" w:cs="Arial"/>
          <w:bCs/>
          <w:sz w:val="24"/>
          <w:szCs w:val="24"/>
        </w:rPr>
        <w:t xml:space="preserve"> fue creada la Oficialía electoral</w:t>
      </w:r>
      <w:r w:rsidR="00C32097">
        <w:rPr>
          <w:rFonts w:ascii="Arial" w:hAnsi="Arial" w:cs="Arial"/>
          <w:bCs/>
          <w:sz w:val="24"/>
          <w:szCs w:val="24"/>
        </w:rPr>
        <w:t>,</w:t>
      </w:r>
      <w:r w:rsidRPr="00A42FF9">
        <w:rPr>
          <w:rFonts w:ascii="Arial" w:hAnsi="Arial" w:cs="Arial"/>
          <w:bCs/>
          <w:sz w:val="24"/>
          <w:szCs w:val="24"/>
        </w:rPr>
        <w:t xml:space="preserve"> si nos vamos al pasado</w:t>
      </w:r>
      <w:r w:rsidR="00C32097">
        <w:rPr>
          <w:rFonts w:ascii="Arial" w:hAnsi="Arial" w:cs="Arial"/>
          <w:bCs/>
          <w:sz w:val="24"/>
          <w:szCs w:val="24"/>
        </w:rPr>
        <w:t>,</w:t>
      </w:r>
      <w:r w:rsidRPr="00A42FF9">
        <w:rPr>
          <w:rFonts w:ascii="Arial" w:hAnsi="Arial" w:cs="Arial"/>
          <w:bCs/>
          <w:sz w:val="24"/>
          <w:szCs w:val="24"/>
        </w:rPr>
        <w:t xml:space="preserve"> el objetivo era darle celeridad</w:t>
      </w:r>
      <w:r>
        <w:rPr>
          <w:rFonts w:ascii="Arial" w:hAnsi="Arial" w:cs="Arial"/>
          <w:bCs/>
          <w:sz w:val="24"/>
          <w:szCs w:val="24"/>
        </w:rPr>
        <w:t>,</w:t>
      </w:r>
      <w:r w:rsidRPr="00A42FF9">
        <w:rPr>
          <w:rFonts w:ascii="Arial" w:hAnsi="Arial" w:cs="Arial"/>
          <w:bCs/>
          <w:sz w:val="24"/>
          <w:szCs w:val="24"/>
        </w:rPr>
        <w:t xml:space="preserve"> certeza</w:t>
      </w:r>
      <w:r>
        <w:rPr>
          <w:rFonts w:ascii="Arial" w:hAnsi="Arial" w:cs="Arial"/>
          <w:bCs/>
          <w:sz w:val="24"/>
          <w:szCs w:val="24"/>
        </w:rPr>
        <w:t>,</w:t>
      </w:r>
      <w:r w:rsidRPr="00A42FF9">
        <w:rPr>
          <w:rFonts w:ascii="Arial" w:hAnsi="Arial" w:cs="Arial"/>
          <w:bCs/>
          <w:sz w:val="24"/>
          <w:szCs w:val="24"/>
        </w:rPr>
        <w:t xml:space="preserve"> claridad y prontitud a los actores políticos</w:t>
      </w:r>
      <w:r w:rsidR="00C32097">
        <w:rPr>
          <w:rFonts w:ascii="Arial" w:hAnsi="Arial" w:cs="Arial"/>
          <w:bCs/>
          <w:sz w:val="24"/>
          <w:szCs w:val="24"/>
        </w:rPr>
        <w:t>,</w:t>
      </w:r>
      <w:r w:rsidRPr="00A42FF9">
        <w:rPr>
          <w:rFonts w:ascii="Arial" w:hAnsi="Arial" w:cs="Arial"/>
          <w:bCs/>
          <w:sz w:val="24"/>
          <w:szCs w:val="24"/>
        </w:rPr>
        <w:t xml:space="preserve"> para que ante una necesidad urgente de una violación</w:t>
      </w:r>
      <w:r>
        <w:rPr>
          <w:rFonts w:ascii="Arial" w:hAnsi="Arial" w:cs="Arial"/>
          <w:bCs/>
          <w:sz w:val="24"/>
          <w:szCs w:val="24"/>
        </w:rPr>
        <w:t xml:space="preserve"> o</w:t>
      </w:r>
      <w:r w:rsidRPr="00A42FF9">
        <w:rPr>
          <w:rFonts w:ascii="Arial" w:hAnsi="Arial" w:cs="Arial"/>
          <w:bCs/>
          <w:sz w:val="24"/>
          <w:szCs w:val="24"/>
        </w:rPr>
        <w:t xml:space="preserve"> </w:t>
      </w:r>
      <w:r w:rsidR="00182CF9">
        <w:rPr>
          <w:rFonts w:ascii="Arial" w:hAnsi="Arial" w:cs="Arial"/>
          <w:bCs/>
          <w:sz w:val="24"/>
          <w:szCs w:val="24"/>
        </w:rPr>
        <w:t xml:space="preserve">alguna </w:t>
      </w:r>
      <w:r w:rsidRPr="00A42FF9">
        <w:rPr>
          <w:rFonts w:ascii="Arial" w:hAnsi="Arial" w:cs="Arial"/>
          <w:bCs/>
          <w:sz w:val="24"/>
          <w:szCs w:val="24"/>
        </w:rPr>
        <w:t>gravedad que se pudiera suscitar</w:t>
      </w:r>
      <w:r w:rsidR="00182CF9">
        <w:rPr>
          <w:rFonts w:ascii="Arial" w:hAnsi="Arial" w:cs="Arial"/>
          <w:bCs/>
          <w:sz w:val="24"/>
          <w:szCs w:val="24"/>
        </w:rPr>
        <w:t>,</w:t>
      </w:r>
      <w:r>
        <w:rPr>
          <w:rFonts w:ascii="Arial" w:hAnsi="Arial" w:cs="Arial"/>
          <w:bCs/>
          <w:sz w:val="24"/>
          <w:szCs w:val="24"/>
        </w:rPr>
        <w:t xml:space="preserve"> </w:t>
      </w:r>
      <w:r w:rsidRPr="00A42FF9">
        <w:rPr>
          <w:rFonts w:ascii="Arial" w:hAnsi="Arial" w:cs="Arial"/>
          <w:bCs/>
          <w:sz w:val="24"/>
          <w:szCs w:val="24"/>
        </w:rPr>
        <w:t xml:space="preserve"> ya sabemos </w:t>
      </w:r>
      <w:r w:rsidR="00182CF9">
        <w:rPr>
          <w:rFonts w:ascii="Arial" w:hAnsi="Arial" w:cs="Arial"/>
          <w:bCs/>
          <w:sz w:val="24"/>
          <w:szCs w:val="24"/>
        </w:rPr>
        <w:t xml:space="preserve">que </w:t>
      </w:r>
      <w:r w:rsidRPr="00A42FF9">
        <w:rPr>
          <w:rFonts w:ascii="Arial" w:hAnsi="Arial" w:cs="Arial"/>
          <w:bCs/>
          <w:sz w:val="24"/>
          <w:szCs w:val="24"/>
        </w:rPr>
        <w:t>acudían a los notarios públicos</w:t>
      </w:r>
      <w:r>
        <w:rPr>
          <w:rFonts w:ascii="Arial" w:hAnsi="Arial" w:cs="Arial"/>
          <w:bCs/>
          <w:sz w:val="24"/>
          <w:szCs w:val="24"/>
        </w:rPr>
        <w:t>, pero los notarios públicos la</w:t>
      </w:r>
      <w:r w:rsidRPr="00A42FF9">
        <w:rPr>
          <w:rFonts w:ascii="Arial" w:hAnsi="Arial" w:cs="Arial"/>
          <w:bCs/>
          <w:sz w:val="24"/>
          <w:szCs w:val="24"/>
        </w:rPr>
        <w:t xml:space="preserve"> dificultad de de</w:t>
      </w:r>
      <w:r>
        <w:rPr>
          <w:rFonts w:ascii="Arial" w:hAnsi="Arial" w:cs="Arial"/>
          <w:bCs/>
          <w:sz w:val="24"/>
          <w:szCs w:val="24"/>
        </w:rPr>
        <w:t>l lugar</w:t>
      </w:r>
      <w:r w:rsidRPr="00A42FF9">
        <w:rPr>
          <w:rFonts w:ascii="Arial" w:hAnsi="Arial" w:cs="Arial"/>
          <w:bCs/>
          <w:sz w:val="24"/>
          <w:szCs w:val="24"/>
        </w:rPr>
        <w:t xml:space="preserve"> donde estaban </w:t>
      </w:r>
      <w:r>
        <w:rPr>
          <w:rFonts w:ascii="Arial" w:hAnsi="Arial" w:cs="Arial"/>
          <w:bCs/>
          <w:sz w:val="24"/>
          <w:szCs w:val="24"/>
        </w:rPr>
        <w:t>lo que tenían</w:t>
      </w:r>
      <w:r w:rsidR="00C32097">
        <w:rPr>
          <w:rFonts w:ascii="Arial" w:hAnsi="Arial" w:cs="Arial"/>
          <w:bCs/>
          <w:sz w:val="24"/>
          <w:szCs w:val="24"/>
        </w:rPr>
        <w:t>,</w:t>
      </w:r>
      <w:r>
        <w:rPr>
          <w:rFonts w:ascii="Arial" w:hAnsi="Arial" w:cs="Arial"/>
          <w:bCs/>
          <w:sz w:val="24"/>
          <w:szCs w:val="24"/>
        </w:rPr>
        <w:t xml:space="preserve"> por eso se hizo la </w:t>
      </w:r>
      <w:r w:rsidR="00182CF9">
        <w:rPr>
          <w:rFonts w:ascii="Arial" w:hAnsi="Arial" w:cs="Arial"/>
          <w:bCs/>
          <w:sz w:val="24"/>
          <w:szCs w:val="24"/>
        </w:rPr>
        <w:t>oficialía</w:t>
      </w:r>
      <w:r>
        <w:rPr>
          <w:rFonts w:ascii="Arial" w:hAnsi="Arial" w:cs="Arial"/>
          <w:bCs/>
          <w:sz w:val="24"/>
          <w:szCs w:val="24"/>
        </w:rPr>
        <w:t xml:space="preserve"> electoral para que estuviera en el lugar en donde debe estar</w:t>
      </w:r>
      <w:r w:rsidR="00C32097">
        <w:rPr>
          <w:rFonts w:ascii="Arial" w:hAnsi="Arial" w:cs="Arial"/>
          <w:bCs/>
          <w:sz w:val="24"/>
          <w:szCs w:val="24"/>
        </w:rPr>
        <w:t>,</w:t>
      </w:r>
      <w:r>
        <w:rPr>
          <w:rFonts w:ascii="Arial" w:hAnsi="Arial" w:cs="Arial"/>
          <w:bCs/>
          <w:sz w:val="24"/>
          <w:szCs w:val="24"/>
        </w:rPr>
        <w:t xml:space="preserve"> garantice todos logos derechos de los ciudadanos y </w:t>
      </w:r>
      <w:r w:rsidR="00116814">
        <w:rPr>
          <w:rFonts w:ascii="Arial" w:hAnsi="Arial" w:cs="Arial"/>
          <w:bCs/>
          <w:sz w:val="24"/>
          <w:szCs w:val="24"/>
        </w:rPr>
        <w:t>hacer eficiente</w:t>
      </w:r>
      <w:r>
        <w:rPr>
          <w:rFonts w:ascii="Arial" w:hAnsi="Arial" w:cs="Arial"/>
          <w:bCs/>
          <w:sz w:val="24"/>
          <w:szCs w:val="24"/>
        </w:rPr>
        <w:t xml:space="preserve"> </w:t>
      </w:r>
      <w:r w:rsidR="00116814">
        <w:rPr>
          <w:rFonts w:ascii="Arial" w:hAnsi="Arial" w:cs="Arial"/>
          <w:bCs/>
          <w:sz w:val="24"/>
          <w:szCs w:val="24"/>
        </w:rPr>
        <w:t>e</w:t>
      </w:r>
      <w:r>
        <w:rPr>
          <w:rFonts w:ascii="Arial" w:hAnsi="Arial" w:cs="Arial"/>
          <w:bCs/>
          <w:sz w:val="24"/>
          <w:szCs w:val="24"/>
        </w:rPr>
        <w:t>l trabajo de la fe pública</w:t>
      </w:r>
      <w:r w:rsidR="00C31930">
        <w:rPr>
          <w:rFonts w:ascii="Arial" w:hAnsi="Arial" w:cs="Arial"/>
          <w:bCs/>
          <w:sz w:val="24"/>
          <w:szCs w:val="24"/>
        </w:rPr>
        <w:t>,</w:t>
      </w:r>
      <w:r>
        <w:rPr>
          <w:rFonts w:ascii="Arial" w:hAnsi="Arial" w:cs="Arial"/>
          <w:bCs/>
          <w:sz w:val="24"/>
          <w:szCs w:val="24"/>
        </w:rPr>
        <w:t xml:space="preserve"> obviamente ya después sale la fundamentación en el artículo 116 fracción cuarta de la constitución donde ya le </w:t>
      </w:r>
      <w:r w:rsidR="00C31930">
        <w:rPr>
          <w:rFonts w:ascii="Arial" w:hAnsi="Arial" w:cs="Arial"/>
          <w:bCs/>
          <w:sz w:val="24"/>
          <w:szCs w:val="24"/>
        </w:rPr>
        <w:t xml:space="preserve"> señala</w:t>
      </w:r>
      <w:r>
        <w:rPr>
          <w:rFonts w:ascii="Arial" w:hAnsi="Arial" w:cs="Arial"/>
          <w:bCs/>
          <w:sz w:val="24"/>
          <w:szCs w:val="24"/>
        </w:rPr>
        <w:t xml:space="preserve"> la obligación de que debe existir una Oficialía electoral</w:t>
      </w:r>
      <w:r w:rsidR="00C31930">
        <w:rPr>
          <w:rFonts w:ascii="Arial" w:hAnsi="Arial" w:cs="Arial"/>
          <w:bCs/>
          <w:sz w:val="24"/>
          <w:szCs w:val="24"/>
        </w:rPr>
        <w:t xml:space="preserve"> y a partir de ahí pues las reglamentaciones necesarias, si soy partidario y estoy de acuerdo con el proyecto definitivamente es muy claro, muy preciso y definitivamente una de las cuestiones de los objetivos de la Oficialía electoral era garantizar la existencia de un acto o hecho que pueda vulnerar la equidad en la contienda electoral pues es básico y lo vemos y lo vivimos quienes hemos estado en esta materia electoral evitará a través de sus certificación que se pierdan o alteren los indicios o elementos relacionados con actos o hechos que constituyan presuntas infracciones a la legislación electoral recabar en su caso elementos probatorios dentro de los procedimientos instruidos por organismos del Instituto y certificar cualquier otro acto hecho documento relacionado con las atribuciones propias del Instituto así como constatación como decía el </w:t>
      </w:r>
      <w:r w:rsidR="00C32097">
        <w:rPr>
          <w:rFonts w:ascii="Arial" w:hAnsi="Arial" w:cs="Arial"/>
          <w:bCs/>
          <w:sz w:val="24"/>
          <w:szCs w:val="24"/>
        </w:rPr>
        <w:t>M</w:t>
      </w:r>
      <w:r w:rsidR="00C31930">
        <w:rPr>
          <w:rFonts w:ascii="Arial" w:hAnsi="Arial" w:cs="Arial"/>
          <w:bCs/>
          <w:sz w:val="24"/>
          <w:szCs w:val="24"/>
        </w:rPr>
        <w:t>agistrado del material.</w:t>
      </w:r>
    </w:p>
    <w:p w:rsidR="00C75862" w:rsidRDefault="00C31930" w:rsidP="00A42FF9">
      <w:pPr>
        <w:tabs>
          <w:tab w:val="left" w:pos="6096"/>
        </w:tabs>
        <w:spacing w:after="0" w:line="360" w:lineRule="auto"/>
        <w:jc w:val="both"/>
        <w:rPr>
          <w:rFonts w:ascii="Arial" w:hAnsi="Arial" w:cs="Arial"/>
          <w:bCs/>
          <w:sz w:val="24"/>
          <w:szCs w:val="24"/>
        </w:rPr>
      </w:pPr>
      <w:r>
        <w:rPr>
          <w:rFonts w:ascii="Arial" w:hAnsi="Arial" w:cs="Arial"/>
          <w:bCs/>
          <w:sz w:val="24"/>
          <w:szCs w:val="24"/>
        </w:rPr>
        <w:t>Aunado a lo anterior y viendo que le desecha la situación yo veo una gravedad pero sobre todo quienes estamos en la función pública</w:t>
      </w:r>
      <w:r w:rsidR="00C32097">
        <w:rPr>
          <w:rFonts w:ascii="Arial" w:hAnsi="Arial" w:cs="Arial"/>
          <w:bCs/>
          <w:sz w:val="24"/>
          <w:szCs w:val="24"/>
        </w:rPr>
        <w:t>,</w:t>
      </w:r>
      <w:r>
        <w:rPr>
          <w:rFonts w:ascii="Arial" w:hAnsi="Arial" w:cs="Arial"/>
          <w:bCs/>
          <w:sz w:val="24"/>
          <w:szCs w:val="24"/>
        </w:rPr>
        <w:t xml:space="preserve"> </w:t>
      </w:r>
      <w:r w:rsidR="00C32097">
        <w:rPr>
          <w:rFonts w:ascii="Arial" w:hAnsi="Arial" w:cs="Arial"/>
          <w:bCs/>
          <w:sz w:val="24"/>
          <w:szCs w:val="24"/>
        </w:rPr>
        <w:t xml:space="preserve">quienes </w:t>
      </w:r>
      <w:r>
        <w:rPr>
          <w:rFonts w:ascii="Arial" w:hAnsi="Arial" w:cs="Arial"/>
          <w:bCs/>
          <w:sz w:val="24"/>
          <w:szCs w:val="24"/>
        </w:rPr>
        <w:t xml:space="preserve">somos </w:t>
      </w:r>
      <w:r w:rsidR="00C32097">
        <w:rPr>
          <w:rFonts w:ascii="Arial" w:hAnsi="Arial" w:cs="Arial"/>
          <w:bCs/>
          <w:sz w:val="24"/>
          <w:szCs w:val="24"/>
        </w:rPr>
        <w:t>S</w:t>
      </w:r>
      <w:r>
        <w:rPr>
          <w:rFonts w:ascii="Arial" w:hAnsi="Arial" w:cs="Arial"/>
          <w:bCs/>
          <w:sz w:val="24"/>
          <w:szCs w:val="24"/>
        </w:rPr>
        <w:t xml:space="preserve">ervidores </w:t>
      </w:r>
      <w:r w:rsidR="00C32097">
        <w:rPr>
          <w:rFonts w:ascii="Arial" w:hAnsi="Arial" w:cs="Arial"/>
          <w:bCs/>
          <w:sz w:val="24"/>
          <w:szCs w:val="24"/>
        </w:rPr>
        <w:t>P</w:t>
      </w:r>
      <w:r>
        <w:rPr>
          <w:rFonts w:ascii="Arial" w:hAnsi="Arial" w:cs="Arial"/>
          <w:bCs/>
          <w:sz w:val="24"/>
          <w:szCs w:val="24"/>
        </w:rPr>
        <w:t>úblicos quienes atendemos a la gente</w:t>
      </w:r>
      <w:r w:rsidR="00C32097">
        <w:rPr>
          <w:rFonts w:ascii="Arial" w:hAnsi="Arial" w:cs="Arial"/>
          <w:bCs/>
          <w:sz w:val="24"/>
          <w:szCs w:val="24"/>
        </w:rPr>
        <w:t>,</w:t>
      </w:r>
      <w:r>
        <w:rPr>
          <w:rFonts w:ascii="Arial" w:hAnsi="Arial" w:cs="Arial"/>
          <w:bCs/>
          <w:sz w:val="24"/>
          <w:szCs w:val="24"/>
        </w:rPr>
        <w:t xml:space="preserve"> quienes hacemos un trabajo de organizar</w:t>
      </w:r>
      <w:r w:rsidR="00C32097">
        <w:rPr>
          <w:rFonts w:ascii="Arial" w:hAnsi="Arial" w:cs="Arial"/>
          <w:bCs/>
          <w:sz w:val="24"/>
          <w:szCs w:val="24"/>
        </w:rPr>
        <w:t>,</w:t>
      </w:r>
      <w:r>
        <w:rPr>
          <w:rFonts w:ascii="Arial" w:hAnsi="Arial" w:cs="Arial"/>
          <w:bCs/>
          <w:sz w:val="24"/>
          <w:szCs w:val="24"/>
        </w:rPr>
        <w:t xml:space="preserve"> en </w:t>
      </w:r>
      <w:r w:rsidR="00C32097">
        <w:rPr>
          <w:rFonts w:ascii="Arial" w:hAnsi="Arial" w:cs="Arial"/>
          <w:bCs/>
          <w:sz w:val="24"/>
          <w:szCs w:val="24"/>
        </w:rPr>
        <w:t xml:space="preserve">nuestro </w:t>
      </w:r>
      <w:r>
        <w:rPr>
          <w:rFonts w:ascii="Arial" w:hAnsi="Arial" w:cs="Arial"/>
          <w:bCs/>
          <w:sz w:val="24"/>
          <w:szCs w:val="24"/>
        </w:rPr>
        <w:t>caso de emitir sentencia</w:t>
      </w:r>
      <w:r w:rsidR="00C32097">
        <w:rPr>
          <w:rFonts w:ascii="Arial" w:hAnsi="Arial" w:cs="Arial"/>
          <w:bCs/>
          <w:sz w:val="24"/>
          <w:szCs w:val="24"/>
        </w:rPr>
        <w:t>,</w:t>
      </w:r>
      <w:r>
        <w:rPr>
          <w:rFonts w:ascii="Arial" w:hAnsi="Arial" w:cs="Arial"/>
          <w:bCs/>
          <w:sz w:val="24"/>
          <w:szCs w:val="24"/>
        </w:rPr>
        <w:t xml:space="preserve"> pues si veo una responsabilidad fuerte y precisa de parte del </w:t>
      </w:r>
      <w:r w:rsidR="00C32097">
        <w:rPr>
          <w:rFonts w:ascii="Arial" w:hAnsi="Arial" w:cs="Arial"/>
          <w:bCs/>
          <w:sz w:val="24"/>
          <w:szCs w:val="24"/>
        </w:rPr>
        <w:t>S</w:t>
      </w:r>
      <w:r>
        <w:rPr>
          <w:rFonts w:ascii="Arial" w:hAnsi="Arial" w:cs="Arial"/>
          <w:bCs/>
          <w:sz w:val="24"/>
          <w:szCs w:val="24"/>
        </w:rPr>
        <w:t xml:space="preserve">ervidor </w:t>
      </w:r>
      <w:r w:rsidR="00C32097">
        <w:rPr>
          <w:rFonts w:ascii="Arial" w:hAnsi="Arial" w:cs="Arial"/>
          <w:bCs/>
          <w:sz w:val="24"/>
          <w:szCs w:val="24"/>
        </w:rPr>
        <w:t>P</w:t>
      </w:r>
      <w:r>
        <w:rPr>
          <w:rFonts w:ascii="Arial" w:hAnsi="Arial" w:cs="Arial"/>
          <w:bCs/>
          <w:sz w:val="24"/>
          <w:szCs w:val="24"/>
        </w:rPr>
        <w:t xml:space="preserve">úblico que le niega un derecho que tiene una persona y como lo es el </w:t>
      </w:r>
      <w:r w:rsidR="00C32097">
        <w:rPr>
          <w:rFonts w:ascii="Arial" w:hAnsi="Arial" w:cs="Arial"/>
          <w:bCs/>
          <w:sz w:val="24"/>
          <w:szCs w:val="24"/>
        </w:rPr>
        <w:t>M</w:t>
      </w:r>
      <w:r>
        <w:rPr>
          <w:rFonts w:ascii="Arial" w:hAnsi="Arial" w:cs="Arial"/>
          <w:bCs/>
          <w:sz w:val="24"/>
          <w:szCs w:val="24"/>
        </w:rPr>
        <w:t>agistrado prejuzga si le beneficia o no le beneficia no es problema ya de uno de los actores políticos solamente lo que tenemos que hacer nosotros es hacer nuestro trabajo y llevarlo</w:t>
      </w:r>
      <w:r w:rsidR="00B0562E">
        <w:rPr>
          <w:rFonts w:ascii="Arial" w:hAnsi="Arial" w:cs="Arial"/>
          <w:bCs/>
          <w:sz w:val="24"/>
          <w:szCs w:val="24"/>
        </w:rPr>
        <w:t xml:space="preserve"> a cabo es lo único que tenemos que hacer así entonces me encuentro a favor del proyecto de la resolución presentada por la ponencia de la </w:t>
      </w:r>
      <w:r w:rsidR="00C32097">
        <w:rPr>
          <w:rFonts w:ascii="Arial" w:hAnsi="Arial" w:cs="Arial"/>
          <w:bCs/>
          <w:sz w:val="24"/>
          <w:szCs w:val="24"/>
        </w:rPr>
        <w:t>M</w:t>
      </w:r>
      <w:r w:rsidR="00B0562E">
        <w:rPr>
          <w:rFonts w:ascii="Arial" w:hAnsi="Arial" w:cs="Arial"/>
          <w:bCs/>
          <w:sz w:val="24"/>
          <w:szCs w:val="24"/>
        </w:rPr>
        <w:t xml:space="preserve">agistrada Claudia Eloísa Díaz de León y reitero además que la función de la Oficialía </w:t>
      </w:r>
      <w:r w:rsidR="00C32097">
        <w:rPr>
          <w:rFonts w:ascii="Arial" w:hAnsi="Arial" w:cs="Arial"/>
          <w:bCs/>
          <w:sz w:val="24"/>
          <w:szCs w:val="24"/>
        </w:rPr>
        <w:t>E</w:t>
      </w:r>
      <w:r w:rsidR="00B0562E">
        <w:rPr>
          <w:rFonts w:ascii="Arial" w:hAnsi="Arial" w:cs="Arial"/>
          <w:bCs/>
          <w:sz w:val="24"/>
          <w:szCs w:val="24"/>
        </w:rPr>
        <w:t xml:space="preserve">lectoral es básica para el proceso electoral que se lleven los </w:t>
      </w:r>
      <w:r w:rsidR="00B0562E">
        <w:rPr>
          <w:rFonts w:ascii="Arial" w:hAnsi="Arial" w:cs="Arial"/>
          <w:bCs/>
          <w:sz w:val="24"/>
          <w:szCs w:val="24"/>
        </w:rPr>
        <w:lastRenderedPageBreak/>
        <w:t>estados</w:t>
      </w:r>
      <w:r w:rsidR="00C32097">
        <w:rPr>
          <w:rFonts w:ascii="Arial" w:hAnsi="Arial" w:cs="Arial"/>
          <w:bCs/>
          <w:sz w:val="24"/>
          <w:szCs w:val="24"/>
        </w:rPr>
        <w:t>,</w:t>
      </w:r>
      <w:r w:rsidR="00B0562E">
        <w:rPr>
          <w:rFonts w:ascii="Arial" w:hAnsi="Arial" w:cs="Arial"/>
          <w:bCs/>
          <w:sz w:val="24"/>
          <w:szCs w:val="24"/>
        </w:rPr>
        <w:t xml:space="preserve"> se tiene que hacer un trabajo muy bien hecho en cuanto a la Oficialía </w:t>
      </w:r>
      <w:r w:rsidR="00C32097">
        <w:rPr>
          <w:rFonts w:ascii="Arial" w:hAnsi="Arial" w:cs="Arial"/>
          <w:bCs/>
          <w:sz w:val="24"/>
          <w:szCs w:val="24"/>
        </w:rPr>
        <w:t>E</w:t>
      </w:r>
      <w:r w:rsidR="00B0562E">
        <w:rPr>
          <w:rFonts w:ascii="Arial" w:hAnsi="Arial" w:cs="Arial"/>
          <w:bCs/>
          <w:sz w:val="24"/>
          <w:szCs w:val="24"/>
        </w:rPr>
        <w:t>lectoral que tiene que hacer un trabajo serio y responsable para que pueda darse una contienda justa y equitativa</w:t>
      </w:r>
      <w:r w:rsidR="00116814">
        <w:rPr>
          <w:rFonts w:ascii="Arial" w:hAnsi="Arial" w:cs="Arial"/>
          <w:bCs/>
          <w:sz w:val="24"/>
          <w:szCs w:val="24"/>
        </w:rPr>
        <w:t>. E</w:t>
      </w:r>
      <w:r w:rsidR="00B0562E">
        <w:rPr>
          <w:rFonts w:ascii="Arial" w:hAnsi="Arial" w:cs="Arial"/>
          <w:bCs/>
          <w:sz w:val="24"/>
          <w:szCs w:val="24"/>
        </w:rPr>
        <w:t>s un papel fuerte</w:t>
      </w:r>
      <w:r w:rsidR="00C32097">
        <w:rPr>
          <w:rFonts w:ascii="Arial" w:hAnsi="Arial" w:cs="Arial"/>
          <w:bCs/>
          <w:sz w:val="24"/>
          <w:szCs w:val="24"/>
        </w:rPr>
        <w:t>, es</w:t>
      </w:r>
      <w:r w:rsidR="00B0562E">
        <w:rPr>
          <w:rFonts w:ascii="Arial" w:hAnsi="Arial" w:cs="Arial"/>
          <w:bCs/>
          <w:sz w:val="24"/>
          <w:szCs w:val="24"/>
        </w:rPr>
        <w:t xml:space="preserve"> un papel muy importante</w:t>
      </w:r>
      <w:r w:rsidR="00C32097">
        <w:rPr>
          <w:rFonts w:ascii="Arial" w:hAnsi="Arial" w:cs="Arial"/>
          <w:bCs/>
          <w:sz w:val="24"/>
          <w:szCs w:val="24"/>
        </w:rPr>
        <w:t>,</w:t>
      </w:r>
      <w:r w:rsidR="00B0562E">
        <w:rPr>
          <w:rFonts w:ascii="Arial" w:hAnsi="Arial" w:cs="Arial"/>
          <w:bCs/>
          <w:sz w:val="24"/>
          <w:szCs w:val="24"/>
        </w:rPr>
        <w:t xml:space="preserve"> es la </w:t>
      </w:r>
      <w:r w:rsidR="00116814">
        <w:rPr>
          <w:rFonts w:ascii="Arial" w:hAnsi="Arial" w:cs="Arial"/>
          <w:bCs/>
          <w:sz w:val="24"/>
          <w:szCs w:val="24"/>
        </w:rPr>
        <w:t>b</w:t>
      </w:r>
      <w:r w:rsidR="00B0562E">
        <w:rPr>
          <w:rFonts w:ascii="Arial" w:hAnsi="Arial" w:cs="Arial"/>
          <w:bCs/>
          <w:sz w:val="24"/>
          <w:szCs w:val="24"/>
        </w:rPr>
        <w:t>ase principal de las pruebas que p</w:t>
      </w:r>
      <w:r w:rsidR="00116814">
        <w:rPr>
          <w:rFonts w:ascii="Arial" w:hAnsi="Arial" w:cs="Arial"/>
          <w:bCs/>
          <w:sz w:val="24"/>
          <w:szCs w:val="24"/>
        </w:rPr>
        <w:t>uede</w:t>
      </w:r>
      <w:r w:rsidR="00B0562E">
        <w:rPr>
          <w:rFonts w:ascii="Arial" w:hAnsi="Arial" w:cs="Arial"/>
          <w:bCs/>
          <w:sz w:val="24"/>
          <w:szCs w:val="24"/>
        </w:rPr>
        <w:t xml:space="preserve"> presentar alguien para un medio de impugnación</w:t>
      </w:r>
      <w:r w:rsidR="00116814">
        <w:rPr>
          <w:rFonts w:ascii="Arial" w:hAnsi="Arial" w:cs="Arial"/>
          <w:bCs/>
          <w:sz w:val="24"/>
          <w:szCs w:val="24"/>
        </w:rPr>
        <w:t>. S</w:t>
      </w:r>
      <w:r w:rsidR="00B0562E">
        <w:rPr>
          <w:rFonts w:ascii="Arial" w:hAnsi="Arial" w:cs="Arial"/>
          <w:bCs/>
          <w:sz w:val="24"/>
          <w:szCs w:val="24"/>
        </w:rPr>
        <w:t xml:space="preserve">ería </w:t>
      </w:r>
      <w:r w:rsidR="00586360">
        <w:rPr>
          <w:rFonts w:ascii="Arial" w:hAnsi="Arial" w:cs="Arial"/>
          <w:bCs/>
          <w:sz w:val="24"/>
          <w:szCs w:val="24"/>
        </w:rPr>
        <w:t>cuánto</w:t>
      </w:r>
      <w:r w:rsidR="00B0562E">
        <w:rPr>
          <w:rFonts w:ascii="Arial" w:hAnsi="Arial" w:cs="Arial"/>
          <w:bCs/>
          <w:sz w:val="24"/>
          <w:szCs w:val="24"/>
        </w:rPr>
        <w:t>.</w:t>
      </w:r>
    </w:p>
    <w:p w:rsidR="00A42564" w:rsidRDefault="00586360" w:rsidP="003246F3">
      <w:pPr>
        <w:tabs>
          <w:tab w:val="left" w:pos="6096"/>
        </w:tabs>
        <w:spacing w:after="0" w:line="360" w:lineRule="auto"/>
        <w:jc w:val="both"/>
        <w:rPr>
          <w:rFonts w:ascii="Arial" w:hAnsi="Arial" w:cs="Arial"/>
          <w:bCs/>
          <w:sz w:val="24"/>
          <w:szCs w:val="24"/>
        </w:rPr>
      </w:pPr>
      <w:r w:rsidRPr="00934800">
        <w:rPr>
          <w:rFonts w:ascii="Arial" w:hAnsi="Arial" w:cs="Arial"/>
          <w:bCs/>
          <w:sz w:val="24"/>
          <w:szCs w:val="24"/>
        </w:rPr>
        <w:t>¿no sé si hubiera</w:t>
      </w:r>
      <w:r>
        <w:rPr>
          <w:rFonts w:ascii="Arial" w:hAnsi="Arial" w:cs="Arial"/>
          <w:bCs/>
          <w:sz w:val="24"/>
          <w:szCs w:val="24"/>
        </w:rPr>
        <w:t xml:space="preserve"> alguna otra</w:t>
      </w:r>
      <w:r w:rsidRPr="00934800">
        <w:rPr>
          <w:rFonts w:ascii="Arial" w:hAnsi="Arial" w:cs="Arial"/>
          <w:bCs/>
          <w:sz w:val="24"/>
          <w:szCs w:val="24"/>
        </w:rPr>
        <w:t xml:space="preserve"> intervención?</w:t>
      </w:r>
    </w:p>
    <w:p w:rsidR="003246F3" w:rsidRPr="00934800" w:rsidRDefault="003246F3" w:rsidP="003246F3">
      <w:pPr>
        <w:tabs>
          <w:tab w:val="left" w:pos="6096"/>
        </w:tabs>
        <w:spacing w:after="0" w:line="360" w:lineRule="auto"/>
        <w:jc w:val="both"/>
        <w:rPr>
          <w:rFonts w:ascii="Arial" w:hAnsi="Arial" w:cs="Arial"/>
          <w:bCs/>
          <w:sz w:val="24"/>
          <w:szCs w:val="24"/>
        </w:rPr>
      </w:pPr>
    </w:p>
    <w:p w:rsidR="003246F3" w:rsidRPr="003246F3" w:rsidRDefault="007269BA" w:rsidP="001F51FA">
      <w:pPr>
        <w:spacing w:after="0" w:line="360" w:lineRule="auto"/>
        <w:jc w:val="both"/>
        <w:rPr>
          <w:rFonts w:ascii="Arial" w:hAnsi="Arial" w:cs="Arial"/>
          <w:sz w:val="24"/>
          <w:szCs w:val="24"/>
        </w:rPr>
      </w:pPr>
      <w:r w:rsidRPr="00934800">
        <w:rPr>
          <w:rFonts w:ascii="Arial" w:hAnsi="Arial" w:cs="Arial"/>
          <w:b/>
          <w:bCs/>
          <w:sz w:val="24"/>
          <w:szCs w:val="24"/>
        </w:rPr>
        <w:t>MAGIS</w:t>
      </w:r>
      <w:r w:rsidR="00B0033B" w:rsidRPr="00934800">
        <w:rPr>
          <w:rFonts w:ascii="Arial" w:hAnsi="Arial" w:cs="Arial"/>
          <w:b/>
          <w:bCs/>
          <w:sz w:val="24"/>
          <w:szCs w:val="24"/>
        </w:rPr>
        <w:t>T</w:t>
      </w:r>
      <w:r w:rsidRPr="00934800">
        <w:rPr>
          <w:rFonts w:ascii="Arial" w:hAnsi="Arial" w:cs="Arial"/>
          <w:b/>
          <w:bCs/>
          <w:sz w:val="24"/>
          <w:szCs w:val="24"/>
        </w:rPr>
        <w:t xml:space="preserve">RADO PRESIDENTE. </w:t>
      </w:r>
      <w:r w:rsidR="00586360">
        <w:rPr>
          <w:rFonts w:ascii="Arial" w:hAnsi="Arial" w:cs="Arial"/>
          <w:sz w:val="24"/>
          <w:szCs w:val="24"/>
        </w:rPr>
        <w:t>A</w:t>
      </w:r>
      <w:r w:rsidR="00845518" w:rsidRPr="00934800">
        <w:rPr>
          <w:rFonts w:ascii="Arial" w:hAnsi="Arial" w:cs="Arial"/>
          <w:bCs/>
          <w:sz w:val="24"/>
          <w:szCs w:val="24"/>
        </w:rPr>
        <w:t>l no haber otra intervención,</w:t>
      </w:r>
      <w:r w:rsidR="00586360">
        <w:rPr>
          <w:rFonts w:ascii="Arial" w:hAnsi="Arial" w:cs="Arial"/>
          <w:bCs/>
          <w:sz w:val="24"/>
          <w:szCs w:val="24"/>
        </w:rPr>
        <w:t xml:space="preserve"> </w:t>
      </w:r>
      <w:proofErr w:type="gramStart"/>
      <w:r w:rsidR="00586360">
        <w:rPr>
          <w:rFonts w:ascii="Arial" w:hAnsi="Arial" w:cs="Arial"/>
          <w:bCs/>
          <w:sz w:val="24"/>
          <w:szCs w:val="24"/>
        </w:rPr>
        <w:t>Magistrada,  Magistrado</w:t>
      </w:r>
      <w:proofErr w:type="gramEnd"/>
      <w:r w:rsidR="00845518" w:rsidRPr="00934800">
        <w:rPr>
          <w:rFonts w:ascii="Arial" w:hAnsi="Arial" w:cs="Arial"/>
          <w:bCs/>
          <w:sz w:val="24"/>
          <w:szCs w:val="24"/>
        </w:rPr>
        <w:t xml:space="preserve"> s</w:t>
      </w:r>
      <w:r w:rsidR="001F51FA" w:rsidRPr="00934800">
        <w:rPr>
          <w:rFonts w:ascii="Arial" w:hAnsi="Arial" w:cs="Arial"/>
          <w:bCs/>
          <w:sz w:val="24"/>
          <w:szCs w:val="24"/>
        </w:rPr>
        <w:t xml:space="preserve">olicito al Secretario General </w:t>
      </w:r>
      <w:r w:rsidR="00845518" w:rsidRPr="00934800">
        <w:rPr>
          <w:rFonts w:ascii="Arial" w:hAnsi="Arial" w:cs="Arial"/>
          <w:bCs/>
          <w:sz w:val="24"/>
          <w:szCs w:val="24"/>
        </w:rPr>
        <w:t>tomar la votación</w:t>
      </w:r>
      <w:r w:rsidR="00586360">
        <w:rPr>
          <w:rFonts w:ascii="Arial" w:hAnsi="Arial" w:cs="Arial"/>
          <w:bCs/>
          <w:sz w:val="24"/>
          <w:szCs w:val="24"/>
        </w:rPr>
        <w:t xml:space="preserve"> del proyecto</w:t>
      </w:r>
      <w:r w:rsidR="003246F3">
        <w:rPr>
          <w:rFonts w:ascii="Arial" w:hAnsi="Arial" w:cs="Arial"/>
          <w:bCs/>
          <w:sz w:val="24"/>
          <w:szCs w:val="24"/>
        </w:rPr>
        <w:t>. ----------------------------------------------------------------------------------------------------------------------------</w:t>
      </w:r>
    </w:p>
    <w:p w:rsidR="00845518" w:rsidRPr="00934800" w:rsidRDefault="001F51FA" w:rsidP="001F51FA">
      <w:pPr>
        <w:spacing w:after="0" w:line="360" w:lineRule="auto"/>
        <w:jc w:val="both"/>
        <w:rPr>
          <w:rFonts w:ascii="Arial" w:hAnsi="Arial" w:cs="Arial"/>
          <w:bCs/>
          <w:sz w:val="24"/>
          <w:szCs w:val="24"/>
        </w:rPr>
      </w:pPr>
      <w:r w:rsidRPr="00934800">
        <w:rPr>
          <w:rFonts w:ascii="Arial" w:hAnsi="Arial" w:cs="Arial"/>
          <w:b/>
          <w:bCs/>
          <w:sz w:val="24"/>
          <w:szCs w:val="24"/>
        </w:rPr>
        <w:t xml:space="preserve">SECRETARIO GENERAL. </w:t>
      </w:r>
      <w:r w:rsidR="00845518" w:rsidRPr="00934800">
        <w:rPr>
          <w:rFonts w:ascii="Arial" w:hAnsi="Arial" w:cs="Arial"/>
          <w:bCs/>
          <w:sz w:val="24"/>
          <w:szCs w:val="24"/>
        </w:rPr>
        <w:t>Con su autorización, Magistrado Presidente:</w:t>
      </w:r>
    </w:p>
    <w:p w:rsidR="00845518" w:rsidRPr="00934800" w:rsidRDefault="00845518" w:rsidP="001F51FA">
      <w:pPr>
        <w:spacing w:after="0" w:line="360" w:lineRule="auto"/>
        <w:jc w:val="both"/>
        <w:rPr>
          <w:rFonts w:ascii="Arial" w:hAnsi="Arial" w:cs="Arial"/>
          <w:bCs/>
          <w:sz w:val="24"/>
          <w:szCs w:val="24"/>
        </w:rPr>
      </w:pPr>
      <w:r w:rsidRPr="00934800">
        <w:rPr>
          <w:rFonts w:ascii="Arial" w:hAnsi="Arial" w:cs="Arial"/>
          <w:bCs/>
          <w:sz w:val="24"/>
          <w:szCs w:val="24"/>
        </w:rPr>
        <w:t>¿</w:t>
      </w:r>
      <w:r w:rsidR="001F51FA" w:rsidRPr="00934800">
        <w:rPr>
          <w:rFonts w:ascii="Arial" w:hAnsi="Arial" w:cs="Arial"/>
          <w:bCs/>
          <w:sz w:val="24"/>
          <w:szCs w:val="24"/>
        </w:rPr>
        <w:t>Magistrada</w:t>
      </w:r>
      <w:r w:rsidRPr="00934800">
        <w:rPr>
          <w:rFonts w:ascii="Arial" w:hAnsi="Arial" w:cs="Arial"/>
          <w:bCs/>
          <w:sz w:val="24"/>
          <w:szCs w:val="24"/>
        </w:rPr>
        <w:t xml:space="preserve"> Claudia </w:t>
      </w:r>
      <w:r w:rsidR="0075451E" w:rsidRPr="00934800">
        <w:rPr>
          <w:rFonts w:ascii="Arial" w:hAnsi="Arial" w:cs="Arial"/>
          <w:bCs/>
          <w:sz w:val="24"/>
          <w:szCs w:val="24"/>
        </w:rPr>
        <w:t>Eloísa</w:t>
      </w:r>
      <w:r w:rsidRPr="00934800">
        <w:rPr>
          <w:rFonts w:ascii="Arial" w:hAnsi="Arial" w:cs="Arial"/>
          <w:bCs/>
          <w:sz w:val="24"/>
          <w:szCs w:val="24"/>
        </w:rPr>
        <w:t xml:space="preserve"> Díaz de León González? </w:t>
      </w:r>
    </w:p>
    <w:p w:rsidR="00305465" w:rsidRPr="00586360" w:rsidRDefault="00305465" w:rsidP="001F51FA">
      <w:pPr>
        <w:spacing w:after="0" w:line="360" w:lineRule="auto"/>
        <w:jc w:val="both"/>
        <w:rPr>
          <w:rFonts w:ascii="Arial" w:hAnsi="Arial" w:cs="Arial"/>
          <w:bCs/>
          <w:sz w:val="24"/>
          <w:szCs w:val="24"/>
        </w:rPr>
      </w:pPr>
      <w:r w:rsidRPr="00934800">
        <w:rPr>
          <w:rFonts w:ascii="Arial" w:hAnsi="Arial" w:cs="Arial"/>
          <w:b/>
          <w:bCs/>
          <w:sz w:val="24"/>
          <w:szCs w:val="24"/>
        </w:rPr>
        <w:t xml:space="preserve">Magistrada Claudia. </w:t>
      </w:r>
      <w:r w:rsidR="00586360">
        <w:rPr>
          <w:rFonts w:ascii="Arial" w:hAnsi="Arial" w:cs="Arial"/>
          <w:bCs/>
          <w:sz w:val="24"/>
          <w:szCs w:val="24"/>
        </w:rPr>
        <w:t>A favor</w:t>
      </w:r>
    </w:p>
    <w:p w:rsidR="00845518" w:rsidRPr="00934800" w:rsidRDefault="0075451E" w:rsidP="001F51FA">
      <w:pPr>
        <w:spacing w:after="0" w:line="360" w:lineRule="auto"/>
        <w:jc w:val="both"/>
        <w:rPr>
          <w:rFonts w:ascii="Arial" w:hAnsi="Arial" w:cs="Arial"/>
          <w:bCs/>
          <w:sz w:val="24"/>
          <w:szCs w:val="24"/>
        </w:rPr>
      </w:pPr>
      <w:r w:rsidRPr="00934800">
        <w:rPr>
          <w:rFonts w:ascii="Arial" w:hAnsi="Arial" w:cs="Arial"/>
          <w:b/>
          <w:bCs/>
          <w:sz w:val="24"/>
          <w:szCs w:val="24"/>
        </w:rPr>
        <w:t xml:space="preserve">SECRETARIO GENERAL. </w:t>
      </w:r>
      <w:r w:rsidR="00845518" w:rsidRPr="00934800">
        <w:rPr>
          <w:rFonts w:ascii="Arial" w:hAnsi="Arial" w:cs="Arial"/>
          <w:bCs/>
          <w:sz w:val="24"/>
          <w:szCs w:val="24"/>
        </w:rPr>
        <w:t>¿Magistrado Jorge Ramón Díaz de León Gutiérrez?</w:t>
      </w:r>
    </w:p>
    <w:p w:rsidR="00305465" w:rsidRPr="00934800" w:rsidRDefault="00305465" w:rsidP="00845518">
      <w:pPr>
        <w:spacing w:after="0" w:line="360" w:lineRule="auto"/>
        <w:jc w:val="both"/>
        <w:rPr>
          <w:rFonts w:ascii="Arial" w:hAnsi="Arial" w:cs="Arial"/>
          <w:bCs/>
          <w:sz w:val="24"/>
          <w:szCs w:val="24"/>
        </w:rPr>
      </w:pPr>
      <w:r w:rsidRPr="00934800">
        <w:rPr>
          <w:rFonts w:ascii="Arial" w:hAnsi="Arial" w:cs="Arial"/>
          <w:b/>
          <w:bCs/>
          <w:sz w:val="24"/>
          <w:szCs w:val="24"/>
        </w:rPr>
        <w:t>Magistrado Jorge</w:t>
      </w:r>
      <w:r w:rsidRPr="00934800">
        <w:rPr>
          <w:rFonts w:ascii="Arial" w:hAnsi="Arial" w:cs="Arial"/>
          <w:bCs/>
          <w:sz w:val="24"/>
          <w:szCs w:val="24"/>
        </w:rPr>
        <w:t>.</w:t>
      </w:r>
      <w:r w:rsidR="0075451E" w:rsidRPr="00934800">
        <w:rPr>
          <w:rFonts w:ascii="Arial" w:hAnsi="Arial" w:cs="Arial"/>
          <w:bCs/>
          <w:sz w:val="24"/>
          <w:szCs w:val="24"/>
        </w:rPr>
        <w:t xml:space="preserve"> </w:t>
      </w:r>
      <w:r w:rsidR="00116814">
        <w:rPr>
          <w:rFonts w:ascii="Arial" w:hAnsi="Arial" w:cs="Arial"/>
          <w:bCs/>
          <w:sz w:val="24"/>
          <w:szCs w:val="24"/>
        </w:rPr>
        <w:t>Con el proyecto</w:t>
      </w:r>
    </w:p>
    <w:p w:rsidR="00845518" w:rsidRPr="00934800" w:rsidRDefault="0075451E" w:rsidP="00845518">
      <w:pPr>
        <w:spacing w:after="0" w:line="360" w:lineRule="auto"/>
        <w:jc w:val="both"/>
        <w:rPr>
          <w:rFonts w:ascii="Arial" w:hAnsi="Arial" w:cs="Arial"/>
          <w:bCs/>
          <w:sz w:val="24"/>
          <w:szCs w:val="24"/>
        </w:rPr>
      </w:pPr>
      <w:r w:rsidRPr="00934800">
        <w:rPr>
          <w:rFonts w:ascii="Arial" w:hAnsi="Arial" w:cs="Arial"/>
          <w:b/>
          <w:bCs/>
          <w:sz w:val="24"/>
          <w:szCs w:val="24"/>
        </w:rPr>
        <w:t xml:space="preserve">SECRETARIO GENERAL. </w:t>
      </w:r>
      <w:r w:rsidR="00845518" w:rsidRPr="00934800">
        <w:rPr>
          <w:rFonts w:ascii="Arial" w:hAnsi="Arial" w:cs="Arial"/>
          <w:bCs/>
          <w:sz w:val="24"/>
          <w:szCs w:val="24"/>
        </w:rPr>
        <w:t>¿Magistrado Presidente Héctor Salvador Hernández Gallegos?</w:t>
      </w:r>
    </w:p>
    <w:p w:rsidR="0075451E" w:rsidRPr="00934800" w:rsidRDefault="0075451E" w:rsidP="00845518">
      <w:pPr>
        <w:spacing w:after="0" w:line="360" w:lineRule="auto"/>
        <w:jc w:val="both"/>
        <w:rPr>
          <w:rFonts w:ascii="Arial" w:hAnsi="Arial" w:cs="Arial"/>
          <w:bCs/>
          <w:sz w:val="24"/>
          <w:szCs w:val="24"/>
        </w:rPr>
      </w:pPr>
      <w:r w:rsidRPr="00934800">
        <w:rPr>
          <w:rFonts w:ascii="Arial" w:hAnsi="Arial" w:cs="Arial"/>
          <w:b/>
          <w:bCs/>
          <w:sz w:val="24"/>
          <w:szCs w:val="24"/>
        </w:rPr>
        <w:t xml:space="preserve">Magistrado </w:t>
      </w:r>
      <w:proofErr w:type="gramStart"/>
      <w:r w:rsidRPr="00934800">
        <w:rPr>
          <w:rFonts w:ascii="Arial" w:hAnsi="Arial" w:cs="Arial"/>
          <w:b/>
          <w:bCs/>
          <w:sz w:val="24"/>
          <w:szCs w:val="24"/>
        </w:rPr>
        <w:t>Presidente</w:t>
      </w:r>
      <w:proofErr w:type="gramEnd"/>
      <w:r w:rsidRPr="00934800">
        <w:rPr>
          <w:rFonts w:ascii="Arial" w:hAnsi="Arial" w:cs="Arial"/>
          <w:b/>
          <w:bCs/>
          <w:sz w:val="24"/>
          <w:szCs w:val="24"/>
        </w:rPr>
        <w:t xml:space="preserve">. </w:t>
      </w:r>
      <w:r w:rsidRPr="00934800">
        <w:rPr>
          <w:rFonts w:ascii="Arial" w:hAnsi="Arial" w:cs="Arial"/>
          <w:bCs/>
          <w:sz w:val="24"/>
          <w:szCs w:val="24"/>
        </w:rPr>
        <w:t xml:space="preserve">Con </w:t>
      </w:r>
      <w:r w:rsidR="00586360">
        <w:rPr>
          <w:rFonts w:ascii="Arial" w:hAnsi="Arial" w:cs="Arial"/>
          <w:bCs/>
          <w:sz w:val="24"/>
          <w:szCs w:val="24"/>
        </w:rPr>
        <w:t>el</w:t>
      </w:r>
      <w:r w:rsidR="00FB6409">
        <w:rPr>
          <w:rFonts w:ascii="Arial" w:hAnsi="Arial" w:cs="Arial"/>
          <w:bCs/>
          <w:sz w:val="24"/>
          <w:szCs w:val="24"/>
        </w:rPr>
        <w:t xml:space="preserve"> proyecto</w:t>
      </w:r>
    </w:p>
    <w:p w:rsidR="001F51FA" w:rsidRPr="00934800" w:rsidRDefault="0075451E" w:rsidP="00845518">
      <w:pPr>
        <w:spacing w:after="0" w:line="360" w:lineRule="auto"/>
        <w:jc w:val="both"/>
        <w:rPr>
          <w:rFonts w:ascii="Arial" w:hAnsi="Arial" w:cs="Arial"/>
          <w:b/>
          <w:bCs/>
          <w:sz w:val="24"/>
          <w:szCs w:val="24"/>
        </w:rPr>
      </w:pPr>
      <w:r w:rsidRPr="00934800">
        <w:rPr>
          <w:rFonts w:ascii="Arial" w:hAnsi="Arial" w:cs="Arial"/>
          <w:b/>
          <w:bCs/>
          <w:sz w:val="24"/>
          <w:szCs w:val="24"/>
        </w:rPr>
        <w:t xml:space="preserve">SECRETARIO GENERAL. </w:t>
      </w:r>
      <w:r w:rsidR="00FF3C73" w:rsidRPr="00934800">
        <w:rPr>
          <w:rFonts w:ascii="Arial" w:hAnsi="Arial" w:cs="Arial"/>
          <w:bCs/>
          <w:sz w:val="24"/>
          <w:szCs w:val="24"/>
        </w:rPr>
        <w:t>Magistrado le informo que el proyecto fue aprobado</w:t>
      </w:r>
      <w:r w:rsidRPr="00934800">
        <w:rPr>
          <w:rFonts w:ascii="Arial" w:hAnsi="Arial" w:cs="Arial"/>
          <w:bCs/>
          <w:sz w:val="24"/>
          <w:szCs w:val="24"/>
        </w:rPr>
        <w:t xml:space="preserve"> por unanimidad </w:t>
      </w:r>
      <w:r w:rsidR="00845518" w:rsidRPr="00934800">
        <w:rPr>
          <w:rFonts w:ascii="Arial" w:hAnsi="Arial" w:cs="Arial"/>
          <w:bCs/>
          <w:sz w:val="24"/>
          <w:szCs w:val="24"/>
        </w:rPr>
        <w:t>de votos.</w:t>
      </w:r>
    </w:p>
    <w:p w:rsidR="00845518" w:rsidRPr="00934800" w:rsidRDefault="00E80ABF" w:rsidP="00E80ABF">
      <w:pPr>
        <w:spacing w:after="0" w:line="360" w:lineRule="auto"/>
        <w:jc w:val="both"/>
        <w:rPr>
          <w:rFonts w:ascii="Arial" w:hAnsi="Arial" w:cs="Arial"/>
          <w:bCs/>
          <w:sz w:val="24"/>
          <w:szCs w:val="24"/>
        </w:rPr>
      </w:pPr>
      <w:r w:rsidRPr="00934800">
        <w:rPr>
          <w:rFonts w:ascii="Arial" w:hAnsi="Arial" w:cs="Arial"/>
          <w:b/>
          <w:sz w:val="24"/>
          <w:szCs w:val="24"/>
        </w:rPr>
        <w:t>MAGISTRADO PRESIDENTE.</w:t>
      </w:r>
      <w:r w:rsidRPr="00934800">
        <w:rPr>
          <w:rFonts w:ascii="Arial" w:hAnsi="Arial" w:cs="Arial"/>
          <w:bCs/>
          <w:sz w:val="24"/>
          <w:szCs w:val="24"/>
        </w:rPr>
        <w:t xml:space="preserve"> </w:t>
      </w:r>
      <w:r w:rsidR="00845518" w:rsidRPr="00934800">
        <w:rPr>
          <w:rFonts w:ascii="Arial" w:hAnsi="Arial" w:cs="Arial"/>
          <w:bCs/>
          <w:sz w:val="24"/>
          <w:szCs w:val="24"/>
        </w:rPr>
        <w:t xml:space="preserve">Gracias Secretario </w:t>
      </w:r>
      <w:r w:rsidR="00FC54A5" w:rsidRPr="00934800">
        <w:rPr>
          <w:rFonts w:ascii="Arial" w:hAnsi="Arial" w:cs="Arial"/>
          <w:bCs/>
          <w:sz w:val="24"/>
          <w:szCs w:val="24"/>
        </w:rPr>
        <w:t xml:space="preserve">General, en consecuencia, </w:t>
      </w:r>
      <w:r w:rsidR="00A6088F">
        <w:rPr>
          <w:rFonts w:ascii="Arial" w:hAnsi="Arial" w:cs="Arial"/>
          <w:bCs/>
          <w:sz w:val="24"/>
          <w:szCs w:val="24"/>
        </w:rPr>
        <w:t>el recurso de apelación</w:t>
      </w:r>
      <w:r w:rsidR="00F505E7" w:rsidRPr="00FB40B5">
        <w:rPr>
          <w:rFonts w:ascii="Arial" w:eastAsia="Times New Roman" w:hAnsi="Arial" w:cs="Arial"/>
          <w:sz w:val="24"/>
          <w:szCs w:val="24"/>
          <w:lang w:eastAsia="es-ES"/>
        </w:rPr>
        <w:t>, identificado con el número de expediente TEEA-</w:t>
      </w:r>
      <w:r w:rsidR="00A6088F">
        <w:rPr>
          <w:rFonts w:ascii="Arial" w:eastAsia="Times New Roman" w:hAnsi="Arial" w:cs="Arial"/>
          <w:sz w:val="24"/>
          <w:szCs w:val="24"/>
          <w:lang w:eastAsia="es-ES"/>
        </w:rPr>
        <w:t>RAP</w:t>
      </w:r>
      <w:r w:rsidR="00F505E7" w:rsidRPr="00FB40B5">
        <w:rPr>
          <w:rFonts w:ascii="Arial" w:eastAsia="Times New Roman" w:hAnsi="Arial" w:cs="Arial"/>
          <w:sz w:val="24"/>
          <w:szCs w:val="24"/>
          <w:lang w:eastAsia="es-ES"/>
        </w:rPr>
        <w:t>-00</w:t>
      </w:r>
      <w:r w:rsidR="00586360">
        <w:rPr>
          <w:rFonts w:ascii="Arial" w:eastAsia="Times New Roman" w:hAnsi="Arial" w:cs="Arial"/>
          <w:sz w:val="24"/>
          <w:szCs w:val="24"/>
          <w:lang w:eastAsia="es-ES"/>
        </w:rPr>
        <w:t>3</w:t>
      </w:r>
      <w:r w:rsidR="00A6088F">
        <w:rPr>
          <w:rFonts w:ascii="Arial" w:eastAsia="Times New Roman" w:hAnsi="Arial" w:cs="Arial"/>
          <w:sz w:val="24"/>
          <w:szCs w:val="24"/>
          <w:lang w:eastAsia="es-ES"/>
        </w:rPr>
        <w:t>/2018</w:t>
      </w:r>
      <w:r w:rsidR="00845518" w:rsidRPr="00FB40B5">
        <w:rPr>
          <w:rFonts w:ascii="Arial" w:hAnsi="Arial" w:cs="Arial"/>
          <w:bCs/>
          <w:sz w:val="24"/>
          <w:szCs w:val="24"/>
        </w:rPr>
        <w:t xml:space="preserve">, </w:t>
      </w:r>
      <w:r w:rsidR="00845518" w:rsidRPr="00934800">
        <w:rPr>
          <w:rFonts w:ascii="Arial" w:hAnsi="Arial" w:cs="Arial"/>
          <w:bCs/>
          <w:sz w:val="24"/>
          <w:szCs w:val="24"/>
        </w:rPr>
        <w:t>se resuelve:</w:t>
      </w:r>
    </w:p>
    <w:p w:rsidR="000B4F13" w:rsidRDefault="00586360" w:rsidP="00253E1C">
      <w:pPr>
        <w:spacing w:after="0" w:line="360" w:lineRule="auto"/>
        <w:jc w:val="both"/>
        <w:rPr>
          <w:rFonts w:ascii="Arial" w:hAnsi="Arial" w:cs="Arial"/>
          <w:bCs/>
          <w:sz w:val="24"/>
          <w:szCs w:val="24"/>
        </w:rPr>
      </w:pPr>
      <w:r>
        <w:rPr>
          <w:rFonts w:ascii="Arial" w:hAnsi="Arial" w:cs="Arial"/>
          <w:b/>
          <w:bCs/>
          <w:sz w:val="24"/>
          <w:szCs w:val="24"/>
        </w:rPr>
        <w:t xml:space="preserve">Primero. </w:t>
      </w:r>
      <w:r>
        <w:rPr>
          <w:rFonts w:ascii="Arial" w:hAnsi="Arial" w:cs="Arial"/>
          <w:bCs/>
          <w:sz w:val="24"/>
          <w:szCs w:val="24"/>
        </w:rPr>
        <w:t xml:space="preserve">Se revoca el acuerdo de improcedencia a la solicitud de Oficialía </w:t>
      </w:r>
      <w:r w:rsidR="00EB1257">
        <w:rPr>
          <w:rFonts w:ascii="Arial" w:hAnsi="Arial" w:cs="Arial"/>
          <w:bCs/>
          <w:sz w:val="24"/>
          <w:szCs w:val="24"/>
        </w:rPr>
        <w:t>E</w:t>
      </w:r>
      <w:r>
        <w:rPr>
          <w:rFonts w:ascii="Arial" w:hAnsi="Arial" w:cs="Arial"/>
          <w:bCs/>
          <w:sz w:val="24"/>
          <w:szCs w:val="24"/>
        </w:rPr>
        <w:t xml:space="preserve">lectoral emitida por el </w:t>
      </w:r>
      <w:r w:rsidR="00EB1257">
        <w:rPr>
          <w:rFonts w:ascii="Arial" w:hAnsi="Arial" w:cs="Arial"/>
          <w:bCs/>
          <w:sz w:val="24"/>
          <w:szCs w:val="24"/>
        </w:rPr>
        <w:t>S</w:t>
      </w:r>
      <w:r>
        <w:rPr>
          <w:rFonts w:ascii="Arial" w:hAnsi="Arial" w:cs="Arial"/>
          <w:bCs/>
          <w:sz w:val="24"/>
          <w:szCs w:val="24"/>
        </w:rPr>
        <w:t xml:space="preserve">ecretario </w:t>
      </w:r>
      <w:r w:rsidR="00EB1257">
        <w:rPr>
          <w:rFonts w:ascii="Arial" w:hAnsi="Arial" w:cs="Arial"/>
          <w:bCs/>
          <w:sz w:val="24"/>
          <w:szCs w:val="24"/>
        </w:rPr>
        <w:t>E</w:t>
      </w:r>
      <w:r>
        <w:rPr>
          <w:rFonts w:ascii="Arial" w:hAnsi="Arial" w:cs="Arial"/>
          <w:bCs/>
          <w:sz w:val="24"/>
          <w:szCs w:val="24"/>
        </w:rPr>
        <w:t xml:space="preserve">jecutivo el Consejo General del Instituto </w:t>
      </w:r>
      <w:r w:rsidR="00EB1257">
        <w:rPr>
          <w:rFonts w:ascii="Arial" w:hAnsi="Arial" w:cs="Arial"/>
          <w:bCs/>
          <w:sz w:val="24"/>
          <w:szCs w:val="24"/>
        </w:rPr>
        <w:t>E</w:t>
      </w:r>
      <w:r>
        <w:rPr>
          <w:rFonts w:ascii="Arial" w:hAnsi="Arial" w:cs="Arial"/>
          <w:bCs/>
          <w:sz w:val="24"/>
          <w:szCs w:val="24"/>
        </w:rPr>
        <w:t xml:space="preserve">statal </w:t>
      </w:r>
      <w:r w:rsidR="00EB1257">
        <w:rPr>
          <w:rFonts w:ascii="Arial" w:hAnsi="Arial" w:cs="Arial"/>
          <w:bCs/>
          <w:sz w:val="24"/>
          <w:szCs w:val="24"/>
        </w:rPr>
        <w:t>E</w:t>
      </w:r>
      <w:r>
        <w:rPr>
          <w:rFonts w:ascii="Arial" w:hAnsi="Arial" w:cs="Arial"/>
          <w:bCs/>
          <w:sz w:val="24"/>
          <w:szCs w:val="24"/>
        </w:rPr>
        <w:t>lectoral en el expediente IEE/OF/004/2018.</w:t>
      </w:r>
    </w:p>
    <w:p w:rsidR="00586360" w:rsidRPr="00586360" w:rsidRDefault="00EB1257" w:rsidP="00253E1C">
      <w:pPr>
        <w:spacing w:after="0" w:line="360" w:lineRule="auto"/>
        <w:jc w:val="both"/>
        <w:rPr>
          <w:rFonts w:ascii="Arial" w:hAnsi="Arial" w:cs="Arial"/>
          <w:bCs/>
          <w:sz w:val="24"/>
          <w:szCs w:val="24"/>
        </w:rPr>
      </w:pPr>
      <w:r>
        <w:rPr>
          <w:rFonts w:ascii="Arial" w:hAnsi="Arial" w:cs="Arial"/>
          <w:b/>
          <w:bCs/>
          <w:sz w:val="24"/>
          <w:szCs w:val="24"/>
        </w:rPr>
        <w:t>Segundo</w:t>
      </w:r>
      <w:r w:rsidR="00586360">
        <w:rPr>
          <w:rFonts w:ascii="Arial" w:hAnsi="Arial" w:cs="Arial"/>
          <w:b/>
          <w:bCs/>
          <w:sz w:val="24"/>
          <w:szCs w:val="24"/>
        </w:rPr>
        <w:t xml:space="preserve">. </w:t>
      </w:r>
      <w:r w:rsidR="00586360">
        <w:rPr>
          <w:rFonts w:ascii="Arial" w:hAnsi="Arial" w:cs="Arial"/>
          <w:bCs/>
          <w:sz w:val="24"/>
          <w:szCs w:val="24"/>
        </w:rPr>
        <w:t xml:space="preserve">Se requiere al </w:t>
      </w:r>
      <w:r>
        <w:rPr>
          <w:rFonts w:ascii="Arial" w:hAnsi="Arial" w:cs="Arial"/>
          <w:bCs/>
          <w:sz w:val="24"/>
          <w:szCs w:val="24"/>
        </w:rPr>
        <w:t>S</w:t>
      </w:r>
      <w:r w:rsidR="00586360">
        <w:rPr>
          <w:rFonts w:ascii="Arial" w:hAnsi="Arial" w:cs="Arial"/>
          <w:bCs/>
          <w:sz w:val="24"/>
          <w:szCs w:val="24"/>
        </w:rPr>
        <w:t xml:space="preserve">ecretario </w:t>
      </w:r>
      <w:r>
        <w:rPr>
          <w:rFonts w:ascii="Arial" w:hAnsi="Arial" w:cs="Arial"/>
          <w:bCs/>
          <w:sz w:val="24"/>
          <w:szCs w:val="24"/>
        </w:rPr>
        <w:t>E</w:t>
      </w:r>
      <w:r w:rsidR="00586360">
        <w:rPr>
          <w:rFonts w:ascii="Arial" w:hAnsi="Arial" w:cs="Arial"/>
          <w:bCs/>
          <w:sz w:val="24"/>
          <w:szCs w:val="24"/>
        </w:rPr>
        <w:t xml:space="preserve">jecutivo del Consejo General del Instituto </w:t>
      </w:r>
      <w:r>
        <w:rPr>
          <w:rFonts w:ascii="Arial" w:hAnsi="Arial" w:cs="Arial"/>
          <w:bCs/>
          <w:sz w:val="24"/>
          <w:szCs w:val="24"/>
        </w:rPr>
        <w:t>E</w:t>
      </w:r>
      <w:r w:rsidR="00586360">
        <w:rPr>
          <w:rFonts w:ascii="Arial" w:hAnsi="Arial" w:cs="Arial"/>
          <w:bCs/>
          <w:sz w:val="24"/>
          <w:szCs w:val="24"/>
        </w:rPr>
        <w:t xml:space="preserve">statal </w:t>
      </w:r>
      <w:r>
        <w:rPr>
          <w:rFonts w:ascii="Arial" w:hAnsi="Arial" w:cs="Arial"/>
          <w:bCs/>
          <w:sz w:val="24"/>
          <w:szCs w:val="24"/>
        </w:rPr>
        <w:t>E</w:t>
      </w:r>
      <w:r w:rsidR="00586360">
        <w:rPr>
          <w:rFonts w:ascii="Arial" w:hAnsi="Arial" w:cs="Arial"/>
          <w:bCs/>
          <w:sz w:val="24"/>
          <w:szCs w:val="24"/>
        </w:rPr>
        <w:t>lectoral de Aguascalientes para que dé cumplimiento a la sentencia en los términos precisados en el numeral de esta ejecutoria</w:t>
      </w:r>
    </w:p>
    <w:p w:rsidR="001A17FF" w:rsidRPr="00934800" w:rsidRDefault="001A17FF" w:rsidP="001A17FF">
      <w:pPr>
        <w:spacing w:after="0" w:line="360" w:lineRule="auto"/>
        <w:jc w:val="both"/>
        <w:rPr>
          <w:rFonts w:ascii="Arial" w:hAnsi="Arial" w:cs="Arial"/>
          <w:bCs/>
          <w:sz w:val="24"/>
          <w:szCs w:val="24"/>
        </w:rPr>
      </w:pPr>
      <w:r w:rsidRPr="00934800">
        <w:rPr>
          <w:rFonts w:ascii="Arial" w:hAnsi="Arial" w:cs="Arial"/>
          <w:b/>
          <w:sz w:val="24"/>
          <w:szCs w:val="24"/>
        </w:rPr>
        <w:t xml:space="preserve">MAGISTRADO </w:t>
      </w:r>
      <w:r w:rsidRPr="00934800">
        <w:rPr>
          <w:rFonts w:ascii="Arial" w:hAnsi="Arial" w:cs="Arial"/>
          <w:b/>
          <w:bCs/>
          <w:sz w:val="24"/>
          <w:szCs w:val="24"/>
        </w:rPr>
        <w:t>PRESIDENTE.</w:t>
      </w:r>
      <w:r w:rsidRPr="00934800">
        <w:rPr>
          <w:rFonts w:ascii="Arial" w:hAnsi="Arial" w:cs="Arial"/>
          <w:bCs/>
          <w:sz w:val="24"/>
          <w:szCs w:val="24"/>
        </w:rPr>
        <w:t xml:space="preserve"> Secretario General, le solicito dé cuenta con el siguiente punto del orden del día. ----------------------------------------</w:t>
      </w:r>
      <w:r w:rsidR="00586360">
        <w:rPr>
          <w:rFonts w:ascii="Arial" w:hAnsi="Arial" w:cs="Arial"/>
          <w:bCs/>
          <w:sz w:val="24"/>
          <w:szCs w:val="24"/>
        </w:rPr>
        <w:t>-------------------------</w:t>
      </w:r>
    </w:p>
    <w:p w:rsidR="00285A50" w:rsidRPr="00934800" w:rsidRDefault="00285A50" w:rsidP="00285A50">
      <w:pPr>
        <w:spacing w:after="0" w:line="360" w:lineRule="auto"/>
        <w:jc w:val="both"/>
        <w:rPr>
          <w:rFonts w:ascii="Arial" w:hAnsi="Arial" w:cs="Arial"/>
          <w:sz w:val="24"/>
          <w:szCs w:val="24"/>
        </w:rPr>
      </w:pPr>
      <w:r w:rsidRPr="00934800">
        <w:rPr>
          <w:rFonts w:ascii="Arial" w:hAnsi="Arial" w:cs="Arial"/>
          <w:sz w:val="24"/>
          <w:szCs w:val="24"/>
        </w:rPr>
        <w:t>--------------------------------------------------------------------------------</w:t>
      </w:r>
      <w:r w:rsidR="00586360">
        <w:rPr>
          <w:rFonts w:ascii="Arial" w:hAnsi="Arial" w:cs="Arial"/>
          <w:sz w:val="24"/>
          <w:szCs w:val="24"/>
        </w:rPr>
        <w:t>------------------------------</w:t>
      </w:r>
    </w:p>
    <w:p w:rsidR="00F97ACB" w:rsidRPr="00934800" w:rsidRDefault="00F97ACB" w:rsidP="00F97ACB">
      <w:pPr>
        <w:tabs>
          <w:tab w:val="center" w:pos="4420"/>
        </w:tabs>
        <w:spacing w:after="0" w:line="360" w:lineRule="auto"/>
        <w:jc w:val="both"/>
        <w:rPr>
          <w:rFonts w:ascii="Arial" w:hAnsi="Arial" w:cs="Arial"/>
          <w:sz w:val="24"/>
          <w:szCs w:val="24"/>
        </w:rPr>
      </w:pPr>
      <w:r w:rsidRPr="00934800">
        <w:rPr>
          <w:rFonts w:ascii="Arial" w:hAnsi="Arial" w:cs="Arial"/>
          <w:b/>
          <w:bCs/>
          <w:sz w:val="24"/>
          <w:szCs w:val="24"/>
        </w:rPr>
        <w:t xml:space="preserve">SECRETARIO GENERAL. </w:t>
      </w:r>
      <w:r w:rsidRPr="00934800">
        <w:rPr>
          <w:rFonts w:ascii="Arial" w:hAnsi="Arial" w:cs="Arial"/>
          <w:sz w:val="24"/>
          <w:szCs w:val="24"/>
        </w:rPr>
        <w:t>Magistrado</w:t>
      </w:r>
      <w:r w:rsidR="001F51FA" w:rsidRPr="00934800">
        <w:rPr>
          <w:rFonts w:ascii="Arial" w:hAnsi="Arial" w:cs="Arial"/>
          <w:sz w:val="24"/>
          <w:szCs w:val="24"/>
        </w:rPr>
        <w:t xml:space="preserve"> </w:t>
      </w:r>
      <w:proofErr w:type="gramStart"/>
      <w:r w:rsidRPr="00934800">
        <w:rPr>
          <w:rFonts w:ascii="Arial" w:hAnsi="Arial" w:cs="Arial"/>
          <w:sz w:val="24"/>
          <w:szCs w:val="24"/>
        </w:rPr>
        <w:t>Presidente</w:t>
      </w:r>
      <w:proofErr w:type="gramEnd"/>
      <w:r w:rsidRPr="00934800">
        <w:rPr>
          <w:rFonts w:ascii="Arial" w:hAnsi="Arial" w:cs="Arial"/>
          <w:sz w:val="24"/>
          <w:szCs w:val="24"/>
        </w:rPr>
        <w:t>, Magistrada</w:t>
      </w:r>
      <w:r w:rsidR="001F51FA" w:rsidRPr="00934800">
        <w:rPr>
          <w:rFonts w:ascii="Arial" w:hAnsi="Arial" w:cs="Arial"/>
          <w:sz w:val="24"/>
          <w:szCs w:val="24"/>
        </w:rPr>
        <w:t>, Magistrado</w:t>
      </w:r>
      <w:r w:rsidRPr="00934800">
        <w:rPr>
          <w:rFonts w:ascii="Arial" w:hAnsi="Arial" w:cs="Arial"/>
          <w:sz w:val="24"/>
          <w:szCs w:val="24"/>
        </w:rPr>
        <w:t xml:space="preserve">, les informo que los asuntos listados para esta Sesión </w:t>
      </w:r>
      <w:r w:rsidR="00076D30" w:rsidRPr="00934800">
        <w:rPr>
          <w:rFonts w:ascii="Arial" w:hAnsi="Arial" w:cs="Arial"/>
          <w:sz w:val="24"/>
          <w:szCs w:val="24"/>
        </w:rPr>
        <w:t>Pública de resolución</w:t>
      </w:r>
      <w:r w:rsidRPr="00934800">
        <w:rPr>
          <w:rFonts w:ascii="Arial" w:hAnsi="Arial" w:cs="Arial"/>
          <w:sz w:val="24"/>
          <w:szCs w:val="24"/>
        </w:rPr>
        <w:t xml:space="preserve"> han sido </w:t>
      </w:r>
      <w:r w:rsidRPr="00934800">
        <w:rPr>
          <w:rFonts w:ascii="Arial" w:hAnsi="Arial" w:cs="Arial"/>
          <w:sz w:val="24"/>
          <w:szCs w:val="24"/>
        </w:rPr>
        <w:lastRenderedPageBreak/>
        <w:t>agotados.</w:t>
      </w:r>
      <w:r w:rsidR="001F51FA" w:rsidRPr="00934800">
        <w:rPr>
          <w:rFonts w:ascii="Arial" w:hAnsi="Arial" w:cs="Arial"/>
          <w:sz w:val="24"/>
          <w:szCs w:val="24"/>
        </w:rPr>
        <w:t xml:space="preserve"> </w:t>
      </w:r>
      <w:r w:rsidRPr="00934800">
        <w:rPr>
          <w:rFonts w:ascii="Arial" w:hAnsi="Arial" w:cs="Arial"/>
          <w:sz w:val="24"/>
          <w:szCs w:val="24"/>
        </w:rPr>
        <w:t>--------------------------------------------------------</w:t>
      </w:r>
      <w:r w:rsidR="00BE48A6" w:rsidRPr="00934800">
        <w:rPr>
          <w:rFonts w:ascii="Arial" w:hAnsi="Arial" w:cs="Arial"/>
          <w:sz w:val="24"/>
          <w:szCs w:val="24"/>
        </w:rPr>
        <w:t>-</w:t>
      </w:r>
      <w:r w:rsidR="00934800">
        <w:rPr>
          <w:rFonts w:ascii="Arial" w:hAnsi="Arial" w:cs="Arial"/>
          <w:sz w:val="24"/>
          <w:szCs w:val="24"/>
        </w:rPr>
        <w:t>---------------------------------------------------------------------------------------------------------------------------------------------------</w:t>
      </w:r>
      <w:r w:rsidR="00BE48A6" w:rsidRPr="00934800">
        <w:rPr>
          <w:rFonts w:ascii="Arial" w:hAnsi="Arial" w:cs="Arial"/>
          <w:sz w:val="24"/>
          <w:szCs w:val="24"/>
        </w:rPr>
        <w:t>--</w:t>
      </w:r>
    </w:p>
    <w:p w:rsidR="00F97ACB" w:rsidRDefault="00F97ACB" w:rsidP="00934800">
      <w:pPr>
        <w:spacing w:after="0" w:line="360" w:lineRule="auto"/>
        <w:jc w:val="both"/>
        <w:rPr>
          <w:rFonts w:ascii="Arial" w:hAnsi="Arial" w:cs="Arial"/>
          <w:sz w:val="24"/>
          <w:szCs w:val="24"/>
        </w:rPr>
      </w:pPr>
      <w:r w:rsidRPr="00934800">
        <w:rPr>
          <w:rFonts w:ascii="Arial" w:hAnsi="Arial" w:cs="Arial"/>
          <w:b/>
          <w:sz w:val="24"/>
          <w:szCs w:val="24"/>
        </w:rPr>
        <w:t>MAGISTRADO</w:t>
      </w:r>
      <w:r w:rsidR="001F51FA" w:rsidRPr="00934800">
        <w:rPr>
          <w:rFonts w:ascii="Arial" w:hAnsi="Arial" w:cs="Arial"/>
          <w:b/>
          <w:sz w:val="24"/>
          <w:szCs w:val="24"/>
        </w:rPr>
        <w:t xml:space="preserve"> </w:t>
      </w:r>
      <w:r w:rsidRPr="00934800">
        <w:rPr>
          <w:rFonts w:ascii="Arial" w:hAnsi="Arial" w:cs="Arial"/>
          <w:b/>
          <w:sz w:val="24"/>
          <w:szCs w:val="24"/>
        </w:rPr>
        <w:t>PRESIDENTE</w:t>
      </w:r>
      <w:r w:rsidR="001F51FA" w:rsidRPr="00934800">
        <w:rPr>
          <w:rFonts w:ascii="Arial" w:hAnsi="Arial" w:cs="Arial"/>
          <w:b/>
          <w:sz w:val="24"/>
          <w:szCs w:val="24"/>
        </w:rPr>
        <w:t>.</w:t>
      </w:r>
      <w:r w:rsidR="004459E2" w:rsidRPr="00934800">
        <w:rPr>
          <w:rFonts w:ascii="Arial" w:hAnsi="Arial" w:cs="Arial"/>
          <w:b/>
          <w:sz w:val="24"/>
          <w:szCs w:val="24"/>
        </w:rPr>
        <w:t xml:space="preserve"> </w:t>
      </w:r>
      <w:r w:rsidRPr="00934800">
        <w:rPr>
          <w:rFonts w:ascii="Arial" w:hAnsi="Arial" w:cs="Arial"/>
          <w:sz w:val="24"/>
          <w:szCs w:val="24"/>
        </w:rPr>
        <w:t>Gracias, señor Secretario</w:t>
      </w:r>
      <w:r w:rsidR="003C4E1D" w:rsidRPr="00934800">
        <w:rPr>
          <w:rFonts w:ascii="Arial" w:hAnsi="Arial" w:cs="Arial"/>
          <w:sz w:val="24"/>
          <w:szCs w:val="24"/>
        </w:rPr>
        <w:t xml:space="preserve"> General</w:t>
      </w:r>
      <w:r w:rsidRPr="00934800">
        <w:rPr>
          <w:rFonts w:ascii="Arial" w:hAnsi="Arial" w:cs="Arial"/>
          <w:sz w:val="24"/>
          <w:szCs w:val="24"/>
        </w:rPr>
        <w:t xml:space="preserve">. Al no haber otro asunto qué tratar, </w:t>
      </w:r>
      <w:r w:rsidR="00934800" w:rsidRPr="00934800">
        <w:rPr>
          <w:rFonts w:ascii="Arial" w:hAnsi="Arial" w:cs="Arial"/>
          <w:sz w:val="24"/>
          <w:szCs w:val="24"/>
        </w:rPr>
        <w:t xml:space="preserve">siendo las </w:t>
      </w:r>
      <w:r w:rsidR="00C47A7F">
        <w:rPr>
          <w:rFonts w:ascii="Arial" w:hAnsi="Arial" w:cs="Arial"/>
          <w:sz w:val="24"/>
          <w:szCs w:val="24"/>
        </w:rPr>
        <w:t>11</w:t>
      </w:r>
      <w:r w:rsidR="00BC08BB" w:rsidRPr="00934800">
        <w:rPr>
          <w:rFonts w:ascii="Arial" w:hAnsi="Arial" w:cs="Arial"/>
          <w:sz w:val="24"/>
          <w:szCs w:val="24"/>
        </w:rPr>
        <w:t xml:space="preserve"> horas con </w:t>
      </w:r>
      <w:r w:rsidR="00A6088F">
        <w:rPr>
          <w:rFonts w:ascii="Arial" w:hAnsi="Arial" w:cs="Arial"/>
          <w:sz w:val="24"/>
          <w:szCs w:val="24"/>
        </w:rPr>
        <w:t>2</w:t>
      </w:r>
      <w:r w:rsidR="00C47A7F">
        <w:rPr>
          <w:rFonts w:ascii="Arial" w:hAnsi="Arial" w:cs="Arial"/>
          <w:sz w:val="24"/>
          <w:szCs w:val="24"/>
        </w:rPr>
        <w:t>5</w:t>
      </w:r>
      <w:r w:rsidR="00BC08BB" w:rsidRPr="00934800">
        <w:rPr>
          <w:rFonts w:ascii="Arial" w:hAnsi="Arial" w:cs="Arial"/>
          <w:sz w:val="24"/>
          <w:szCs w:val="24"/>
        </w:rPr>
        <w:t xml:space="preserve"> minutos</w:t>
      </w:r>
      <w:r w:rsidR="00795324" w:rsidRPr="00934800">
        <w:rPr>
          <w:rFonts w:ascii="Arial" w:hAnsi="Arial" w:cs="Arial"/>
          <w:sz w:val="24"/>
          <w:szCs w:val="24"/>
        </w:rPr>
        <w:t xml:space="preserve"> del día de hoy </w:t>
      </w:r>
      <w:r w:rsidR="00C47A7F">
        <w:rPr>
          <w:rFonts w:ascii="Arial" w:hAnsi="Arial" w:cs="Arial"/>
          <w:sz w:val="24"/>
          <w:szCs w:val="24"/>
        </w:rPr>
        <w:t>26</w:t>
      </w:r>
      <w:r w:rsidR="00F505E7" w:rsidRPr="00934800">
        <w:rPr>
          <w:rFonts w:ascii="Arial" w:hAnsi="Arial" w:cs="Arial"/>
          <w:sz w:val="24"/>
          <w:szCs w:val="24"/>
        </w:rPr>
        <w:t xml:space="preserve"> de </w:t>
      </w:r>
      <w:r w:rsidR="00C47A7F">
        <w:rPr>
          <w:rFonts w:ascii="Arial" w:hAnsi="Arial" w:cs="Arial"/>
          <w:sz w:val="24"/>
          <w:szCs w:val="24"/>
        </w:rPr>
        <w:t>marzo</w:t>
      </w:r>
      <w:r w:rsidR="00F505E7" w:rsidRPr="00934800">
        <w:rPr>
          <w:rFonts w:ascii="Arial" w:hAnsi="Arial" w:cs="Arial"/>
          <w:sz w:val="24"/>
          <w:szCs w:val="24"/>
        </w:rPr>
        <w:t xml:space="preserve"> de </w:t>
      </w:r>
      <w:r w:rsidR="00C47A7F">
        <w:rPr>
          <w:rFonts w:ascii="Arial" w:hAnsi="Arial" w:cs="Arial"/>
          <w:sz w:val="24"/>
          <w:szCs w:val="24"/>
        </w:rPr>
        <w:t xml:space="preserve">2018, </w:t>
      </w:r>
      <w:r w:rsidR="00795324" w:rsidRPr="00934800">
        <w:rPr>
          <w:rFonts w:ascii="Arial" w:hAnsi="Arial" w:cs="Arial"/>
          <w:sz w:val="24"/>
          <w:szCs w:val="24"/>
        </w:rPr>
        <w:t xml:space="preserve">se da por concluida la </w:t>
      </w:r>
      <w:r w:rsidR="00727AC7" w:rsidRPr="00934800">
        <w:rPr>
          <w:rFonts w:ascii="Arial" w:hAnsi="Arial" w:cs="Arial"/>
          <w:sz w:val="24"/>
          <w:szCs w:val="24"/>
        </w:rPr>
        <w:t xml:space="preserve">presente </w:t>
      </w:r>
      <w:r w:rsidR="00076D30" w:rsidRPr="00934800">
        <w:rPr>
          <w:rFonts w:ascii="Arial" w:hAnsi="Arial" w:cs="Arial"/>
          <w:sz w:val="24"/>
          <w:szCs w:val="24"/>
        </w:rPr>
        <w:t>Sesión</w:t>
      </w:r>
      <w:r w:rsidR="00795324" w:rsidRPr="00934800">
        <w:rPr>
          <w:rFonts w:ascii="Arial" w:hAnsi="Arial" w:cs="Arial"/>
          <w:sz w:val="24"/>
          <w:szCs w:val="24"/>
        </w:rPr>
        <w:t xml:space="preserve"> de este </w:t>
      </w:r>
      <w:r w:rsidR="00F505E7" w:rsidRPr="00934800">
        <w:rPr>
          <w:rFonts w:ascii="Arial" w:hAnsi="Arial" w:cs="Arial"/>
          <w:sz w:val="24"/>
          <w:szCs w:val="24"/>
        </w:rPr>
        <w:t>T</w:t>
      </w:r>
      <w:r w:rsidR="00795324" w:rsidRPr="00934800">
        <w:rPr>
          <w:rFonts w:ascii="Arial" w:hAnsi="Arial" w:cs="Arial"/>
          <w:sz w:val="24"/>
          <w:szCs w:val="24"/>
        </w:rPr>
        <w:t>ribunal</w:t>
      </w:r>
      <w:r w:rsidR="004459E2" w:rsidRPr="00934800">
        <w:rPr>
          <w:rFonts w:ascii="Arial" w:hAnsi="Arial" w:cs="Arial"/>
          <w:sz w:val="24"/>
          <w:szCs w:val="24"/>
        </w:rPr>
        <w:t>. Much</w:t>
      </w:r>
      <w:r w:rsidR="00934800">
        <w:rPr>
          <w:rFonts w:ascii="Arial" w:hAnsi="Arial" w:cs="Arial"/>
          <w:sz w:val="24"/>
          <w:szCs w:val="24"/>
        </w:rPr>
        <w:t>as gracias a todas y a todos</w:t>
      </w:r>
      <w:r w:rsidR="00A6088F">
        <w:rPr>
          <w:rFonts w:ascii="Arial" w:hAnsi="Arial" w:cs="Arial"/>
          <w:sz w:val="24"/>
          <w:szCs w:val="24"/>
        </w:rPr>
        <w:t>,</w:t>
      </w:r>
      <w:r w:rsidR="00C47A7F">
        <w:rPr>
          <w:rFonts w:ascii="Arial" w:hAnsi="Arial" w:cs="Arial"/>
          <w:sz w:val="24"/>
          <w:szCs w:val="24"/>
        </w:rPr>
        <w:t xml:space="preserve"> por su asistencia,</w:t>
      </w:r>
      <w:r w:rsidR="00A6088F">
        <w:rPr>
          <w:rFonts w:ascii="Arial" w:hAnsi="Arial" w:cs="Arial"/>
          <w:sz w:val="24"/>
          <w:szCs w:val="24"/>
        </w:rPr>
        <w:t xml:space="preserve"> </w:t>
      </w:r>
      <w:r w:rsidR="00C47A7F">
        <w:rPr>
          <w:rFonts w:ascii="Arial" w:hAnsi="Arial" w:cs="Arial"/>
          <w:sz w:val="24"/>
          <w:szCs w:val="24"/>
        </w:rPr>
        <w:t>buenos días.</w:t>
      </w:r>
    </w:p>
    <w:p w:rsidR="00F7261B" w:rsidRPr="006479E5" w:rsidRDefault="00F7261B" w:rsidP="00934800">
      <w:pPr>
        <w:spacing w:after="0" w:line="360" w:lineRule="auto"/>
        <w:jc w:val="both"/>
        <w:rPr>
          <w:rFonts w:ascii="Arial" w:hAnsi="Arial" w:cs="Arial"/>
          <w:bCs/>
          <w:sz w:val="36"/>
          <w:szCs w:val="36"/>
        </w:rPr>
      </w:pPr>
      <w:bookmarkStart w:id="0" w:name="_GoBack"/>
      <w:bookmarkEnd w:id="0"/>
    </w:p>
    <w:p w:rsidR="009B38D7" w:rsidRPr="00F36CAB" w:rsidRDefault="009B38D7" w:rsidP="009B38D7">
      <w:pPr>
        <w:spacing w:after="0" w:line="360" w:lineRule="auto"/>
        <w:jc w:val="both"/>
        <w:rPr>
          <w:rFonts w:ascii="Arial" w:hAnsi="Arial" w:cs="Arial"/>
          <w:sz w:val="24"/>
          <w:szCs w:val="24"/>
        </w:rPr>
      </w:pPr>
      <w:r>
        <w:rPr>
          <w:rFonts w:ascii="Arial" w:hAnsi="Arial" w:cs="Arial"/>
          <w:sz w:val="24"/>
          <w:szCs w:val="24"/>
        </w:rPr>
        <w:t>Se levanta la presente Acta en cumplimiento a lo previsto en los artículos 359, fracción VII, 357, fracción VI, del Código Electoral del Estado de Aguascalientes; 18, fracción VI, 21, fracción I, párrafo tercero y 28 fracción VII y XVI, del Reglamento Interior del Tribunal Electoral del Estado de Aguascalientes, para los efectos legales procedentes, firma el Magistrado Presidente del Tribunal Electoral del Estado de Aguascalientes, ante la Secretaría General de Acuerdos, quien autoriza y da fe.</w:t>
      </w:r>
    </w:p>
    <w:p w:rsidR="009B38D7" w:rsidRDefault="009B38D7" w:rsidP="009B38D7">
      <w:pPr>
        <w:rPr>
          <w:sz w:val="36"/>
          <w:szCs w:val="36"/>
        </w:rPr>
      </w:pPr>
    </w:p>
    <w:p w:rsidR="009B38D7" w:rsidRDefault="009B38D7" w:rsidP="009B38D7">
      <w:pPr>
        <w:spacing w:after="0" w:line="360" w:lineRule="auto"/>
        <w:jc w:val="both"/>
        <w:rPr>
          <w:rFonts w:ascii="Arial" w:hAnsi="Arial" w:cs="Arial"/>
          <w:b/>
          <w:bCs/>
          <w:sz w:val="24"/>
          <w:szCs w:val="24"/>
        </w:rPr>
      </w:pPr>
      <w:r>
        <w:rPr>
          <w:rFonts w:ascii="Arial" w:hAnsi="Arial" w:cs="Arial"/>
          <w:b/>
          <w:bCs/>
          <w:sz w:val="24"/>
          <w:szCs w:val="24"/>
        </w:rPr>
        <w:t xml:space="preserve">Magistrado </w:t>
      </w:r>
      <w:proofErr w:type="gramStart"/>
      <w:r>
        <w:rPr>
          <w:rFonts w:ascii="Arial" w:hAnsi="Arial" w:cs="Arial"/>
          <w:b/>
          <w:bCs/>
          <w:sz w:val="24"/>
          <w:szCs w:val="24"/>
        </w:rPr>
        <w:t>Presidente</w:t>
      </w:r>
      <w:proofErr w:type="gramEnd"/>
    </w:p>
    <w:p w:rsidR="009B38D7" w:rsidRDefault="009B38D7" w:rsidP="009B38D7">
      <w:pPr>
        <w:spacing w:after="0" w:line="360" w:lineRule="auto"/>
        <w:jc w:val="both"/>
        <w:rPr>
          <w:rFonts w:ascii="Arial" w:hAnsi="Arial" w:cs="Arial"/>
          <w:bCs/>
          <w:sz w:val="24"/>
          <w:szCs w:val="24"/>
        </w:rPr>
      </w:pPr>
    </w:p>
    <w:p w:rsidR="009B38D7" w:rsidRDefault="009B38D7" w:rsidP="009B38D7">
      <w:pPr>
        <w:spacing w:after="0" w:line="360" w:lineRule="auto"/>
        <w:jc w:val="both"/>
        <w:rPr>
          <w:rFonts w:ascii="Arial" w:hAnsi="Arial" w:cs="Arial"/>
          <w:b/>
          <w:bCs/>
          <w:sz w:val="24"/>
          <w:szCs w:val="24"/>
        </w:rPr>
      </w:pPr>
      <w:r>
        <w:rPr>
          <w:rFonts w:ascii="Arial" w:hAnsi="Arial" w:cs="Arial"/>
          <w:b/>
          <w:bCs/>
          <w:sz w:val="24"/>
          <w:szCs w:val="24"/>
        </w:rPr>
        <w:t>Héctor Salvador Hernández Gallegos</w:t>
      </w:r>
    </w:p>
    <w:p w:rsidR="009B38D7" w:rsidRDefault="009B38D7" w:rsidP="009B38D7">
      <w:pPr>
        <w:spacing w:after="0" w:line="360" w:lineRule="auto"/>
        <w:jc w:val="right"/>
        <w:rPr>
          <w:rFonts w:ascii="Arial" w:hAnsi="Arial" w:cs="Arial"/>
          <w:b/>
          <w:bCs/>
          <w:sz w:val="24"/>
          <w:szCs w:val="24"/>
        </w:rPr>
      </w:pPr>
    </w:p>
    <w:p w:rsidR="009B38D7" w:rsidRDefault="009B38D7" w:rsidP="009B38D7">
      <w:pPr>
        <w:spacing w:after="0" w:line="360" w:lineRule="auto"/>
        <w:jc w:val="both"/>
        <w:rPr>
          <w:rFonts w:ascii="Arial" w:hAnsi="Arial" w:cs="Arial"/>
          <w:b/>
          <w:bCs/>
          <w:sz w:val="24"/>
          <w:szCs w:val="24"/>
        </w:rPr>
      </w:pPr>
    </w:p>
    <w:p w:rsidR="009B38D7" w:rsidRDefault="009B38D7" w:rsidP="009B38D7">
      <w:pPr>
        <w:spacing w:after="0" w:line="360" w:lineRule="auto"/>
        <w:jc w:val="right"/>
        <w:rPr>
          <w:rFonts w:ascii="Arial" w:hAnsi="Arial" w:cs="Arial"/>
          <w:b/>
          <w:bCs/>
          <w:sz w:val="24"/>
          <w:szCs w:val="24"/>
        </w:rPr>
      </w:pPr>
      <w:r>
        <w:rPr>
          <w:rFonts w:ascii="Arial" w:hAnsi="Arial" w:cs="Arial"/>
          <w:b/>
          <w:bCs/>
          <w:sz w:val="24"/>
          <w:szCs w:val="24"/>
        </w:rPr>
        <w:t xml:space="preserve">Secretario General de Acuerdos </w:t>
      </w:r>
    </w:p>
    <w:p w:rsidR="009B38D7" w:rsidRDefault="009B38D7" w:rsidP="009B38D7">
      <w:pPr>
        <w:spacing w:after="0" w:line="360" w:lineRule="auto"/>
        <w:jc w:val="right"/>
        <w:rPr>
          <w:rFonts w:ascii="Arial" w:hAnsi="Arial" w:cs="Arial"/>
          <w:b/>
          <w:bCs/>
          <w:sz w:val="24"/>
          <w:szCs w:val="24"/>
        </w:rPr>
      </w:pPr>
    </w:p>
    <w:p w:rsidR="00B74D05" w:rsidRPr="009B38D7" w:rsidRDefault="009B38D7" w:rsidP="009B38D7">
      <w:pPr>
        <w:spacing w:after="0" w:line="360" w:lineRule="auto"/>
        <w:jc w:val="right"/>
        <w:rPr>
          <w:rFonts w:ascii="Arial" w:hAnsi="Arial" w:cs="Arial"/>
          <w:sz w:val="24"/>
          <w:szCs w:val="24"/>
        </w:rPr>
      </w:pPr>
      <w:r>
        <w:rPr>
          <w:rFonts w:ascii="Arial" w:hAnsi="Arial" w:cs="Arial"/>
          <w:b/>
          <w:bCs/>
          <w:sz w:val="24"/>
          <w:szCs w:val="24"/>
        </w:rPr>
        <w:t>Jesús Ociel Baena Saucedo</w:t>
      </w:r>
    </w:p>
    <w:sectPr w:rsidR="00B74D05" w:rsidRPr="009B38D7" w:rsidSect="009B38D7">
      <w:headerReference w:type="default" r:id="rId8"/>
      <w:footerReference w:type="even" r:id="rId9"/>
      <w:footerReference w:type="default" r:id="rId10"/>
      <w:pgSz w:w="12240" w:h="20160" w:code="5"/>
      <w:pgMar w:top="2693" w:right="1701" w:bottom="1134" w:left="1701" w:header="709" w:footer="709" w:gutter="0"/>
      <w:paperSrc w:first="259" w:other="15"/>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385" w:rsidRDefault="00923385" w:rsidP="00F97ACB">
      <w:pPr>
        <w:spacing w:after="0" w:line="240" w:lineRule="auto"/>
      </w:pPr>
      <w:r>
        <w:separator/>
      </w:r>
    </w:p>
  </w:endnote>
  <w:endnote w:type="continuationSeparator" w:id="0">
    <w:p w:rsidR="00923385" w:rsidRDefault="00923385" w:rsidP="00F97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3FD" w:rsidRPr="003B6BC7" w:rsidRDefault="00AF33FD" w:rsidP="001A17FF">
    <w:pPr>
      <w:pStyle w:val="Piedepgina"/>
      <w:framePr w:wrap="around" w:vAnchor="text" w:hAnchor="margin" w:xAlign="right" w:y="1"/>
      <w:rPr>
        <w:rStyle w:val="Nmerodepgina"/>
      </w:rPr>
    </w:pPr>
    <w:r w:rsidRPr="003B6BC7">
      <w:rPr>
        <w:rStyle w:val="Nmerodepgina"/>
      </w:rPr>
      <w:fldChar w:fldCharType="begin"/>
    </w:r>
    <w:r w:rsidRPr="003B6BC7">
      <w:rPr>
        <w:rStyle w:val="Nmerodepgina"/>
      </w:rPr>
      <w:instrText xml:space="preserve">PAGE  </w:instrText>
    </w:r>
    <w:r w:rsidRPr="003B6BC7">
      <w:rPr>
        <w:rStyle w:val="Nmerodepgina"/>
      </w:rPr>
      <w:fldChar w:fldCharType="separate"/>
    </w:r>
    <w:r>
      <w:rPr>
        <w:rStyle w:val="Nmerodepgina"/>
        <w:noProof/>
      </w:rPr>
      <w:t>14</w:t>
    </w:r>
    <w:r w:rsidRPr="003B6BC7">
      <w:rPr>
        <w:rStyle w:val="Nmerodepgina"/>
      </w:rPr>
      <w:fldChar w:fldCharType="end"/>
    </w:r>
  </w:p>
  <w:p w:rsidR="00AF33FD" w:rsidRDefault="00AF33FD" w:rsidP="001A17FF">
    <w:pPr>
      <w:pStyle w:val="Piedepgina"/>
      <w:ind w:left="284" w:right="566"/>
    </w:pPr>
    <w:r>
      <w:rPr>
        <w:color w:val="999999"/>
        <w:sz w:val="20"/>
        <w:szCs w:val="20"/>
      </w:rPr>
      <w:t>ACTA DE SESIÓN PÚBLICA DEL PLENO DEL TRIBUNAL ELECTORAL DEL DISTRITO FEDERAL, CELEBRADA EL 26 DE JUNIO DE 2013.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3FD" w:rsidRPr="00A26D28" w:rsidRDefault="00AF33FD" w:rsidP="00727AC7">
    <w:pPr>
      <w:pStyle w:val="Piedepgina"/>
      <w:tabs>
        <w:tab w:val="clear" w:pos="4419"/>
        <w:tab w:val="clear" w:pos="8838"/>
        <w:tab w:val="center" w:pos="4252"/>
        <w:tab w:val="right" w:pos="8504"/>
      </w:tabs>
      <w:ind w:left="284" w:right="567"/>
      <w:jc w:val="both"/>
      <w:rPr>
        <w:rFonts w:ascii="Arial" w:hAnsi="Arial" w:cs="Arial"/>
        <w:color w:val="999999"/>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385" w:rsidRDefault="00923385" w:rsidP="00F97ACB">
      <w:pPr>
        <w:spacing w:after="0" w:line="240" w:lineRule="auto"/>
      </w:pPr>
      <w:r>
        <w:separator/>
      </w:r>
    </w:p>
  </w:footnote>
  <w:footnote w:type="continuationSeparator" w:id="0">
    <w:p w:rsidR="00923385" w:rsidRDefault="00923385" w:rsidP="00F97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2788792"/>
      <w:docPartObj>
        <w:docPartGallery w:val="Page Numbers (Margins)"/>
        <w:docPartUnique/>
      </w:docPartObj>
    </w:sdtPr>
    <w:sdtEndPr/>
    <w:sdtContent>
      <w:p w:rsidR="00AF33FD" w:rsidRDefault="009B38D7" w:rsidP="00EF1221">
        <w:pPr>
          <w:pStyle w:val="Encabezado"/>
        </w:pPr>
        <w:r>
          <w:rPr>
            <w:noProof/>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w:eastAsiaTheme="majorEastAsia" w:hAnsi="Arial" w:cs="Arial"/>
                                  <w:sz w:val="48"/>
                                  <w:szCs w:val="48"/>
                                </w:rPr>
                                <w:id w:val="-1807150379"/>
                                <w:docPartObj>
                                  <w:docPartGallery w:val="Page Numbers (Margins)"/>
                                  <w:docPartUnique/>
                                </w:docPartObj>
                              </w:sdtPr>
                              <w:sdtEndPr/>
                              <w:sdtContent>
                                <w:p w:rsidR="009B38D7" w:rsidRPr="009B38D7" w:rsidRDefault="009B38D7">
                                  <w:pPr>
                                    <w:jc w:val="center"/>
                                    <w:rPr>
                                      <w:rFonts w:ascii="Arial" w:eastAsiaTheme="majorEastAsia" w:hAnsi="Arial" w:cs="Arial"/>
                                      <w:sz w:val="48"/>
                                      <w:szCs w:val="48"/>
                                    </w:rPr>
                                  </w:pPr>
                                  <w:r w:rsidRPr="009B38D7">
                                    <w:rPr>
                                      <w:rFonts w:ascii="Arial" w:eastAsiaTheme="minorEastAsia" w:hAnsi="Arial" w:cs="Arial"/>
                                      <w:sz w:val="48"/>
                                      <w:szCs w:val="48"/>
                                    </w:rPr>
                                    <w:fldChar w:fldCharType="begin"/>
                                  </w:r>
                                  <w:r w:rsidRPr="009B38D7">
                                    <w:rPr>
                                      <w:rFonts w:ascii="Arial" w:hAnsi="Arial" w:cs="Arial"/>
                                      <w:sz w:val="48"/>
                                      <w:szCs w:val="48"/>
                                    </w:rPr>
                                    <w:instrText>PAGE  \* MERGEFORMAT</w:instrText>
                                  </w:r>
                                  <w:r w:rsidRPr="009B38D7">
                                    <w:rPr>
                                      <w:rFonts w:ascii="Arial" w:eastAsiaTheme="minorEastAsia" w:hAnsi="Arial" w:cs="Arial"/>
                                      <w:sz w:val="48"/>
                                      <w:szCs w:val="48"/>
                                    </w:rPr>
                                    <w:fldChar w:fldCharType="separate"/>
                                  </w:r>
                                  <w:r w:rsidRPr="009B38D7">
                                    <w:rPr>
                                      <w:rFonts w:ascii="Arial" w:eastAsiaTheme="majorEastAsia" w:hAnsi="Arial" w:cs="Arial"/>
                                      <w:sz w:val="48"/>
                                      <w:szCs w:val="48"/>
                                      <w:lang w:val="es-ES"/>
                                    </w:rPr>
                                    <w:t>2</w:t>
                                  </w:r>
                                  <w:r w:rsidRPr="009B38D7">
                                    <w:rPr>
                                      <w:rFonts w:ascii="Arial" w:eastAsiaTheme="majorEastAsia" w:hAnsi="Arial" w:cs="Arial"/>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LGY&#10;gKGJAgAABwUAAA4AAAAAAAAAAAAAAAAALgIAAGRycy9lMm9Eb2MueG1sUEsBAi0AFAAGAAgAAAAh&#10;AGzVH9PZAAAABQEAAA8AAAAAAAAAAAAAAAAA4wQAAGRycy9kb3ducmV2LnhtbFBLBQYAAAAABAAE&#10;APMAAADpBQAAAAA=&#10;" o:allowincell="f" stroked="f">
                  <v:textbox>
                    <w:txbxContent>
                      <w:sdt>
                        <w:sdtPr>
                          <w:rPr>
                            <w:rFonts w:ascii="Arial" w:eastAsiaTheme="majorEastAsia" w:hAnsi="Arial" w:cs="Arial"/>
                            <w:sz w:val="48"/>
                            <w:szCs w:val="48"/>
                          </w:rPr>
                          <w:id w:val="-1807150379"/>
                          <w:docPartObj>
                            <w:docPartGallery w:val="Page Numbers (Margins)"/>
                            <w:docPartUnique/>
                          </w:docPartObj>
                        </w:sdtPr>
                        <w:sdtContent>
                          <w:p w:rsidR="009B38D7" w:rsidRPr="009B38D7" w:rsidRDefault="009B38D7">
                            <w:pPr>
                              <w:jc w:val="center"/>
                              <w:rPr>
                                <w:rFonts w:ascii="Arial" w:eastAsiaTheme="majorEastAsia" w:hAnsi="Arial" w:cs="Arial"/>
                                <w:sz w:val="48"/>
                                <w:szCs w:val="48"/>
                              </w:rPr>
                            </w:pPr>
                            <w:r w:rsidRPr="009B38D7">
                              <w:rPr>
                                <w:rFonts w:ascii="Arial" w:eastAsiaTheme="minorEastAsia" w:hAnsi="Arial" w:cs="Arial"/>
                                <w:sz w:val="48"/>
                                <w:szCs w:val="48"/>
                              </w:rPr>
                              <w:fldChar w:fldCharType="begin"/>
                            </w:r>
                            <w:r w:rsidRPr="009B38D7">
                              <w:rPr>
                                <w:rFonts w:ascii="Arial" w:hAnsi="Arial" w:cs="Arial"/>
                                <w:sz w:val="48"/>
                                <w:szCs w:val="48"/>
                              </w:rPr>
                              <w:instrText>PAGE  \* MERGEFORMAT</w:instrText>
                            </w:r>
                            <w:r w:rsidRPr="009B38D7">
                              <w:rPr>
                                <w:rFonts w:ascii="Arial" w:eastAsiaTheme="minorEastAsia" w:hAnsi="Arial" w:cs="Arial"/>
                                <w:sz w:val="48"/>
                                <w:szCs w:val="48"/>
                              </w:rPr>
                              <w:fldChar w:fldCharType="separate"/>
                            </w:r>
                            <w:r w:rsidRPr="009B38D7">
                              <w:rPr>
                                <w:rFonts w:ascii="Arial" w:eastAsiaTheme="majorEastAsia" w:hAnsi="Arial" w:cs="Arial"/>
                                <w:sz w:val="48"/>
                                <w:szCs w:val="48"/>
                                <w:lang w:val="es-ES"/>
                              </w:rPr>
                              <w:t>2</w:t>
                            </w:r>
                            <w:r w:rsidRPr="009B38D7">
                              <w:rPr>
                                <w:rFonts w:ascii="Arial" w:eastAsiaTheme="majorEastAsia" w:hAnsi="Arial" w:cs="Arial"/>
                                <w:sz w:val="48"/>
                                <w:szCs w:val="48"/>
                              </w:rPr>
                              <w:fldChar w:fldCharType="end"/>
                            </w:r>
                          </w:p>
                        </w:sdtContent>
                      </w:sdt>
                    </w:txbxContent>
                  </v:textbox>
                  <w10:wrap anchorx="margin" anchory="page"/>
                </v:rect>
              </w:pict>
            </mc:Fallback>
          </mc:AlternateContent>
        </w:r>
      </w:p>
    </w:sdtContent>
  </w:sdt>
  <w:p w:rsidR="00AF33FD" w:rsidRDefault="00AF33FD" w:rsidP="00EF1221">
    <w:pPr>
      <w:pStyle w:val="Encabezado"/>
    </w:pPr>
  </w:p>
  <w:p w:rsidR="00AF33FD" w:rsidRDefault="00AF33FD" w:rsidP="00EF1221">
    <w:pPr>
      <w:pStyle w:val="Encabezado"/>
    </w:pPr>
  </w:p>
  <w:p w:rsidR="00AF33FD" w:rsidRPr="00E17EF4" w:rsidRDefault="00AF33FD" w:rsidP="00EF1221">
    <w:pPr>
      <w:pStyle w:val="Encabezado"/>
      <w:rPr>
        <w:rFonts w:ascii="Arial" w:hAnsi="Arial" w:cs="Arial"/>
        <w:b/>
        <w:sz w:val="20"/>
        <w:szCs w:val="20"/>
      </w:rPr>
    </w:pPr>
    <w:r w:rsidRPr="00A46BD3">
      <w:rPr>
        <w:rFonts w:ascii="Century Gothic" w:hAnsi="Century Gothic"/>
        <w:noProof/>
        <w:lang w:eastAsia="es-MX"/>
      </w:rPr>
      <w:drawing>
        <wp:anchor distT="0" distB="0" distL="114300" distR="114300" simplePos="0" relativeHeight="251659264" behindDoc="0" locked="0" layoutInCell="1" allowOverlap="1" wp14:anchorId="6DB457F5" wp14:editId="3A9F3EBA">
          <wp:simplePos x="0" y="0"/>
          <wp:positionH relativeFrom="margin">
            <wp:posOffset>-326965</wp:posOffset>
          </wp:positionH>
          <wp:positionV relativeFrom="paragraph">
            <wp:posOffset>-9262</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t xml:space="preserve">          </w:t>
    </w:r>
    <w:r>
      <w:rPr>
        <w:noProof/>
        <w:lang w:eastAsia="es-MX"/>
      </w:rPr>
      <w:t xml:space="preserve">      </w:t>
    </w:r>
  </w:p>
  <w:p w:rsidR="00AF33FD" w:rsidRDefault="00AF33FD" w:rsidP="00EF1221">
    <w:pPr>
      <w:pStyle w:val="Encabezado"/>
      <w:jc w:val="right"/>
      <w:rPr>
        <w:rFonts w:ascii="Arial" w:hAnsi="Arial" w:cs="Arial"/>
        <w:b/>
        <w:sz w:val="20"/>
        <w:szCs w:val="20"/>
      </w:rPr>
    </w:pPr>
  </w:p>
  <w:p w:rsidR="00AF33FD" w:rsidRDefault="00AF33FD" w:rsidP="00EF1221">
    <w:pPr>
      <w:pStyle w:val="Encabezado"/>
      <w:jc w:val="right"/>
      <w:rPr>
        <w:rFonts w:ascii="Arial" w:hAnsi="Arial" w:cs="Arial"/>
        <w:b/>
        <w:sz w:val="20"/>
        <w:szCs w:val="20"/>
      </w:rPr>
    </w:pPr>
  </w:p>
  <w:p w:rsidR="00AF33FD" w:rsidRDefault="00AF33FD" w:rsidP="00EF1221">
    <w:pPr>
      <w:pStyle w:val="Encabezado"/>
      <w:jc w:val="right"/>
      <w:rPr>
        <w:rFonts w:ascii="Arial" w:hAnsi="Arial" w:cs="Arial"/>
        <w:b/>
        <w:sz w:val="20"/>
        <w:szCs w:val="20"/>
      </w:rPr>
    </w:pPr>
  </w:p>
  <w:p w:rsidR="00AF33FD" w:rsidRDefault="00AF33FD" w:rsidP="00EF1221">
    <w:pPr>
      <w:pStyle w:val="Encabezado"/>
      <w:jc w:val="right"/>
      <w:rPr>
        <w:rFonts w:ascii="Arial" w:hAnsi="Arial" w:cs="Arial"/>
        <w:b/>
        <w:sz w:val="20"/>
        <w:szCs w:val="20"/>
      </w:rPr>
    </w:pPr>
  </w:p>
  <w:p w:rsidR="00AF33FD" w:rsidRDefault="00AF33FD" w:rsidP="00EF1221">
    <w:pPr>
      <w:pStyle w:val="Encabezado"/>
      <w:jc w:val="right"/>
      <w:rPr>
        <w:rFonts w:ascii="Arial" w:hAnsi="Arial" w:cs="Arial"/>
        <w:b/>
        <w:sz w:val="20"/>
        <w:szCs w:val="20"/>
      </w:rPr>
    </w:pPr>
  </w:p>
  <w:p w:rsidR="00AF33FD" w:rsidRDefault="00AF33FD" w:rsidP="00EF1221">
    <w:pPr>
      <w:pStyle w:val="Encabezado"/>
      <w:jc w:val="right"/>
      <w:rPr>
        <w:rFonts w:ascii="Arial" w:hAnsi="Arial" w:cs="Arial"/>
        <w:b/>
        <w:sz w:val="20"/>
        <w:szCs w:val="20"/>
      </w:rPr>
    </w:pPr>
  </w:p>
  <w:p w:rsidR="00AF33FD" w:rsidRDefault="00AF33FD" w:rsidP="00EF1221">
    <w:pPr>
      <w:pStyle w:val="Encabezado"/>
      <w:jc w:val="right"/>
      <w:rPr>
        <w:rFonts w:ascii="Arial" w:hAnsi="Arial" w:cs="Arial"/>
        <w:b/>
        <w:sz w:val="20"/>
        <w:szCs w:val="20"/>
      </w:rPr>
    </w:pPr>
  </w:p>
  <w:p w:rsidR="00AF33FD" w:rsidRDefault="00AF33FD" w:rsidP="00111EB9">
    <w:pPr>
      <w:pStyle w:val="Encabezado"/>
    </w:pPr>
  </w:p>
  <w:p w:rsidR="00AF33FD" w:rsidRDefault="00AF33FD" w:rsidP="00111EB9">
    <w:pPr>
      <w:pStyle w:val="Encabezado"/>
    </w:pPr>
  </w:p>
  <w:p w:rsidR="00AF33FD" w:rsidRPr="00934800" w:rsidRDefault="00AF33FD" w:rsidP="008E1EF4">
    <w:pPr>
      <w:spacing w:after="0" w:line="240" w:lineRule="auto"/>
      <w:ind w:right="-91"/>
      <w:jc w:val="both"/>
      <w:rPr>
        <w:rFonts w:ascii="Arial" w:eastAsia="Times New Roman" w:hAnsi="Arial" w:cs="Arial"/>
        <w:b/>
        <w:i/>
        <w:sz w:val="24"/>
        <w:szCs w:val="24"/>
        <w:lang w:eastAsia="es-ES"/>
      </w:rPr>
    </w:pPr>
    <w:r w:rsidRPr="00934800">
      <w:rPr>
        <w:rFonts w:ascii="Arial" w:eastAsia="Times New Roman" w:hAnsi="Arial" w:cs="Arial"/>
        <w:b/>
        <w:i/>
        <w:sz w:val="24"/>
        <w:szCs w:val="24"/>
        <w:lang w:eastAsia="es-ES"/>
      </w:rPr>
      <w:t xml:space="preserve">ACTA </w:t>
    </w:r>
    <w:r w:rsidR="00311403">
      <w:rPr>
        <w:rFonts w:ascii="Arial" w:eastAsia="Times New Roman" w:hAnsi="Arial" w:cs="Arial"/>
        <w:b/>
        <w:i/>
        <w:sz w:val="24"/>
        <w:szCs w:val="24"/>
        <w:lang w:eastAsia="es-ES"/>
      </w:rPr>
      <w:t>EN</w:t>
    </w:r>
    <w:r w:rsidRPr="00934800">
      <w:rPr>
        <w:rFonts w:ascii="Arial" w:eastAsia="Times New Roman" w:hAnsi="Arial" w:cs="Arial"/>
        <w:b/>
        <w:i/>
        <w:sz w:val="24"/>
        <w:szCs w:val="24"/>
        <w:lang w:eastAsia="es-ES"/>
      </w:rPr>
      <w:t xml:space="preserve"> VERSI</w:t>
    </w:r>
    <w:r w:rsidR="00071A4B">
      <w:rPr>
        <w:rFonts w:ascii="Arial" w:eastAsia="Times New Roman" w:hAnsi="Arial" w:cs="Arial"/>
        <w:b/>
        <w:i/>
        <w:sz w:val="24"/>
        <w:szCs w:val="24"/>
        <w:lang w:eastAsia="es-ES"/>
      </w:rPr>
      <w:t>Ó</w:t>
    </w:r>
    <w:r w:rsidRPr="00934800">
      <w:rPr>
        <w:rFonts w:ascii="Arial" w:eastAsia="Times New Roman" w:hAnsi="Arial" w:cs="Arial"/>
        <w:b/>
        <w:i/>
        <w:sz w:val="24"/>
        <w:szCs w:val="24"/>
        <w:lang w:eastAsia="es-ES"/>
      </w:rPr>
      <w:t>N ESTENOGR</w:t>
    </w:r>
    <w:r>
      <w:rPr>
        <w:rFonts w:ascii="Arial" w:eastAsia="Times New Roman" w:hAnsi="Arial" w:cs="Arial"/>
        <w:b/>
        <w:i/>
        <w:sz w:val="24"/>
        <w:szCs w:val="24"/>
        <w:lang w:eastAsia="es-ES"/>
      </w:rPr>
      <w:t>Á</w:t>
    </w:r>
    <w:r w:rsidRPr="00934800">
      <w:rPr>
        <w:rFonts w:ascii="Arial" w:eastAsia="Times New Roman" w:hAnsi="Arial" w:cs="Arial"/>
        <w:b/>
        <w:i/>
        <w:sz w:val="24"/>
        <w:szCs w:val="24"/>
        <w:lang w:eastAsia="es-ES"/>
      </w:rPr>
      <w:t xml:space="preserve">FICA DE LA </w:t>
    </w:r>
    <w:r w:rsidR="00071A4B">
      <w:rPr>
        <w:rFonts w:ascii="Arial" w:eastAsia="Times New Roman" w:hAnsi="Arial" w:cs="Arial"/>
        <w:b/>
        <w:i/>
        <w:sz w:val="24"/>
        <w:szCs w:val="24"/>
        <w:lang w:eastAsia="es-ES"/>
      </w:rPr>
      <w:t>S</w:t>
    </w:r>
    <w:r w:rsidR="003246F3">
      <w:rPr>
        <w:rFonts w:ascii="Arial" w:eastAsia="Times New Roman" w:hAnsi="Arial" w:cs="Arial"/>
        <w:b/>
        <w:i/>
        <w:sz w:val="24"/>
        <w:szCs w:val="24"/>
        <w:lang w:eastAsia="es-ES"/>
      </w:rPr>
      <w:t>É</w:t>
    </w:r>
    <w:r w:rsidR="00071A4B">
      <w:rPr>
        <w:rFonts w:ascii="Arial" w:eastAsia="Times New Roman" w:hAnsi="Arial" w:cs="Arial"/>
        <w:b/>
        <w:i/>
        <w:sz w:val="24"/>
        <w:szCs w:val="24"/>
        <w:lang w:eastAsia="es-ES"/>
      </w:rPr>
      <w:t>PTIMA</w:t>
    </w:r>
    <w:r w:rsidRPr="00934800">
      <w:rPr>
        <w:rFonts w:ascii="Arial" w:eastAsia="Times New Roman" w:hAnsi="Arial" w:cs="Arial"/>
        <w:b/>
        <w:i/>
        <w:sz w:val="24"/>
        <w:szCs w:val="24"/>
        <w:lang w:eastAsia="es-ES"/>
      </w:rPr>
      <w:t xml:space="preserve"> SESIÓN PÚBLICA DE RESOLUCIÓN DEL PLENO DEL TRIBUNAL ELECTORAL DEL ESTADO DE AGUASCALIENTES DEL VEINTIS</w:t>
    </w:r>
    <w:r w:rsidR="003246F3">
      <w:rPr>
        <w:rFonts w:ascii="Arial" w:eastAsia="Times New Roman" w:hAnsi="Arial" w:cs="Arial"/>
        <w:b/>
        <w:i/>
        <w:sz w:val="24"/>
        <w:szCs w:val="24"/>
        <w:lang w:eastAsia="es-ES"/>
      </w:rPr>
      <w:t>É</w:t>
    </w:r>
    <w:r w:rsidR="00071A4B">
      <w:rPr>
        <w:rFonts w:ascii="Arial" w:eastAsia="Times New Roman" w:hAnsi="Arial" w:cs="Arial"/>
        <w:b/>
        <w:i/>
        <w:sz w:val="24"/>
        <w:szCs w:val="24"/>
        <w:lang w:eastAsia="es-ES"/>
      </w:rPr>
      <w:t>IS</w:t>
    </w:r>
    <w:r w:rsidRPr="00934800">
      <w:rPr>
        <w:rFonts w:ascii="Arial" w:eastAsia="Times New Roman" w:hAnsi="Arial" w:cs="Arial"/>
        <w:b/>
        <w:i/>
        <w:sz w:val="24"/>
        <w:szCs w:val="24"/>
        <w:lang w:eastAsia="es-ES"/>
      </w:rPr>
      <w:t xml:space="preserve"> DE </w:t>
    </w:r>
    <w:r w:rsidR="00071A4B">
      <w:rPr>
        <w:rFonts w:ascii="Arial" w:eastAsia="Times New Roman" w:hAnsi="Arial" w:cs="Arial"/>
        <w:b/>
        <w:i/>
        <w:sz w:val="24"/>
        <w:szCs w:val="24"/>
        <w:lang w:eastAsia="es-ES"/>
      </w:rPr>
      <w:t>MARZO</w:t>
    </w:r>
    <w:r w:rsidRPr="00934800">
      <w:rPr>
        <w:rFonts w:ascii="Arial" w:eastAsia="Times New Roman" w:hAnsi="Arial" w:cs="Arial"/>
        <w:b/>
        <w:i/>
        <w:sz w:val="24"/>
        <w:szCs w:val="24"/>
        <w:lang w:eastAsia="es-ES"/>
      </w:rPr>
      <w:t xml:space="preserve"> DE 2018</w:t>
    </w:r>
  </w:p>
  <w:p w:rsidR="00AF33FD" w:rsidRPr="00111EB9" w:rsidRDefault="00AF33FD" w:rsidP="00111E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A7780"/>
    <w:multiLevelType w:val="hybridMultilevel"/>
    <w:tmpl w:val="E0E0A462"/>
    <w:lvl w:ilvl="0" w:tplc="AE4060C8">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EE2290A"/>
    <w:multiLevelType w:val="hybridMultilevel"/>
    <w:tmpl w:val="227E91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3269E33-4CD2-4A9C-B4A3-9196C8F59318}"/>
    <w:docVar w:name="dgnword-eventsink" w:val="187974920"/>
  </w:docVars>
  <w:rsids>
    <w:rsidRoot w:val="00F97ACB"/>
    <w:rsid w:val="00012109"/>
    <w:rsid w:val="000122BC"/>
    <w:rsid w:val="000157A5"/>
    <w:rsid w:val="000240A5"/>
    <w:rsid w:val="000256A0"/>
    <w:rsid w:val="00026B35"/>
    <w:rsid w:val="000270BA"/>
    <w:rsid w:val="000535B1"/>
    <w:rsid w:val="0006238A"/>
    <w:rsid w:val="00071A4B"/>
    <w:rsid w:val="0007408F"/>
    <w:rsid w:val="00076D30"/>
    <w:rsid w:val="00083B40"/>
    <w:rsid w:val="000A30BD"/>
    <w:rsid w:val="000A44A6"/>
    <w:rsid w:val="000B4F13"/>
    <w:rsid w:val="000C2641"/>
    <w:rsid w:val="000F34F7"/>
    <w:rsid w:val="0010157F"/>
    <w:rsid w:val="00107327"/>
    <w:rsid w:val="00111EB9"/>
    <w:rsid w:val="00116814"/>
    <w:rsid w:val="00117F00"/>
    <w:rsid w:val="00122FAF"/>
    <w:rsid w:val="0012343A"/>
    <w:rsid w:val="0015217F"/>
    <w:rsid w:val="00161E51"/>
    <w:rsid w:val="0017289E"/>
    <w:rsid w:val="001771E0"/>
    <w:rsid w:val="00180CBD"/>
    <w:rsid w:val="00182CF9"/>
    <w:rsid w:val="001958F7"/>
    <w:rsid w:val="001A17FF"/>
    <w:rsid w:val="001A457F"/>
    <w:rsid w:val="001B031A"/>
    <w:rsid w:val="001B6F0C"/>
    <w:rsid w:val="001C0810"/>
    <w:rsid w:val="001F236E"/>
    <w:rsid w:val="001F51FA"/>
    <w:rsid w:val="001F529C"/>
    <w:rsid w:val="00202DAF"/>
    <w:rsid w:val="00207487"/>
    <w:rsid w:val="002119AE"/>
    <w:rsid w:val="00222D46"/>
    <w:rsid w:val="00253E1C"/>
    <w:rsid w:val="00283310"/>
    <w:rsid w:val="00285A50"/>
    <w:rsid w:val="002A1E0F"/>
    <w:rsid w:val="002A7ED7"/>
    <w:rsid w:val="002D2656"/>
    <w:rsid w:val="002D679B"/>
    <w:rsid w:val="002E428C"/>
    <w:rsid w:val="00305465"/>
    <w:rsid w:val="00306798"/>
    <w:rsid w:val="00311403"/>
    <w:rsid w:val="003246F3"/>
    <w:rsid w:val="00327F23"/>
    <w:rsid w:val="00345551"/>
    <w:rsid w:val="00352B2B"/>
    <w:rsid w:val="00365134"/>
    <w:rsid w:val="00375256"/>
    <w:rsid w:val="003C4E1D"/>
    <w:rsid w:val="003C5C5D"/>
    <w:rsid w:val="003D6BB0"/>
    <w:rsid w:val="003E36DE"/>
    <w:rsid w:val="00420046"/>
    <w:rsid w:val="004240CE"/>
    <w:rsid w:val="00433036"/>
    <w:rsid w:val="004459E2"/>
    <w:rsid w:val="00447EE9"/>
    <w:rsid w:val="00451917"/>
    <w:rsid w:val="00451E07"/>
    <w:rsid w:val="00483A14"/>
    <w:rsid w:val="004913A6"/>
    <w:rsid w:val="0049522D"/>
    <w:rsid w:val="004A34C6"/>
    <w:rsid w:val="004A7F6A"/>
    <w:rsid w:val="004B395C"/>
    <w:rsid w:val="004B4767"/>
    <w:rsid w:val="004E5F40"/>
    <w:rsid w:val="004F5C31"/>
    <w:rsid w:val="00500EF5"/>
    <w:rsid w:val="00504F85"/>
    <w:rsid w:val="00507B09"/>
    <w:rsid w:val="00511E3B"/>
    <w:rsid w:val="00522CEB"/>
    <w:rsid w:val="00553BA7"/>
    <w:rsid w:val="005546CC"/>
    <w:rsid w:val="00574AA8"/>
    <w:rsid w:val="00575D65"/>
    <w:rsid w:val="00586360"/>
    <w:rsid w:val="00590B80"/>
    <w:rsid w:val="005A6A7E"/>
    <w:rsid w:val="005B62C2"/>
    <w:rsid w:val="005C5DF3"/>
    <w:rsid w:val="005C78CE"/>
    <w:rsid w:val="005D1570"/>
    <w:rsid w:val="006006B6"/>
    <w:rsid w:val="0060688D"/>
    <w:rsid w:val="0061055D"/>
    <w:rsid w:val="00611B3D"/>
    <w:rsid w:val="00616069"/>
    <w:rsid w:val="00625B92"/>
    <w:rsid w:val="0063011C"/>
    <w:rsid w:val="006316C8"/>
    <w:rsid w:val="006479E5"/>
    <w:rsid w:val="006570B5"/>
    <w:rsid w:val="006624AD"/>
    <w:rsid w:val="00663F79"/>
    <w:rsid w:val="00665DF0"/>
    <w:rsid w:val="006738CA"/>
    <w:rsid w:val="006831A3"/>
    <w:rsid w:val="00695450"/>
    <w:rsid w:val="006B01C5"/>
    <w:rsid w:val="006B12CC"/>
    <w:rsid w:val="006C6990"/>
    <w:rsid w:val="006D780F"/>
    <w:rsid w:val="00701B25"/>
    <w:rsid w:val="00707FFC"/>
    <w:rsid w:val="0071259F"/>
    <w:rsid w:val="0071400A"/>
    <w:rsid w:val="0071423C"/>
    <w:rsid w:val="007269BA"/>
    <w:rsid w:val="00727181"/>
    <w:rsid w:val="00727AC7"/>
    <w:rsid w:val="00735A20"/>
    <w:rsid w:val="007518D8"/>
    <w:rsid w:val="0075451E"/>
    <w:rsid w:val="0075569B"/>
    <w:rsid w:val="00766F6E"/>
    <w:rsid w:val="007745C8"/>
    <w:rsid w:val="007836E5"/>
    <w:rsid w:val="00790E58"/>
    <w:rsid w:val="00795324"/>
    <w:rsid w:val="0079545D"/>
    <w:rsid w:val="007A0328"/>
    <w:rsid w:val="007A0EC4"/>
    <w:rsid w:val="007A5538"/>
    <w:rsid w:val="007B37A8"/>
    <w:rsid w:val="007C3500"/>
    <w:rsid w:val="007C5F36"/>
    <w:rsid w:val="007C6A49"/>
    <w:rsid w:val="007C6C1B"/>
    <w:rsid w:val="007E0056"/>
    <w:rsid w:val="007E6F46"/>
    <w:rsid w:val="007F1E97"/>
    <w:rsid w:val="0080496F"/>
    <w:rsid w:val="00820FBE"/>
    <w:rsid w:val="00845518"/>
    <w:rsid w:val="00886EEE"/>
    <w:rsid w:val="008B1854"/>
    <w:rsid w:val="008C3788"/>
    <w:rsid w:val="008D27A4"/>
    <w:rsid w:val="008E1EF4"/>
    <w:rsid w:val="008F49CF"/>
    <w:rsid w:val="009038D2"/>
    <w:rsid w:val="00906EB3"/>
    <w:rsid w:val="00921FD1"/>
    <w:rsid w:val="00923385"/>
    <w:rsid w:val="00934800"/>
    <w:rsid w:val="00934B03"/>
    <w:rsid w:val="00937AFF"/>
    <w:rsid w:val="00947755"/>
    <w:rsid w:val="0095028F"/>
    <w:rsid w:val="0095171C"/>
    <w:rsid w:val="00953E7B"/>
    <w:rsid w:val="00980268"/>
    <w:rsid w:val="009A786C"/>
    <w:rsid w:val="009B38D7"/>
    <w:rsid w:val="009C6F4E"/>
    <w:rsid w:val="009D5BB6"/>
    <w:rsid w:val="009E6790"/>
    <w:rsid w:val="00A354CA"/>
    <w:rsid w:val="00A40840"/>
    <w:rsid w:val="00A42564"/>
    <w:rsid w:val="00A42FF9"/>
    <w:rsid w:val="00A46C6D"/>
    <w:rsid w:val="00A539CA"/>
    <w:rsid w:val="00A6088F"/>
    <w:rsid w:val="00A73F28"/>
    <w:rsid w:val="00A82FF2"/>
    <w:rsid w:val="00A9275B"/>
    <w:rsid w:val="00AC0D94"/>
    <w:rsid w:val="00AD2B41"/>
    <w:rsid w:val="00AD52C1"/>
    <w:rsid w:val="00AE3F07"/>
    <w:rsid w:val="00AE4D8C"/>
    <w:rsid w:val="00AF0CE8"/>
    <w:rsid w:val="00AF33FD"/>
    <w:rsid w:val="00B0033B"/>
    <w:rsid w:val="00B0562E"/>
    <w:rsid w:val="00B37EAD"/>
    <w:rsid w:val="00B625DA"/>
    <w:rsid w:val="00B65AAB"/>
    <w:rsid w:val="00B74D05"/>
    <w:rsid w:val="00B75259"/>
    <w:rsid w:val="00BA2C81"/>
    <w:rsid w:val="00BA5566"/>
    <w:rsid w:val="00BB5DEB"/>
    <w:rsid w:val="00BC08BB"/>
    <w:rsid w:val="00BD0091"/>
    <w:rsid w:val="00BD72F6"/>
    <w:rsid w:val="00BE48A6"/>
    <w:rsid w:val="00BF39B9"/>
    <w:rsid w:val="00BF3A66"/>
    <w:rsid w:val="00BF497B"/>
    <w:rsid w:val="00C01BCD"/>
    <w:rsid w:val="00C0389B"/>
    <w:rsid w:val="00C03ED4"/>
    <w:rsid w:val="00C042FA"/>
    <w:rsid w:val="00C07C76"/>
    <w:rsid w:val="00C173E7"/>
    <w:rsid w:val="00C22546"/>
    <w:rsid w:val="00C31930"/>
    <w:rsid w:val="00C32097"/>
    <w:rsid w:val="00C3272F"/>
    <w:rsid w:val="00C457AF"/>
    <w:rsid w:val="00C47A7F"/>
    <w:rsid w:val="00C562AB"/>
    <w:rsid w:val="00C606DE"/>
    <w:rsid w:val="00C61CA0"/>
    <w:rsid w:val="00C75862"/>
    <w:rsid w:val="00C82967"/>
    <w:rsid w:val="00C85DC7"/>
    <w:rsid w:val="00CC13BC"/>
    <w:rsid w:val="00CC76A1"/>
    <w:rsid w:val="00CE73D3"/>
    <w:rsid w:val="00CF1311"/>
    <w:rsid w:val="00D3256D"/>
    <w:rsid w:val="00D337A0"/>
    <w:rsid w:val="00D44F44"/>
    <w:rsid w:val="00D47E5E"/>
    <w:rsid w:val="00D72F60"/>
    <w:rsid w:val="00D956FE"/>
    <w:rsid w:val="00DA2F70"/>
    <w:rsid w:val="00DB05F6"/>
    <w:rsid w:val="00DD1F30"/>
    <w:rsid w:val="00DF3AAC"/>
    <w:rsid w:val="00DF3B71"/>
    <w:rsid w:val="00E17EF4"/>
    <w:rsid w:val="00E470EF"/>
    <w:rsid w:val="00E747D2"/>
    <w:rsid w:val="00E80ABF"/>
    <w:rsid w:val="00E9167E"/>
    <w:rsid w:val="00E97646"/>
    <w:rsid w:val="00EA37B4"/>
    <w:rsid w:val="00EA4250"/>
    <w:rsid w:val="00EA63D2"/>
    <w:rsid w:val="00EB1257"/>
    <w:rsid w:val="00EB141B"/>
    <w:rsid w:val="00EF1221"/>
    <w:rsid w:val="00EF2722"/>
    <w:rsid w:val="00EF469B"/>
    <w:rsid w:val="00EF600E"/>
    <w:rsid w:val="00EF7891"/>
    <w:rsid w:val="00F05B0F"/>
    <w:rsid w:val="00F12128"/>
    <w:rsid w:val="00F345B3"/>
    <w:rsid w:val="00F42A93"/>
    <w:rsid w:val="00F462FE"/>
    <w:rsid w:val="00F46401"/>
    <w:rsid w:val="00F505E7"/>
    <w:rsid w:val="00F620BB"/>
    <w:rsid w:val="00F63677"/>
    <w:rsid w:val="00F675A1"/>
    <w:rsid w:val="00F7261B"/>
    <w:rsid w:val="00F746D2"/>
    <w:rsid w:val="00F97ACB"/>
    <w:rsid w:val="00FB40B5"/>
    <w:rsid w:val="00FB6409"/>
    <w:rsid w:val="00FC31A9"/>
    <w:rsid w:val="00FC54A5"/>
    <w:rsid w:val="00FD1239"/>
    <w:rsid w:val="00FE315A"/>
    <w:rsid w:val="00FE35DE"/>
    <w:rsid w:val="00FF3C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7D63C"/>
  <w15:chartTrackingRefBased/>
  <w15:docId w15:val="{E81E2CD6-4D20-4E18-93A4-1CAAAF43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7ACB"/>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7A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7ACB"/>
    <w:rPr>
      <w:rFonts w:ascii="Calibri" w:eastAsia="Calibri" w:hAnsi="Calibri" w:cs="Times New Roman"/>
    </w:rPr>
  </w:style>
  <w:style w:type="paragraph" w:styleId="Piedepgina">
    <w:name w:val="footer"/>
    <w:basedOn w:val="Normal"/>
    <w:link w:val="PiedepginaCar"/>
    <w:unhideWhenUsed/>
    <w:rsid w:val="00F97ACB"/>
    <w:pPr>
      <w:tabs>
        <w:tab w:val="center" w:pos="4419"/>
        <w:tab w:val="right" w:pos="8838"/>
      </w:tabs>
      <w:spacing w:after="0" w:line="240" w:lineRule="auto"/>
    </w:pPr>
  </w:style>
  <w:style w:type="character" w:customStyle="1" w:styleId="PiedepginaCar">
    <w:name w:val="Pie de página Car"/>
    <w:basedOn w:val="Fuentedeprrafopredeter"/>
    <w:link w:val="Piedepgina"/>
    <w:rsid w:val="00F97ACB"/>
    <w:rPr>
      <w:rFonts w:ascii="Calibri" w:eastAsia="Calibri" w:hAnsi="Calibri" w:cs="Times New Roman"/>
    </w:rPr>
  </w:style>
  <w:style w:type="character" w:styleId="Nmerodepgina">
    <w:name w:val="page number"/>
    <w:basedOn w:val="Fuentedeprrafopredeter"/>
    <w:rsid w:val="00F97ACB"/>
  </w:style>
  <w:style w:type="paragraph" w:styleId="Prrafodelista">
    <w:name w:val="List Paragraph"/>
    <w:basedOn w:val="Normal"/>
    <w:uiPriority w:val="34"/>
    <w:qFormat/>
    <w:rsid w:val="009A786C"/>
    <w:pPr>
      <w:ind w:left="720"/>
      <w:contextualSpacing/>
    </w:pPr>
  </w:style>
  <w:style w:type="paragraph" w:styleId="Textodeglobo">
    <w:name w:val="Balloon Text"/>
    <w:basedOn w:val="Normal"/>
    <w:link w:val="TextodegloboCar"/>
    <w:uiPriority w:val="99"/>
    <w:semiHidden/>
    <w:unhideWhenUsed/>
    <w:rsid w:val="00EF60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600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93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B4A8D-89E9-4D7D-9B7D-E88B0543F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3332</Words>
  <Characters>18327</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INE</Company>
  <LinksUpToDate>false</LinksUpToDate>
  <CharactersWithSpaces>21616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dc:creator>
  <cp:keywords/>
  <dc:description/>
  <cp:lastModifiedBy>Secretario Gral</cp:lastModifiedBy>
  <cp:revision>5</cp:revision>
  <cp:lastPrinted>2018-01-26T20:35:00Z</cp:lastPrinted>
  <dcterms:created xsi:type="dcterms:W3CDTF">2018-04-06T19:29:00Z</dcterms:created>
  <dcterms:modified xsi:type="dcterms:W3CDTF">2018-04-06T19:39:00Z</dcterms:modified>
</cp:coreProperties>
</file>