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E9F7D" w14:textId="77777777" w:rsidR="002E15A2" w:rsidRDefault="002E15A2" w:rsidP="002E15A2">
      <w:pPr>
        <w:spacing w:after="0" w:line="360" w:lineRule="auto"/>
        <w:jc w:val="both"/>
        <w:rPr>
          <w:rFonts w:ascii="Arial" w:eastAsia="Times New Roman" w:hAnsi="Arial" w:cs="Arial"/>
          <w:b/>
          <w:sz w:val="24"/>
          <w:szCs w:val="24"/>
          <w:lang w:eastAsia="es-ES"/>
        </w:rPr>
      </w:pPr>
    </w:p>
    <w:p w14:paraId="4A198774" w14:textId="3A8AA938" w:rsidR="002E15A2" w:rsidRDefault="002E15A2" w:rsidP="002E15A2">
      <w:pPr>
        <w:spacing w:after="0" w:line="360" w:lineRule="auto"/>
        <w:jc w:val="both"/>
        <w:rPr>
          <w:rFonts w:ascii="Arial" w:eastAsia="Times New Roman" w:hAnsi="Arial" w:cs="Arial"/>
          <w:sz w:val="24"/>
          <w:szCs w:val="24"/>
          <w:lang w:eastAsia="es-ES"/>
        </w:rPr>
      </w:pPr>
      <w:r>
        <w:rPr>
          <w:rFonts w:ascii="Arial" w:eastAsia="Times New Roman" w:hAnsi="Arial" w:cs="Arial"/>
          <w:b/>
          <w:sz w:val="24"/>
          <w:szCs w:val="24"/>
          <w:lang w:eastAsia="es-ES"/>
        </w:rPr>
        <w:t>MAGISTRADO PRESIDENTE.</w:t>
      </w:r>
      <w:r>
        <w:rPr>
          <w:rFonts w:ascii="Arial" w:eastAsia="Times New Roman" w:hAnsi="Arial" w:cs="Arial"/>
          <w:bCs/>
          <w:sz w:val="24"/>
          <w:szCs w:val="24"/>
          <w:lang w:eastAsia="es-ES"/>
        </w:rPr>
        <w:t xml:space="preserve"> </w:t>
      </w:r>
      <w:proofErr w:type="gramStart"/>
      <w:r>
        <w:rPr>
          <w:rFonts w:ascii="Arial" w:eastAsia="Times New Roman" w:hAnsi="Arial" w:cs="Arial"/>
          <w:bCs/>
          <w:sz w:val="24"/>
          <w:szCs w:val="24"/>
          <w:lang w:eastAsia="es-ES"/>
        </w:rPr>
        <w:t>Buenas días</w:t>
      </w:r>
      <w:proofErr w:type="gramEnd"/>
      <w:r>
        <w:rPr>
          <w:rFonts w:ascii="Arial" w:eastAsia="Times New Roman" w:hAnsi="Arial" w:cs="Arial"/>
          <w:bCs/>
          <w:sz w:val="24"/>
          <w:szCs w:val="24"/>
          <w:lang w:eastAsia="es-ES"/>
        </w:rPr>
        <w:t xml:space="preserve"> a todas y todos, siendo las </w:t>
      </w:r>
      <w:r w:rsidR="00A112DA">
        <w:rPr>
          <w:rFonts w:ascii="Arial" w:eastAsia="Times New Roman" w:hAnsi="Arial" w:cs="Arial"/>
          <w:bCs/>
          <w:sz w:val="24"/>
          <w:szCs w:val="24"/>
          <w:lang w:eastAsia="es-ES"/>
        </w:rPr>
        <w:t>16</w:t>
      </w:r>
      <w:r>
        <w:rPr>
          <w:rFonts w:ascii="Arial" w:eastAsia="Times New Roman" w:hAnsi="Arial" w:cs="Arial"/>
          <w:bCs/>
          <w:sz w:val="24"/>
          <w:szCs w:val="24"/>
          <w:lang w:eastAsia="es-ES"/>
        </w:rPr>
        <w:t xml:space="preserve"> horas, da inicio la </w:t>
      </w:r>
      <w:r w:rsidR="00A112DA">
        <w:rPr>
          <w:rFonts w:ascii="Arial" w:eastAsia="Times New Roman" w:hAnsi="Arial" w:cs="Arial"/>
          <w:bCs/>
          <w:sz w:val="24"/>
          <w:szCs w:val="24"/>
          <w:lang w:eastAsia="es-ES"/>
        </w:rPr>
        <w:t xml:space="preserve">Cuadragésima </w:t>
      </w:r>
      <w:r>
        <w:rPr>
          <w:rFonts w:ascii="Arial" w:eastAsia="Times New Roman" w:hAnsi="Arial" w:cs="Arial"/>
          <w:bCs/>
          <w:sz w:val="24"/>
          <w:szCs w:val="24"/>
          <w:lang w:eastAsia="es-ES"/>
        </w:rPr>
        <w:t xml:space="preserve">Sesión Pública de Resolución del Tribunal Electoral Local del Estado de Aguascalientes, convocada para el día de hoy, </w:t>
      </w:r>
      <w:r w:rsidR="00A112DA">
        <w:rPr>
          <w:rFonts w:ascii="Arial" w:eastAsia="Times New Roman" w:hAnsi="Arial" w:cs="Arial"/>
          <w:bCs/>
          <w:sz w:val="24"/>
          <w:szCs w:val="24"/>
          <w:lang w:eastAsia="es-ES"/>
        </w:rPr>
        <w:t>veintiocho de agosto</w:t>
      </w:r>
      <w:r>
        <w:rPr>
          <w:rFonts w:ascii="Arial" w:eastAsia="Times New Roman" w:hAnsi="Arial" w:cs="Arial"/>
          <w:bCs/>
          <w:sz w:val="24"/>
          <w:szCs w:val="24"/>
          <w:lang w:eastAsia="es-ES"/>
        </w:rPr>
        <w:t xml:space="preserve"> de 2019,</w:t>
      </w:r>
      <w:r>
        <w:rPr>
          <w:rFonts w:ascii="Arial" w:eastAsia="Times New Roman" w:hAnsi="Arial" w:cs="Arial"/>
          <w:sz w:val="24"/>
          <w:szCs w:val="24"/>
          <w:lang w:eastAsia="es-ES"/>
        </w:rPr>
        <w:t xml:space="preserve"> por lo que solicito al Secretario General, verifique la existencia del </w:t>
      </w:r>
      <w:r>
        <w:rPr>
          <w:rFonts w:ascii="Arial" w:eastAsia="Times New Roman" w:hAnsi="Arial" w:cs="Arial"/>
          <w:i/>
          <w:sz w:val="24"/>
          <w:szCs w:val="24"/>
          <w:lang w:eastAsia="es-ES"/>
        </w:rPr>
        <w:t>quórum</w:t>
      </w:r>
      <w:r>
        <w:rPr>
          <w:rFonts w:ascii="Arial" w:eastAsia="Times New Roman" w:hAnsi="Arial" w:cs="Arial"/>
          <w:sz w:val="24"/>
          <w:szCs w:val="24"/>
          <w:lang w:eastAsia="es-ES"/>
        </w:rPr>
        <w:t xml:space="preserve"> legal para sesionar válidamente. -------------------------------------------------------------------------------------------------------------------------------------------------------------------------------------------------------------------------------------------------------------</w:t>
      </w:r>
      <w:r w:rsidR="00A112DA">
        <w:rPr>
          <w:rFonts w:ascii="Arial" w:eastAsia="Times New Roman" w:hAnsi="Arial" w:cs="Arial"/>
          <w:sz w:val="24"/>
          <w:szCs w:val="24"/>
          <w:lang w:eastAsia="es-ES"/>
        </w:rPr>
        <w:t>---------------------------------</w:t>
      </w:r>
      <w:r>
        <w:rPr>
          <w:rFonts w:ascii="Arial" w:eastAsia="Times New Roman" w:hAnsi="Arial" w:cs="Arial"/>
          <w:b/>
          <w:sz w:val="24"/>
          <w:szCs w:val="24"/>
          <w:lang w:eastAsia="es-ES"/>
        </w:rPr>
        <w:t xml:space="preserve">SECRETARIO GENERAL. </w:t>
      </w:r>
      <w:r>
        <w:rPr>
          <w:rFonts w:ascii="Arial" w:eastAsia="Times New Roman" w:hAnsi="Arial" w:cs="Arial"/>
          <w:sz w:val="24"/>
          <w:szCs w:val="24"/>
          <w:lang w:val="es-ES" w:eastAsia="es-ES"/>
        </w:rPr>
        <w:t>Con su permiso, Magistrado presidente, doy fe</w:t>
      </w:r>
      <w:r>
        <w:rPr>
          <w:rFonts w:ascii="Arial" w:eastAsia="Times New Roman" w:hAnsi="Arial" w:cs="Arial"/>
          <w:sz w:val="24"/>
          <w:szCs w:val="24"/>
          <w:lang w:eastAsia="es-ES"/>
        </w:rPr>
        <w:t xml:space="preserve"> que además de usted se encuentran presentes la Magistrada Claudia Eloísa Díaz de León González y el Magistrado Jorge Ramón Díaz de León Gutiérrez; por tanto, con fundamento en el artículo 316, fracción I, del Código Electoral del Estado de Aguascalientes y 21, fracción I, inciso b), del Reglamento Interior de este Tribunal, certifico la existencia del </w:t>
      </w:r>
      <w:r>
        <w:rPr>
          <w:rFonts w:ascii="Arial" w:eastAsia="Times New Roman" w:hAnsi="Arial" w:cs="Arial"/>
          <w:i/>
          <w:sz w:val="24"/>
          <w:szCs w:val="24"/>
          <w:lang w:eastAsia="es-ES"/>
        </w:rPr>
        <w:t>quórum</w:t>
      </w:r>
      <w:r>
        <w:rPr>
          <w:rFonts w:ascii="Arial" w:eastAsia="Times New Roman" w:hAnsi="Arial" w:cs="Arial"/>
          <w:sz w:val="24"/>
          <w:szCs w:val="24"/>
          <w:lang w:eastAsia="es-ES"/>
        </w:rPr>
        <w:t xml:space="preserve"> legal para sesionar válidamente. --------------------------------------------------------------------------------------------------------------------------------------------------------------------------------------------------------------------------------------------------</w:t>
      </w:r>
    </w:p>
    <w:p w14:paraId="506E4F85" w14:textId="49E1C8A5" w:rsidR="002E15A2" w:rsidRDefault="002E15A2" w:rsidP="002E15A2">
      <w:pPr>
        <w:spacing w:after="0" w:line="360" w:lineRule="auto"/>
        <w:jc w:val="both"/>
        <w:rPr>
          <w:rFonts w:ascii="Arial" w:eastAsia="Times New Roman" w:hAnsi="Arial" w:cs="Arial"/>
          <w:sz w:val="24"/>
          <w:szCs w:val="24"/>
          <w:lang w:eastAsia="es-ES"/>
        </w:rPr>
      </w:pPr>
      <w:r>
        <w:rPr>
          <w:rFonts w:ascii="Arial" w:eastAsia="Times New Roman" w:hAnsi="Arial" w:cs="Arial"/>
          <w:b/>
          <w:sz w:val="24"/>
          <w:szCs w:val="24"/>
          <w:lang w:eastAsia="es-ES"/>
        </w:rPr>
        <w:t>MAGISTRADO PRESIDENTE.</w:t>
      </w:r>
      <w:r>
        <w:rPr>
          <w:rFonts w:ascii="Arial" w:eastAsia="Times New Roman" w:hAnsi="Arial" w:cs="Arial"/>
          <w:sz w:val="24"/>
          <w:szCs w:val="24"/>
          <w:lang w:eastAsia="es-ES"/>
        </w:rPr>
        <w:t xml:space="preserve"> Muchas gracias, </w:t>
      </w:r>
      <w:proofErr w:type="gramStart"/>
      <w:r>
        <w:rPr>
          <w:rFonts w:ascii="Arial" w:eastAsia="Times New Roman" w:hAnsi="Arial" w:cs="Arial"/>
          <w:sz w:val="24"/>
          <w:szCs w:val="24"/>
          <w:lang w:eastAsia="es-ES"/>
        </w:rPr>
        <w:t>Secretario</w:t>
      </w:r>
      <w:proofErr w:type="gramEnd"/>
      <w:r>
        <w:rPr>
          <w:rFonts w:ascii="Arial" w:eastAsia="Times New Roman" w:hAnsi="Arial" w:cs="Arial"/>
          <w:sz w:val="24"/>
          <w:szCs w:val="24"/>
          <w:lang w:eastAsia="es-ES"/>
        </w:rPr>
        <w:t xml:space="preserve">. En virtud de lo anterior, con fundamento en el artículo 316, fracción I, del Código Electoral del Estado de Aguascalientes y 21, fracción I, inciso c), del Reglamento Interior de este Tribunal se declara abierta la </w:t>
      </w:r>
      <w:r w:rsidR="00A112DA">
        <w:rPr>
          <w:rFonts w:ascii="Arial" w:eastAsia="Times New Roman" w:hAnsi="Arial" w:cs="Arial"/>
          <w:bCs/>
          <w:sz w:val="24"/>
          <w:szCs w:val="24"/>
          <w:lang w:eastAsia="es-ES"/>
        </w:rPr>
        <w:t>Cuadragésima</w:t>
      </w:r>
      <w:r>
        <w:rPr>
          <w:rFonts w:ascii="Arial" w:eastAsia="Times New Roman" w:hAnsi="Arial" w:cs="Arial"/>
          <w:bCs/>
          <w:sz w:val="24"/>
          <w:szCs w:val="24"/>
          <w:lang w:eastAsia="es-ES"/>
        </w:rPr>
        <w:t xml:space="preserve"> </w:t>
      </w:r>
      <w:r w:rsidR="00A112DA">
        <w:rPr>
          <w:rFonts w:ascii="Arial" w:eastAsia="Times New Roman" w:hAnsi="Arial" w:cs="Arial"/>
          <w:bCs/>
          <w:sz w:val="24"/>
          <w:szCs w:val="24"/>
          <w:lang w:eastAsia="es-ES"/>
        </w:rPr>
        <w:t xml:space="preserve">Sesión </w:t>
      </w:r>
      <w:r>
        <w:rPr>
          <w:rFonts w:ascii="Arial" w:eastAsia="Times New Roman" w:hAnsi="Arial" w:cs="Arial"/>
          <w:sz w:val="24"/>
          <w:szCs w:val="24"/>
          <w:lang w:eastAsia="es-ES"/>
        </w:rPr>
        <w:t>Pública de Resolución del Pleno del Tribunal Electoral del Estado de Aguascalientes. Señor secretario, sírvase a dar cuenta con el orden del día programado para esta Sesión. ------------------------------------------------------------------------------------------------------------------------------------------------------------------------------------------------------------------------------------------------------------</w:t>
      </w:r>
    </w:p>
    <w:p w14:paraId="32ED8E1D" w14:textId="77777777" w:rsidR="002E15A2" w:rsidRDefault="002E15A2" w:rsidP="002E15A2">
      <w:pPr>
        <w:spacing w:after="0" w:line="360" w:lineRule="auto"/>
        <w:jc w:val="both"/>
        <w:rPr>
          <w:rFonts w:ascii="Arial" w:eastAsia="Times New Roman" w:hAnsi="Arial" w:cs="Arial"/>
          <w:sz w:val="24"/>
          <w:szCs w:val="24"/>
          <w:lang w:eastAsia="es-ES"/>
        </w:rPr>
      </w:pPr>
      <w:r>
        <w:rPr>
          <w:rFonts w:ascii="Arial" w:eastAsia="Times New Roman" w:hAnsi="Arial" w:cs="Arial"/>
          <w:b/>
          <w:sz w:val="24"/>
          <w:szCs w:val="24"/>
          <w:lang w:eastAsia="es-ES"/>
        </w:rPr>
        <w:t>SECRETARIO GENERAL.</w:t>
      </w:r>
      <w:r>
        <w:rPr>
          <w:rFonts w:ascii="Arial" w:eastAsia="Times New Roman" w:hAnsi="Arial" w:cs="Arial"/>
          <w:sz w:val="24"/>
          <w:szCs w:val="24"/>
          <w:lang w:eastAsia="es-ES"/>
        </w:rPr>
        <w:t xml:space="preserve"> Con su autorización Magistrado Presidente, Magistrada y Magistrado, les informo que el orden del día programado para esta Sesión Pública de Resolución se conforma de la siguiente manera: </w:t>
      </w:r>
    </w:p>
    <w:p w14:paraId="5E71BE7B" w14:textId="77777777" w:rsidR="002E15A2" w:rsidRDefault="002E15A2" w:rsidP="002E15A2">
      <w:pPr>
        <w:pStyle w:val="Prrafodelista"/>
        <w:numPr>
          <w:ilvl w:val="0"/>
          <w:numId w:val="3"/>
        </w:num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Aprobación del orden del día;</w:t>
      </w:r>
    </w:p>
    <w:p w14:paraId="262F985A" w14:textId="7472D58F" w:rsidR="00A112DA" w:rsidRDefault="002E15A2" w:rsidP="00A112DA">
      <w:pPr>
        <w:pStyle w:val="Prrafodelista"/>
        <w:numPr>
          <w:ilvl w:val="0"/>
          <w:numId w:val="3"/>
        </w:num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Proyecto de Resolución del </w:t>
      </w:r>
      <w:r w:rsidR="00A112DA">
        <w:rPr>
          <w:rFonts w:ascii="Arial" w:eastAsia="Times New Roman" w:hAnsi="Arial" w:cs="Arial"/>
          <w:sz w:val="24"/>
          <w:szCs w:val="24"/>
          <w:lang w:eastAsia="es-ES"/>
        </w:rPr>
        <w:t>Juicio Ciudadano</w:t>
      </w:r>
      <w:r>
        <w:rPr>
          <w:rFonts w:ascii="Arial" w:eastAsia="Times New Roman" w:hAnsi="Arial" w:cs="Arial"/>
          <w:sz w:val="24"/>
          <w:szCs w:val="24"/>
          <w:lang w:eastAsia="es-ES"/>
        </w:rPr>
        <w:t>, identificado con el número de expediente TEEA-</w:t>
      </w:r>
      <w:r w:rsidR="00A112DA">
        <w:rPr>
          <w:rFonts w:ascii="Arial" w:eastAsia="Times New Roman" w:hAnsi="Arial" w:cs="Arial"/>
          <w:sz w:val="24"/>
          <w:szCs w:val="24"/>
          <w:lang w:eastAsia="es-ES"/>
        </w:rPr>
        <w:t>JDC</w:t>
      </w:r>
      <w:r>
        <w:rPr>
          <w:rFonts w:ascii="Arial" w:eastAsia="Times New Roman" w:hAnsi="Arial" w:cs="Arial"/>
          <w:sz w:val="24"/>
          <w:szCs w:val="24"/>
          <w:lang w:eastAsia="es-ES"/>
        </w:rPr>
        <w:t>-</w:t>
      </w:r>
      <w:r w:rsidR="00A112DA">
        <w:rPr>
          <w:rFonts w:ascii="Arial" w:eastAsia="Times New Roman" w:hAnsi="Arial" w:cs="Arial"/>
          <w:sz w:val="24"/>
          <w:szCs w:val="24"/>
          <w:lang w:eastAsia="es-ES"/>
        </w:rPr>
        <w:t xml:space="preserve">107 y sus acumulados TEEA-REN-009 y TEEA-JE-004, todos del año </w:t>
      </w:r>
      <w:r>
        <w:rPr>
          <w:rFonts w:ascii="Arial" w:eastAsia="Times New Roman" w:hAnsi="Arial" w:cs="Arial"/>
          <w:sz w:val="24"/>
          <w:szCs w:val="24"/>
          <w:lang w:eastAsia="es-ES"/>
        </w:rPr>
        <w:t>2019, propuesto por la ponencia de la Magistrada Claudia Eloísa Díaz de León González</w:t>
      </w:r>
      <w:r w:rsidR="00A112DA">
        <w:rPr>
          <w:rFonts w:ascii="Arial" w:eastAsia="Times New Roman" w:hAnsi="Arial" w:cs="Arial"/>
          <w:sz w:val="24"/>
          <w:szCs w:val="24"/>
          <w:lang w:eastAsia="es-ES"/>
        </w:rPr>
        <w:t>, y;</w:t>
      </w:r>
    </w:p>
    <w:p w14:paraId="7B4BBB41" w14:textId="5FEED55D" w:rsidR="00A112DA" w:rsidRDefault="00A112DA" w:rsidP="00A112DA">
      <w:pPr>
        <w:pStyle w:val="Prrafodelista"/>
        <w:numPr>
          <w:ilvl w:val="0"/>
          <w:numId w:val="3"/>
        </w:num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Proyecto de Resolución del Juicio Ciudadano, identificado con el número de expediente TEEA-JDC-116, así como el Procedimiento Especial Sancionador, identificado con el número de expediente TEEA-PES-031, ambos de este año propuesto por la ponencia del Magistrado Jorge Ramón Díaz de León Gutiérrez.</w:t>
      </w:r>
    </w:p>
    <w:p w14:paraId="016B26AF" w14:textId="77777777" w:rsidR="002E15A2" w:rsidRDefault="002E15A2" w:rsidP="002E15A2">
      <w:pPr>
        <w:pStyle w:val="Prrafodelista"/>
        <w:spacing w:after="0" w:line="360" w:lineRule="auto"/>
        <w:jc w:val="both"/>
        <w:rPr>
          <w:rFonts w:ascii="Arial" w:eastAsia="Times New Roman" w:hAnsi="Arial" w:cs="Arial"/>
          <w:sz w:val="24"/>
          <w:szCs w:val="24"/>
          <w:lang w:eastAsia="es-ES"/>
        </w:rPr>
      </w:pPr>
    </w:p>
    <w:p w14:paraId="06B7CAB7" w14:textId="77777777" w:rsidR="002E15A2" w:rsidRDefault="002E15A2" w:rsidP="002E15A2">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Puntos que fueron debidamente precisados en la convocatoria que les fue circulada con anterioridad. </w:t>
      </w:r>
      <w:r>
        <w:rPr>
          <w:rFonts w:ascii="Arial" w:hAnsi="Arial" w:cs="Arial"/>
          <w:sz w:val="24"/>
          <w:szCs w:val="24"/>
        </w:rPr>
        <w:t>Es el orden del día programado para esta Sesión Magistrado Presidente. ------------------------------------------------------------------------------------------------------------------------------------------------------------------------------------------------------------</w:t>
      </w:r>
    </w:p>
    <w:p w14:paraId="53E8785E" w14:textId="77777777" w:rsidR="002E15A2" w:rsidRDefault="002E15A2" w:rsidP="002E15A2">
      <w:pPr>
        <w:spacing w:after="0" w:line="360" w:lineRule="auto"/>
        <w:jc w:val="both"/>
        <w:rPr>
          <w:rFonts w:ascii="Arial" w:hAnsi="Arial" w:cs="Arial"/>
          <w:bCs/>
          <w:sz w:val="24"/>
          <w:szCs w:val="24"/>
        </w:rPr>
      </w:pPr>
      <w:r>
        <w:rPr>
          <w:rFonts w:ascii="Arial" w:hAnsi="Arial" w:cs="Arial"/>
          <w:b/>
          <w:sz w:val="24"/>
          <w:szCs w:val="24"/>
        </w:rPr>
        <w:t xml:space="preserve">MAGISTRADO </w:t>
      </w:r>
      <w:r>
        <w:rPr>
          <w:rFonts w:ascii="Arial" w:hAnsi="Arial" w:cs="Arial"/>
          <w:b/>
          <w:bCs/>
          <w:sz w:val="24"/>
          <w:szCs w:val="24"/>
        </w:rPr>
        <w:t>PRESIDENTE.</w:t>
      </w:r>
      <w:r>
        <w:rPr>
          <w:rFonts w:ascii="Arial" w:hAnsi="Arial" w:cs="Arial"/>
          <w:bCs/>
          <w:sz w:val="24"/>
          <w:szCs w:val="24"/>
        </w:rPr>
        <w:t xml:space="preserve"> Muchas</w:t>
      </w:r>
      <w:r>
        <w:rPr>
          <w:rFonts w:ascii="Arial" w:hAnsi="Arial" w:cs="Arial"/>
          <w:b/>
          <w:bCs/>
          <w:sz w:val="24"/>
          <w:szCs w:val="24"/>
        </w:rPr>
        <w:t xml:space="preserve"> </w:t>
      </w:r>
      <w:r>
        <w:rPr>
          <w:rFonts w:ascii="Arial" w:hAnsi="Arial" w:cs="Arial"/>
          <w:bCs/>
          <w:sz w:val="24"/>
          <w:szCs w:val="24"/>
        </w:rPr>
        <w:t>Gracias, Señor secretario, ahora le solicito dé cuenta con el primer asunto del orden del día. ----------------------------------------------------------------------------------------------------------------------------------------------------------</w:t>
      </w:r>
    </w:p>
    <w:p w14:paraId="185E81BC" w14:textId="77777777" w:rsidR="002E15A2" w:rsidRDefault="002E15A2" w:rsidP="002E15A2">
      <w:pPr>
        <w:spacing w:after="0" w:line="360" w:lineRule="auto"/>
        <w:jc w:val="both"/>
        <w:rPr>
          <w:rFonts w:ascii="Arial" w:hAnsi="Arial" w:cs="Arial"/>
          <w:bCs/>
          <w:sz w:val="24"/>
          <w:szCs w:val="24"/>
        </w:rPr>
      </w:pPr>
      <w:r>
        <w:rPr>
          <w:rFonts w:ascii="Arial" w:hAnsi="Arial" w:cs="Arial"/>
          <w:sz w:val="24"/>
          <w:szCs w:val="24"/>
        </w:rPr>
        <w:t>--------------------------------------------------------------------------------------------------------------</w:t>
      </w:r>
    </w:p>
    <w:p w14:paraId="7CA3C157" w14:textId="77777777" w:rsidR="002E15A2" w:rsidRDefault="002E15A2" w:rsidP="002E15A2">
      <w:pPr>
        <w:spacing w:after="0" w:line="360" w:lineRule="auto"/>
        <w:jc w:val="both"/>
        <w:rPr>
          <w:rFonts w:ascii="Arial" w:hAnsi="Arial" w:cs="Arial"/>
          <w:sz w:val="24"/>
          <w:szCs w:val="24"/>
        </w:rPr>
      </w:pPr>
      <w:r>
        <w:rPr>
          <w:rFonts w:ascii="Arial" w:hAnsi="Arial" w:cs="Arial"/>
          <w:b/>
          <w:bCs/>
          <w:sz w:val="24"/>
          <w:szCs w:val="24"/>
        </w:rPr>
        <w:t xml:space="preserve">SECRETARIO GENERAL. </w:t>
      </w:r>
      <w:r>
        <w:rPr>
          <w:rFonts w:ascii="Arial" w:hAnsi="Arial" w:cs="Arial"/>
          <w:bCs/>
          <w:sz w:val="24"/>
          <w:szCs w:val="24"/>
        </w:rPr>
        <w:t>Magistrado presidente</w:t>
      </w:r>
      <w:r>
        <w:rPr>
          <w:rFonts w:ascii="Arial" w:hAnsi="Arial" w:cs="Arial"/>
          <w:sz w:val="24"/>
          <w:szCs w:val="24"/>
        </w:rPr>
        <w:t>, Magistrada y Magistrado, les informo que el primer asunto a desahogar en esta Sesión Pública de Resolución es el relativo a la aprobación del orden de día. ------------------------------------------------------------------------------------------------------------------------------------------------------------------</w:t>
      </w:r>
    </w:p>
    <w:p w14:paraId="313D21B7" w14:textId="77777777" w:rsidR="002E15A2" w:rsidRDefault="002E15A2" w:rsidP="002E15A2">
      <w:pPr>
        <w:spacing w:after="0" w:line="360" w:lineRule="auto"/>
        <w:jc w:val="both"/>
        <w:rPr>
          <w:rFonts w:ascii="Arial" w:hAnsi="Arial" w:cs="Arial"/>
          <w:sz w:val="24"/>
          <w:szCs w:val="24"/>
        </w:rPr>
      </w:pPr>
      <w:r>
        <w:rPr>
          <w:rFonts w:ascii="Arial" w:hAnsi="Arial" w:cs="Arial"/>
          <w:sz w:val="24"/>
          <w:szCs w:val="24"/>
        </w:rPr>
        <w:t>--------------------------------------------------------------------------------------------------------------</w:t>
      </w:r>
    </w:p>
    <w:p w14:paraId="11432DBE" w14:textId="77777777" w:rsidR="002E15A2" w:rsidRDefault="002E15A2" w:rsidP="002E15A2">
      <w:pPr>
        <w:spacing w:after="0" w:line="360" w:lineRule="auto"/>
        <w:jc w:val="both"/>
        <w:rPr>
          <w:rFonts w:ascii="Arial" w:hAnsi="Arial" w:cs="Arial"/>
          <w:sz w:val="24"/>
          <w:szCs w:val="24"/>
        </w:rPr>
      </w:pPr>
      <w:r>
        <w:rPr>
          <w:rFonts w:ascii="Arial" w:hAnsi="Arial" w:cs="Arial"/>
          <w:b/>
          <w:sz w:val="24"/>
          <w:szCs w:val="24"/>
        </w:rPr>
        <w:t xml:space="preserve">MAGISTRADO PRESIDENTE. </w:t>
      </w:r>
      <w:r>
        <w:rPr>
          <w:rFonts w:ascii="Arial" w:hAnsi="Arial" w:cs="Arial"/>
          <w:sz w:val="24"/>
          <w:szCs w:val="24"/>
        </w:rPr>
        <w:t xml:space="preserve">Muchas gracias, </w:t>
      </w:r>
      <w:proofErr w:type="gramStart"/>
      <w:r>
        <w:rPr>
          <w:rFonts w:ascii="Arial" w:hAnsi="Arial" w:cs="Arial"/>
          <w:sz w:val="24"/>
          <w:szCs w:val="24"/>
        </w:rPr>
        <w:t>Secretario</w:t>
      </w:r>
      <w:proofErr w:type="gramEnd"/>
      <w:r>
        <w:rPr>
          <w:rFonts w:ascii="Arial" w:hAnsi="Arial" w:cs="Arial"/>
          <w:sz w:val="24"/>
          <w:szCs w:val="24"/>
        </w:rPr>
        <w:t>, Magistrada, Magistrado, pongo a su consideración el orden del día, quien esté por la afirmativa favor de manifestarlo de la forma acostumbrada. -----------------------------------------------------------------------------------------------------------------------------------------------------------</w:t>
      </w:r>
    </w:p>
    <w:p w14:paraId="593E97B5" w14:textId="77777777" w:rsidR="002E15A2" w:rsidRDefault="002E15A2" w:rsidP="002E15A2">
      <w:pPr>
        <w:spacing w:after="0" w:line="360" w:lineRule="auto"/>
        <w:jc w:val="both"/>
        <w:rPr>
          <w:rFonts w:ascii="Arial" w:hAnsi="Arial" w:cs="Arial"/>
          <w:bCs/>
          <w:sz w:val="24"/>
          <w:szCs w:val="24"/>
        </w:rPr>
      </w:pPr>
      <w:r>
        <w:rPr>
          <w:rFonts w:ascii="Arial" w:hAnsi="Arial" w:cs="Arial"/>
          <w:bCs/>
          <w:sz w:val="24"/>
          <w:szCs w:val="24"/>
        </w:rPr>
        <w:t>Muchas</w:t>
      </w:r>
      <w:r>
        <w:rPr>
          <w:rFonts w:ascii="Arial" w:hAnsi="Arial" w:cs="Arial"/>
          <w:b/>
          <w:bCs/>
          <w:sz w:val="24"/>
          <w:szCs w:val="24"/>
        </w:rPr>
        <w:t xml:space="preserve"> </w:t>
      </w:r>
      <w:r>
        <w:rPr>
          <w:rFonts w:ascii="Arial" w:hAnsi="Arial" w:cs="Arial"/>
          <w:bCs/>
          <w:sz w:val="24"/>
          <w:szCs w:val="24"/>
        </w:rPr>
        <w:t xml:space="preserve">gracias, </w:t>
      </w:r>
      <w:r>
        <w:rPr>
          <w:rFonts w:ascii="Arial" w:hAnsi="Arial" w:cs="Arial"/>
          <w:sz w:val="24"/>
          <w:szCs w:val="24"/>
        </w:rPr>
        <w:t xml:space="preserve">el orden del día ha sido aprobado por unanimidad del Pleno de este Tribunal. </w:t>
      </w:r>
      <w:r>
        <w:rPr>
          <w:rFonts w:ascii="Arial" w:hAnsi="Arial" w:cs="Arial"/>
          <w:bCs/>
          <w:sz w:val="24"/>
          <w:szCs w:val="24"/>
        </w:rPr>
        <w:t>Ahora Secretario General, le solicito dé cuenta con el siguiente punto del orden del día. --------------------------------------------------------------------------------------</w:t>
      </w:r>
    </w:p>
    <w:p w14:paraId="514ED1BF" w14:textId="77777777" w:rsidR="002E15A2" w:rsidRDefault="002E15A2" w:rsidP="002E15A2">
      <w:pPr>
        <w:spacing w:after="0" w:line="360" w:lineRule="auto"/>
        <w:jc w:val="both"/>
        <w:rPr>
          <w:rFonts w:ascii="Arial" w:hAnsi="Arial" w:cs="Arial"/>
          <w:sz w:val="24"/>
          <w:szCs w:val="24"/>
        </w:rPr>
      </w:pPr>
      <w:r>
        <w:rPr>
          <w:rFonts w:ascii="Arial" w:hAnsi="Arial" w:cs="Arial"/>
          <w:sz w:val="24"/>
          <w:szCs w:val="24"/>
        </w:rPr>
        <w:t>--------------------------------------------------------------------------------------------------------------</w:t>
      </w:r>
    </w:p>
    <w:p w14:paraId="57D161CE" w14:textId="77777777" w:rsidR="002E15A2" w:rsidRDefault="002E15A2" w:rsidP="002E15A2">
      <w:pPr>
        <w:spacing w:after="0" w:line="360" w:lineRule="auto"/>
        <w:jc w:val="both"/>
        <w:rPr>
          <w:rFonts w:ascii="Arial" w:hAnsi="Arial" w:cs="Arial"/>
          <w:sz w:val="24"/>
          <w:szCs w:val="24"/>
        </w:rPr>
      </w:pPr>
      <w:r>
        <w:rPr>
          <w:rFonts w:ascii="Arial" w:hAnsi="Arial" w:cs="Arial"/>
          <w:b/>
          <w:bCs/>
          <w:sz w:val="24"/>
          <w:szCs w:val="24"/>
        </w:rPr>
        <w:t xml:space="preserve">SECRETARIO GENERAL. </w:t>
      </w:r>
      <w:r>
        <w:rPr>
          <w:rFonts w:ascii="Arial" w:hAnsi="Arial" w:cs="Arial"/>
          <w:bCs/>
          <w:sz w:val="24"/>
          <w:szCs w:val="24"/>
        </w:rPr>
        <w:t>Magistrado P</w:t>
      </w:r>
      <w:r>
        <w:rPr>
          <w:rFonts w:ascii="Arial" w:hAnsi="Arial" w:cs="Arial"/>
          <w:sz w:val="24"/>
          <w:szCs w:val="24"/>
        </w:rPr>
        <w:t xml:space="preserve">residente, Magistrada y Magistrado, les informo que el siguiente punto a desahogar en esta Sesión Pública de Resolución es el relativo a la propuesta del proyecto de sentencia que pone a su consideración la ponencia de </w:t>
      </w:r>
      <w:r>
        <w:rPr>
          <w:rFonts w:ascii="Arial" w:eastAsia="Times New Roman" w:hAnsi="Arial" w:cs="Arial"/>
          <w:sz w:val="24"/>
          <w:szCs w:val="24"/>
          <w:lang w:eastAsia="es-ES"/>
        </w:rPr>
        <w:t>la Magistrada Claudia Eloísa Díaz de León González</w:t>
      </w:r>
      <w:r>
        <w:rPr>
          <w:rFonts w:ascii="Arial" w:hAnsi="Arial" w:cs="Arial"/>
          <w:sz w:val="24"/>
          <w:szCs w:val="24"/>
        </w:rPr>
        <w:t>.-----------------------------------------------------------------------------------------------------------------------------------------------------------------------------------------------------------------------------------------------</w:t>
      </w:r>
    </w:p>
    <w:p w14:paraId="16A1F860" w14:textId="77777777" w:rsidR="002E15A2" w:rsidRDefault="002E15A2" w:rsidP="002E15A2">
      <w:pPr>
        <w:spacing w:after="0" w:line="360" w:lineRule="auto"/>
        <w:jc w:val="both"/>
        <w:rPr>
          <w:rFonts w:ascii="Arial" w:hAnsi="Arial" w:cs="Arial"/>
          <w:sz w:val="24"/>
          <w:szCs w:val="24"/>
        </w:rPr>
      </w:pPr>
      <w:r>
        <w:rPr>
          <w:rFonts w:ascii="Arial" w:hAnsi="Arial" w:cs="Arial"/>
          <w:b/>
          <w:sz w:val="24"/>
          <w:szCs w:val="24"/>
        </w:rPr>
        <w:lastRenderedPageBreak/>
        <w:t xml:space="preserve">MAGISTRADO </w:t>
      </w:r>
      <w:r>
        <w:rPr>
          <w:rFonts w:ascii="Arial" w:hAnsi="Arial" w:cs="Arial"/>
          <w:b/>
          <w:bCs/>
          <w:sz w:val="24"/>
          <w:szCs w:val="24"/>
        </w:rPr>
        <w:t>PRESIDENTE.</w:t>
      </w:r>
      <w:r>
        <w:rPr>
          <w:rFonts w:ascii="Arial" w:hAnsi="Arial" w:cs="Arial"/>
          <w:bCs/>
          <w:sz w:val="24"/>
          <w:szCs w:val="24"/>
        </w:rPr>
        <w:t xml:space="preserve"> </w:t>
      </w:r>
      <w:r>
        <w:rPr>
          <w:rFonts w:ascii="Arial" w:hAnsi="Arial" w:cs="Arial"/>
          <w:sz w:val="24"/>
          <w:szCs w:val="24"/>
        </w:rPr>
        <w:t xml:space="preserve"> Muchas gracias, señor secretario, en tal virtud solicito la presencia del Encargado de Despacho Secretario de Estudio Néstor Enrique Rivera López, para que dé cuenta del proyecto propuesto por la ponencia de </w:t>
      </w:r>
      <w:r>
        <w:rPr>
          <w:rFonts w:ascii="Arial" w:eastAsia="Times New Roman" w:hAnsi="Arial" w:cs="Arial"/>
          <w:sz w:val="24"/>
          <w:szCs w:val="24"/>
          <w:lang w:eastAsia="es-ES"/>
        </w:rPr>
        <w:t>la Magistrada Claudia Eloísa Díaz de León González</w:t>
      </w:r>
      <w:r>
        <w:rPr>
          <w:rFonts w:ascii="Arial" w:hAnsi="Arial" w:cs="Arial"/>
          <w:sz w:val="24"/>
          <w:szCs w:val="24"/>
        </w:rPr>
        <w:t>.---------------------------------------------------------------------------------------------------------------------------------------------------------------------------------------------------------------------------------------------------------------</w:t>
      </w:r>
    </w:p>
    <w:p w14:paraId="5EC23ADD" w14:textId="453D3484" w:rsidR="00A751D3" w:rsidRDefault="00A751D3" w:rsidP="00A751D3">
      <w:pPr>
        <w:spacing w:line="360" w:lineRule="auto"/>
        <w:contextualSpacing/>
        <w:jc w:val="both"/>
        <w:rPr>
          <w:rFonts w:ascii="Arial" w:hAnsi="Arial" w:cs="Arial"/>
          <w:bCs/>
          <w:sz w:val="24"/>
          <w:szCs w:val="24"/>
        </w:rPr>
      </w:pPr>
      <w:r>
        <w:rPr>
          <w:rFonts w:ascii="Arial" w:hAnsi="Arial" w:cs="Arial"/>
          <w:b/>
          <w:sz w:val="24"/>
          <w:szCs w:val="24"/>
        </w:rPr>
        <w:t>ENCARGADO DE DESPACHO</w:t>
      </w:r>
      <w:r w:rsidR="00B50988" w:rsidRPr="00B50988">
        <w:rPr>
          <w:rFonts w:ascii="Arial" w:hAnsi="Arial" w:cs="Arial"/>
          <w:b/>
          <w:sz w:val="24"/>
          <w:szCs w:val="24"/>
        </w:rPr>
        <w:t xml:space="preserve"> </w:t>
      </w:r>
      <w:r>
        <w:rPr>
          <w:rFonts w:ascii="Arial" w:hAnsi="Arial" w:cs="Arial"/>
          <w:b/>
          <w:sz w:val="24"/>
          <w:szCs w:val="24"/>
        </w:rPr>
        <w:t>NÉSTOR</w:t>
      </w:r>
      <w:r w:rsidR="00001A38" w:rsidRPr="00927C70">
        <w:rPr>
          <w:rFonts w:ascii="Arial" w:hAnsi="Arial" w:cs="Arial"/>
          <w:b/>
          <w:bCs/>
          <w:sz w:val="24"/>
          <w:szCs w:val="24"/>
        </w:rPr>
        <w:t>.</w:t>
      </w:r>
      <w:r w:rsidR="00001A38" w:rsidRPr="00934800">
        <w:rPr>
          <w:rFonts w:ascii="Arial" w:hAnsi="Arial" w:cs="Arial"/>
          <w:bCs/>
          <w:sz w:val="24"/>
          <w:szCs w:val="24"/>
        </w:rPr>
        <w:t xml:space="preserve"> </w:t>
      </w:r>
      <w:r w:rsidR="00001A38">
        <w:rPr>
          <w:rFonts w:ascii="Arial" w:hAnsi="Arial" w:cs="Arial"/>
          <w:bCs/>
          <w:sz w:val="24"/>
          <w:szCs w:val="24"/>
        </w:rPr>
        <w:t xml:space="preserve"> </w:t>
      </w:r>
      <w:r w:rsidRPr="00A751D3">
        <w:rPr>
          <w:rFonts w:ascii="Arial" w:hAnsi="Arial" w:cs="Arial"/>
          <w:bCs/>
          <w:sz w:val="24"/>
          <w:szCs w:val="24"/>
        </w:rPr>
        <w:t>Magistra</w:t>
      </w:r>
      <w:r w:rsidR="00273DFF">
        <w:rPr>
          <w:rFonts w:ascii="Arial" w:hAnsi="Arial" w:cs="Arial"/>
          <w:bCs/>
          <w:sz w:val="24"/>
          <w:szCs w:val="24"/>
        </w:rPr>
        <w:t>da</w:t>
      </w:r>
      <w:r>
        <w:rPr>
          <w:rFonts w:ascii="Arial" w:hAnsi="Arial" w:cs="Arial"/>
          <w:bCs/>
          <w:sz w:val="24"/>
          <w:szCs w:val="24"/>
        </w:rPr>
        <w:t>,</w:t>
      </w:r>
      <w:r w:rsidRPr="00A751D3">
        <w:rPr>
          <w:rFonts w:ascii="Arial" w:hAnsi="Arial" w:cs="Arial"/>
          <w:bCs/>
          <w:sz w:val="24"/>
          <w:szCs w:val="24"/>
        </w:rPr>
        <w:t xml:space="preserve"> Magistrado</w:t>
      </w:r>
      <w:r>
        <w:rPr>
          <w:rFonts w:ascii="Arial" w:hAnsi="Arial" w:cs="Arial"/>
          <w:bCs/>
          <w:sz w:val="24"/>
          <w:szCs w:val="24"/>
        </w:rPr>
        <w:t>s, d</w:t>
      </w:r>
      <w:r w:rsidRPr="00A751D3">
        <w:rPr>
          <w:rFonts w:ascii="Arial" w:hAnsi="Arial" w:cs="Arial"/>
          <w:bCs/>
          <w:sz w:val="24"/>
          <w:szCs w:val="24"/>
        </w:rPr>
        <w:t xml:space="preserve">oy cuenta con el proyecto de resolución </w:t>
      </w:r>
      <w:r w:rsidR="00273DFF">
        <w:rPr>
          <w:rFonts w:ascii="Arial" w:hAnsi="Arial" w:cs="Arial"/>
          <w:bCs/>
          <w:sz w:val="24"/>
          <w:szCs w:val="24"/>
        </w:rPr>
        <w:t>del Juicio para la Protección de los Derechos Político-Electorales del Ciudadano, un Recurso de Nulidad y un Juicio Electoral, de este año.</w:t>
      </w:r>
    </w:p>
    <w:p w14:paraId="58148651" w14:textId="2671AD84" w:rsidR="00273DFF" w:rsidRDefault="00273DFF" w:rsidP="00A751D3">
      <w:pPr>
        <w:spacing w:line="360" w:lineRule="auto"/>
        <w:contextualSpacing/>
        <w:jc w:val="both"/>
        <w:rPr>
          <w:rFonts w:ascii="Arial" w:hAnsi="Arial" w:cs="Arial"/>
          <w:bCs/>
          <w:sz w:val="24"/>
          <w:szCs w:val="24"/>
        </w:rPr>
      </w:pPr>
    </w:p>
    <w:p w14:paraId="721A5D7E" w14:textId="1EA78991" w:rsidR="00273DFF" w:rsidRDefault="00273DFF" w:rsidP="00A751D3">
      <w:pPr>
        <w:spacing w:line="360" w:lineRule="auto"/>
        <w:contextualSpacing/>
        <w:jc w:val="both"/>
        <w:rPr>
          <w:rFonts w:ascii="Arial" w:hAnsi="Arial" w:cs="Arial"/>
          <w:bCs/>
          <w:sz w:val="24"/>
          <w:szCs w:val="24"/>
        </w:rPr>
      </w:pPr>
      <w:r>
        <w:rPr>
          <w:rFonts w:ascii="Arial" w:hAnsi="Arial" w:cs="Arial"/>
          <w:bCs/>
          <w:sz w:val="24"/>
          <w:szCs w:val="24"/>
        </w:rPr>
        <w:t>En el cual, se impugna el acuerdo del Consejo Municipal de Cosío número 13/19, en el que se declara la validez de la elección en aquel municipio, así como el acuerdo CGA 39/19, en el cual, el Consejo General realizó la asignación de regidurías por el principio de representación proporcional, en lo que corresponde en al mismo municipio para el Proceso Electoral 2018-2019.</w:t>
      </w:r>
    </w:p>
    <w:p w14:paraId="1C554D14" w14:textId="0F7AC419" w:rsidR="00273DFF" w:rsidRDefault="00273DFF" w:rsidP="00A751D3">
      <w:pPr>
        <w:spacing w:line="360" w:lineRule="auto"/>
        <w:contextualSpacing/>
        <w:jc w:val="both"/>
        <w:rPr>
          <w:rFonts w:ascii="Arial" w:hAnsi="Arial" w:cs="Arial"/>
          <w:bCs/>
          <w:sz w:val="24"/>
          <w:szCs w:val="24"/>
        </w:rPr>
      </w:pPr>
    </w:p>
    <w:p w14:paraId="73C19FA9" w14:textId="6F354BF8" w:rsidR="00273DFF" w:rsidRDefault="00273DFF" w:rsidP="00A751D3">
      <w:pPr>
        <w:spacing w:line="360" w:lineRule="auto"/>
        <w:contextualSpacing/>
        <w:jc w:val="both"/>
        <w:rPr>
          <w:rFonts w:ascii="Arial" w:hAnsi="Arial" w:cs="Arial"/>
          <w:bCs/>
          <w:sz w:val="24"/>
          <w:szCs w:val="24"/>
        </w:rPr>
      </w:pPr>
      <w:r>
        <w:rPr>
          <w:rFonts w:ascii="Arial" w:hAnsi="Arial" w:cs="Arial"/>
          <w:bCs/>
          <w:sz w:val="24"/>
          <w:szCs w:val="24"/>
        </w:rPr>
        <w:t>Se advierte, que existe conexidad en la causa, y de la validez del primero, depende la procedencia del segundo, ambos derivados del mismo acto, así, a efecto de garantizar la economía procesal y evitar el dictado de sentencias contradictorias, se propone acumular los medios de impugnación TEEA-JE-004/2019, TEEA-REN-009/2019 al diverso TEEA-JDC-107/2019, debido a que este, fue el primero que se registró.</w:t>
      </w:r>
    </w:p>
    <w:p w14:paraId="6AB04E78" w14:textId="08BF48A9" w:rsidR="00273DFF" w:rsidRDefault="00273DFF" w:rsidP="00A751D3">
      <w:pPr>
        <w:spacing w:line="360" w:lineRule="auto"/>
        <w:contextualSpacing/>
        <w:jc w:val="both"/>
        <w:rPr>
          <w:rFonts w:ascii="Arial" w:hAnsi="Arial" w:cs="Arial"/>
          <w:bCs/>
          <w:sz w:val="24"/>
          <w:szCs w:val="24"/>
        </w:rPr>
      </w:pPr>
    </w:p>
    <w:p w14:paraId="021EA4FB" w14:textId="77777777" w:rsidR="007068EA" w:rsidRDefault="00273DFF" w:rsidP="00A751D3">
      <w:pPr>
        <w:spacing w:line="360" w:lineRule="auto"/>
        <w:contextualSpacing/>
        <w:jc w:val="both"/>
        <w:rPr>
          <w:rFonts w:ascii="Arial" w:hAnsi="Arial" w:cs="Arial"/>
          <w:bCs/>
          <w:sz w:val="24"/>
          <w:szCs w:val="24"/>
        </w:rPr>
      </w:pPr>
      <w:r>
        <w:rPr>
          <w:rFonts w:ascii="Arial" w:hAnsi="Arial" w:cs="Arial"/>
          <w:bCs/>
          <w:sz w:val="24"/>
          <w:szCs w:val="24"/>
        </w:rPr>
        <w:t>En primer lugar, se propone desechar por extemporáneo el Juicio Electoral promovido por el PRI, toda vez, que el promovente refiere que el día seis de agosto la Sala Regional Monterrey, resolvió el expediente SM-RAP-041/2019, en el que confirmó la determinación de la autoridad</w:t>
      </w:r>
      <w:r w:rsidR="007068EA">
        <w:rPr>
          <w:rFonts w:ascii="Arial" w:hAnsi="Arial" w:cs="Arial"/>
          <w:bCs/>
          <w:sz w:val="24"/>
          <w:szCs w:val="24"/>
        </w:rPr>
        <w:t xml:space="preserve"> administrativa, respecto al rebase de tope de gastos de campaña del Partido Verde Ecologista de México, en el municipio de Cosío. </w:t>
      </w:r>
    </w:p>
    <w:p w14:paraId="2D53208F" w14:textId="1FA15C56" w:rsidR="00273DFF" w:rsidRDefault="007068EA" w:rsidP="00A751D3">
      <w:pPr>
        <w:spacing w:line="360" w:lineRule="auto"/>
        <w:contextualSpacing/>
        <w:jc w:val="both"/>
        <w:rPr>
          <w:rFonts w:ascii="Arial" w:hAnsi="Arial" w:cs="Arial"/>
          <w:bCs/>
          <w:sz w:val="24"/>
          <w:szCs w:val="24"/>
        </w:rPr>
      </w:pPr>
      <w:r>
        <w:rPr>
          <w:rFonts w:ascii="Arial" w:hAnsi="Arial" w:cs="Arial"/>
          <w:bCs/>
          <w:sz w:val="24"/>
          <w:szCs w:val="24"/>
        </w:rPr>
        <w:t xml:space="preserve">Pretendiendo con tal sentencia, computar un nuevo término para impugnar la elección controvertida, sin embargo, el dictamen consolidado y la resolución del Consejo General del INE, son actos que adquirieron firmeza, </w:t>
      </w:r>
      <w:proofErr w:type="gramStart"/>
      <w:r>
        <w:rPr>
          <w:rFonts w:ascii="Arial" w:hAnsi="Arial" w:cs="Arial"/>
          <w:bCs/>
          <w:sz w:val="24"/>
          <w:szCs w:val="24"/>
        </w:rPr>
        <w:t>y</w:t>
      </w:r>
      <w:proofErr w:type="gramEnd"/>
      <w:r>
        <w:rPr>
          <w:rFonts w:ascii="Arial" w:hAnsi="Arial" w:cs="Arial"/>
          <w:bCs/>
          <w:sz w:val="24"/>
          <w:szCs w:val="24"/>
        </w:rPr>
        <w:t xml:space="preserve"> en consecuencia, el </w:t>
      </w:r>
      <w:r>
        <w:rPr>
          <w:rFonts w:ascii="Arial" w:hAnsi="Arial" w:cs="Arial"/>
          <w:bCs/>
          <w:sz w:val="24"/>
          <w:szCs w:val="24"/>
        </w:rPr>
        <w:lastRenderedPageBreak/>
        <w:t xml:space="preserve">término para impugnar el proceso comicial en aquel ayuntamiento, venció el día doce de julio. </w:t>
      </w:r>
    </w:p>
    <w:p w14:paraId="0C601F1F" w14:textId="5E968D80" w:rsidR="007068EA" w:rsidRDefault="007068EA" w:rsidP="00A751D3">
      <w:pPr>
        <w:spacing w:line="360" w:lineRule="auto"/>
        <w:contextualSpacing/>
        <w:jc w:val="both"/>
        <w:rPr>
          <w:rFonts w:ascii="Arial" w:hAnsi="Arial" w:cs="Arial"/>
          <w:bCs/>
          <w:sz w:val="24"/>
          <w:szCs w:val="24"/>
        </w:rPr>
      </w:pPr>
    </w:p>
    <w:p w14:paraId="5C590EC5" w14:textId="17AF72AC" w:rsidR="002E15A2" w:rsidRDefault="007068EA" w:rsidP="00A751D3">
      <w:pPr>
        <w:spacing w:line="360" w:lineRule="auto"/>
        <w:contextualSpacing/>
        <w:jc w:val="both"/>
        <w:rPr>
          <w:rFonts w:ascii="Arial" w:hAnsi="Arial" w:cs="Arial"/>
          <w:bCs/>
          <w:sz w:val="24"/>
          <w:szCs w:val="24"/>
        </w:rPr>
      </w:pPr>
      <w:r>
        <w:rPr>
          <w:rFonts w:ascii="Arial" w:hAnsi="Arial" w:cs="Arial"/>
          <w:bCs/>
          <w:sz w:val="24"/>
          <w:szCs w:val="24"/>
        </w:rPr>
        <w:t>En cuanto hace al Recurso de Nulidad, el promovente demanda la nulidad de la elección en el municipio de Cosío, ya que el Partido Verde Ecologista de México, quien obtuvo el primer lugar en las elecciones de aquel municipio, rebasó el tope de gastos de campaña, en un 8.61%; en tanto que el PRI, segundo lugar, excedió lo permitido en un 7.32%, actualizando la causal prevista en el artículo 41 constitucional y 352 del Código Electoral. Además, de que se señala que la diferencia entre el primero y segundo lugar fue de 3.01%, por lo que, a su consideración, se presume la determinancia para declarar nula la elección.</w:t>
      </w:r>
    </w:p>
    <w:p w14:paraId="40CEF08C" w14:textId="369D9008" w:rsidR="007068EA" w:rsidRDefault="007068EA" w:rsidP="00A751D3">
      <w:pPr>
        <w:spacing w:line="360" w:lineRule="auto"/>
        <w:contextualSpacing/>
        <w:jc w:val="both"/>
        <w:rPr>
          <w:rFonts w:ascii="Arial" w:hAnsi="Arial" w:cs="Arial"/>
          <w:bCs/>
          <w:sz w:val="24"/>
          <w:szCs w:val="24"/>
        </w:rPr>
      </w:pPr>
    </w:p>
    <w:p w14:paraId="55AB4537" w14:textId="40A1BC83" w:rsidR="007068EA" w:rsidRDefault="007068EA" w:rsidP="00A751D3">
      <w:pPr>
        <w:spacing w:line="360" w:lineRule="auto"/>
        <w:contextualSpacing/>
        <w:jc w:val="both"/>
        <w:rPr>
          <w:rFonts w:ascii="Arial" w:hAnsi="Arial" w:cs="Arial"/>
          <w:bCs/>
          <w:sz w:val="24"/>
          <w:szCs w:val="24"/>
        </w:rPr>
      </w:pPr>
      <w:r>
        <w:rPr>
          <w:rFonts w:ascii="Arial" w:hAnsi="Arial" w:cs="Arial"/>
          <w:bCs/>
          <w:sz w:val="24"/>
          <w:szCs w:val="24"/>
        </w:rPr>
        <w:t xml:space="preserve">Así, el análisis del dictamen </w:t>
      </w:r>
      <w:proofErr w:type="gramStart"/>
      <w:r>
        <w:rPr>
          <w:rFonts w:ascii="Arial" w:hAnsi="Arial" w:cs="Arial"/>
          <w:bCs/>
          <w:sz w:val="24"/>
          <w:szCs w:val="24"/>
        </w:rPr>
        <w:t>consolidado,</w:t>
      </w:r>
      <w:proofErr w:type="gramEnd"/>
      <w:r>
        <w:rPr>
          <w:rFonts w:ascii="Arial" w:hAnsi="Arial" w:cs="Arial"/>
          <w:bCs/>
          <w:sz w:val="24"/>
          <w:szCs w:val="24"/>
        </w:rPr>
        <w:t xml:space="preserve"> se advierte que el excedente en el gasto del Partido Verde se divide en dos partes principales, por un lado; los gastos tendientes a la obtención del voto, es decir, las erogaciones encaminadas a la campaña política, y por otro; los gastos operativos. </w:t>
      </w:r>
    </w:p>
    <w:p w14:paraId="17C9CA6E" w14:textId="33679376" w:rsidR="007068EA" w:rsidRDefault="007068EA" w:rsidP="00A751D3">
      <w:pPr>
        <w:spacing w:line="360" w:lineRule="auto"/>
        <w:contextualSpacing/>
        <w:jc w:val="both"/>
        <w:rPr>
          <w:rFonts w:ascii="Arial" w:hAnsi="Arial" w:cs="Arial"/>
          <w:bCs/>
          <w:sz w:val="24"/>
          <w:szCs w:val="24"/>
        </w:rPr>
      </w:pPr>
    </w:p>
    <w:p w14:paraId="2790E3DF" w14:textId="02B840BF" w:rsidR="007068EA" w:rsidRDefault="007068EA" w:rsidP="00A751D3">
      <w:pPr>
        <w:spacing w:line="360" w:lineRule="auto"/>
        <w:contextualSpacing/>
        <w:jc w:val="both"/>
        <w:rPr>
          <w:rFonts w:ascii="Arial" w:hAnsi="Arial" w:cs="Arial"/>
          <w:bCs/>
          <w:sz w:val="24"/>
          <w:szCs w:val="24"/>
        </w:rPr>
      </w:pPr>
      <w:r>
        <w:rPr>
          <w:rFonts w:ascii="Arial" w:hAnsi="Arial" w:cs="Arial"/>
          <w:bCs/>
          <w:sz w:val="24"/>
          <w:szCs w:val="24"/>
        </w:rPr>
        <w:t>En ese contexto, la Sala Superior, al resolver el expediente SUP-REC-1048/2018, establece que los gastos operativos de los partidos políticos, pese a que se contabilizan para integrar los gastos de campaña, no influencian ni afectan en la decisión de los electores,</w:t>
      </w:r>
      <w:r w:rsidR="00D91F6C">
        <w:rPr>
          <w:rFonts w:ascii="Arial" w:hAnsi="Arial" w:cs="Arial"/>
          <w:bCs/>
          <w:sz w:val="24"/>
          <w:szCs w:val="24"/>
        </w:rPr>
        <w:t xml:space="preserve"> pues la finalidad de tales gastos, es de una naturaleza distinta a los gastos de campaña, ya que estos sí tienen la obtención del voto, en tanto que aquellos, únicamente se hacen para dar cumplimiento con las funciones esenciales del partido político.</w:t>
      </w:r>
    </w:p>
    <w:p w14:paraId="71988825" w14:textId="03ABEC75" w:rsidR="00D91F6C" w:rsidRDefault="00D91F6C" w:rsidP="00A751D3">
      <w:pPr>
        <w:spacing w:line="360" w:lineRule="auto"/>
        <w:contextualSpacing/>
        <w:jc w:val="both"/>
        <w:rPr>
          <w:rFonts w:ascii="Arial" w:hAnsi="Arial" w:cs="Arial"/>
          <w:bCs/>
          <w:sz w:val="24"/>
          <w:szCs w:val="24"/>
        </w:rPr>
      </w:pPr>
    </w:p>
    <w:p w14:paraId="7D19D543" w14:textId="7142F3AF" w:rsidR="00D91F6C" w:rsidRDefault="00D91F6C" w:rsidP="00A751D3">
      <w:pPr>
        <w:spacing w:line="360" w:lineRule="auto"/>
        <w:contextualSpacing/>
        <w:jc w:val="both"/>
        <w:rPr>
          <w:rFonts w:ascii="Arial" w:hAnsi="Arial" w:cs="Arial"/>
          <w:bCs/>
          <w:sz w:val="24"/>
          <w:szCs w:val="24"/>
        </w:rPr>
      </w:pPr>
      <w:r>
        <w:rPr>
          <w:rFonts w:ascii="Arial" w:hAnsi="Arial" w:cs="Arial"/>
          <w:bCs/>
          <w:sz w:val="24"/>
          <w:szCs w:val="24"/>
        </w:rPr>
        <w:t>En consecuencia, en el caso concreto, en la trasgresión de la regla primitiva, sus efectos son en un grado mínimo, pues existe la figura de la licitud atípica, que sugiere una tolerancia jurídica atendiendo al contexto. Por lo tanto, el rebase de tope de gastos, debe ser considerado como un monto bajo, al no incidir en el desarrollo de la elección, ni en sus resultados.</w:t>
      </w:r>
    </w:p>
    <w:p w14:paraId="308B86C6" w14:textId="73BE19B1" w:rsidR="00D91F6C" w:rsidRDefault="00D91F6C" w:rsidP="00A751D3">
      <w:pPr>
        <w:spacing w:line="360" w:lineRule="auto"/>
        <w:contextualSpacing/>
        <w:jc w:val="both"/>
        <w:rPr>
          <w:rFonts w:ascii="Arial" w:hAnsi="Arial" w:cs="Arial"/>
          <w:bCs/>
          <w:sz w:val="24"/>
          <w:szCs w:val="24"/>
        </w:rPr>
      </w:pPr>
    </w:p>
    <w:p w14:paraId="5EEC8B3E" w14:textId="3DA19469" w:rsidR="00D91F6C" w:rsidRDefault="00D91F6C" w:rsidP="00A751D3">
      <w:pPr>
        <w:spacing w:line="360" w:lineRule="auto"/>
        <w:contextualSpacing/>
        <w:jc w:val="both"/>
        <w:rPr>
          <w:rFonts w:ascii="Arial" w:hAnsi="Arial" w:cs="Arial"/>
          <w:bCs/>
          <w:sz w:val="24"/>
          <w:szCs w:val="24"/>
        </w:rPr>
      </w:pPr>
      <w:r>
        <w:rPr>
          <w:rFonts w:ascii="Arial" w:hAnsi="Arial" w:cs="Arial"/>
          <w:bCs/>
          <w:sz w:val="24"/>
          <w:szCs w:val="24"/>
        </w:rPr>
        <w:t xml:space="preserve">Así mismo, el promovente señala como agravio que la diferencia porcentual de votación, entre su representado, el Partido Movimiento Ciudadano y el PRI, es </w:t>
      </w:r>
      <w:r>
        <w:rPr>
          <w:rFonts w:ascii="Arial" w:hAnsi="Arial" w:cs="Arial"/>
          <w:bCs/>
          <w:sz w:val="24"/>
          <w:szCs w:val="24"/>
        </w:rPr>
        <w:lastRenderedPageBreak/>
        <w:t xml:space="preserve">menor al 5%, por lo que debe tomarse en cuenta que tanto el primero como el segundo lugar, excedieron el tope de gastos y </w:t>
      </w:r>
      <w:proofErr w:type="gramStart"/>
      <w:r>
        <w:rPr>
          <w:rFonts w:ascii="Arial" w:hAnsi="Arial" w:cs="Arial"/>
          <w:bCs/>
          <w:sz w:val="24"/>
          <w:szCs w:val="24"/>
        </w:rPr>
        <w:t>que</w:t>
      </w:r>
      <w:proofErr w:type="gramEnd"/>
      <w:r>
        <w:rPr>
          <w:rFonts w:ascii="Arial" w:hAnsi="Arial" w:cs="Arial"/>
          <w:bCs/>
          <w:sz w:val="24"/>
          <w:szCs w:val="24"/>
        </w:rPr>
        <w:t xml:space="preserve"> por tanto, al haber un porcentaje menor al 5% de diferencia respecto de ellos, la causal de nulidad, operaría a su favor. </w:t>
      </w:r>
    </w:p>
    <w:p w14:paraId="7AC74B72" w14:textId="4AA6434F" w:rsidR="00D91F6C" w:rsidRDefault="00D91F6C" w:rsidP="00A751D3">
      <w:pPr>
        <w:spacing w:line="360" w:lineRule="auto"/>
        <w:contextualSpacing/>
        <w:jc w:val="both"/>
        <w:rPr>
          <w:rFonts w:ascii="Arial" w:hAnsi="Arial" w:cs="Arial"/>
          <w:bCs/>
          <w:sz w:val="24"/>
          <w:szCs w:val="24"/>
        </w:rPr>
      </w:pPr>
    </w:p>
    <w:p w14:paraId="677100F1" w14:textId="73386FCF" w:rsidR="00D91F6C" w:rsidRDefault="00D91F6C" w:rsidP="00A751D3">
      <w:pPr>
        <w:spacing w:line="360" w:lineRule="auto"/>
        <w:contextualSpacing/>
        <w:jc w:val="both"/>
        <w:rPr>
          <w:rFonts w:ascii="Arial" w:hAnsi="Arial" w:cs="Arial"/>
          <w:bCs/>
          <w:sz w:val="24"/>
          <w:szCs w:val="24"/>
        </w:rPr>
      </w:pPr>
      <w:r>
        <w:rPr>
          <w:rFonts w:ascii="Arial" w:hAnsi="Arial" w:cs="Arial"/>
          <w:bCs/>
          <w:sz w:val="24"/>
          <w:szCs w:val="24"/>
        </w:rPr>
        <w:t xml:space="preserve">En ese sentido, no pasa por alto que el artículo 352 del Código Electoral, únicamente establece que la nulidad se actualiza cuando el ganador de la contienda es quien supera el rebase de tope de gastos de campaña, y la presunción de determinancia se da, respecto de la diferencia de votación con el segundo lugar, mas no así con la votación de los lugares consecuentes. </w:t>
      </w:r>
    </w:p>
    <w:p w14:paraId="5726419F" w14:textId="71B0607A" w:rsidR="00D91F6C" w:rsidRDefault="00D91F6C" w:rsidP="00A751D3">
      <w:pPr>
        <w:spacing w:line="360" w:lineRule="auto"/>
        <w:contextualSpacing/>
        <w:jc w:val="both"/>
        <w:rPr>
          <w:rFonts w:ascii="Arial" w:hAnsi="Arial" w:cs="Arial"/>
          <w:bCs/>
          <w:sz w:val="24"/>
          <w:szCs w:val="24"/>
        </w:rPr>
      </w:pPr>
    </w:p>
    <w:p w14:paraId="167221DB" w14:textId="54A6598B" w:rsidR="00D91F6C" w:rsidRDefault="00D91F6C" w:rsidP="00A751D3">
      <w:pPr>
        <w:spacing w:line="360" w:lineRule="auto"/>
        <w:contextualSpacing/>
        <w:jc w:val="both"/>
        <w:rPr>
          <w:rFonts w:ascii="Arial" w:hAnsi="Arial" w:cs="Arial"/>
          <w:bCs/>
          <w:sz w:val="24"/>
          <w:szCs w:val="24"/>
        </w:rPr>
      </w:pPr>
      <w:r>
        <w:rPr>
          <w:rFonts w:ascii="Arial" w:hAnsi="Arial" w:cs="Arial"/>
          <w:bCs/>
          <w:sz w:val="24"/>
          <w:szCs w:val="24"/>
        </w:rPr>
        <w:t xml:space="preserve">Finalmente, en el Juicio para la Protección de los Derechos Político-Electorales del Ciudadano, el actor advierte que se violaron sus derechos al transgredirse la igualdad entre hombres y mujeres, por parte del Consejo General del IEE, al no respetar el orden de prelación, al momento de otorgar la tercera regiduría que le correspondía al Partido del Trabajo, pues la misma, fue otorgada a la candidata que se encontraba en la segunda posición de la lista interna, siendo el promovente quien ocupaba el primer lugar. </w:t>
      </w:r>
    </w:p>
    <w:p w14:paraId="0CC60BF5" w14:textId="24C56882" w:rsidR="00D91F6C" w:rsidRDefault="00D91F6C" w:rsidP="00A751D3">
      <w:pPr>
        <w:spacing w:line="360" w:lineRule="auto"/>
        <w:contextualSpacing/>
        <w:jc w:val="both"/>
        <w:rPr>
          <w:rFonts w:ascii="Arial" w:hAnsi="Arial" w:cs="Arial"/>
          <w:bCs/>
          <w:sz w:val="24"/>
          <w:szCs w:val="24"/>
        </w:rPr>
      </w:pPr>
    </w:p>
    <w:p w14:paraId="44470709" w14:textId="3D05F6EF" w:rsidR="00D91F6C" w:rsidRDefault="00D91F6C" w:rsidP="00A751D3">
      <w:pPr>
        <w:spacing w:line="360" w:lineRule="auto"/>
        <w:contextualSpacing/>
        <w:jc w:val="both"/>
        <w:rPr>
          <w:rFonts w:ascii="Arial" w:hAnsi="Arial" w:cs="Arial"/>
          <w:bCs/>
          <w:sz w:val="24"/>
          <w:szCs w:val="24"/>
        </w:rPr>
      </w:pPr>
      <w:r>
        <w:rPr>
          <w:rFonts w:ascii="Arial" w:hAnsi="Arial" w:cs="Arial"/>
          <w:bCs/>
          <w:sz w:val="24"/>
          <w:szCs w:val="24"/>
        </w:rPr>
        <w:t xml:space="preserve">Atendiendo a lo dispuesto, se propone determinar que el Consejo General del IEE, actuó apegado a derecho, aplicando válidamente la medida afirmativa a efecto de garantizar la integración </w:t>
      </w:r>
      <w:r w:rsidR="00AE13AF">
        <w:rPr>
          <w:rFonts w:ascii="Arial" w:hAnsi="Arial" w:cs="Arial"/>
          <w:bCs/>
          <w:sz w:val="24"/>
          <w:szCs w:val="24"/>
        </w:rPr>
        <w:t xml:space="preserve">paritaria en el ayuntamiento de Cosío, por lo que, la asignación de regidurías por el principio de representación proporcional es legal. En efecto, este tipo de medidas sobre paridad de género, tienen como finalidad elevar la representación política de las mujeres como respuesta a la discriminación, es decir, para eliminar la segregación existente, remediar la pasada y prevenir la futura. </w:t>
      </w:r>
    </w:p>
    <w:p w14:paraId="28DEF45C" w14:textId="0C51367B" w:rsidR="00AE13AF" w:rsidRDefault="00AE13AF" w:rsidP="00A751D3">
      <w:pPr>
        <w:spacing w:line="360" w:lineRule="auto"/>
        <w:contextualSpacing/>
        <w:jc w:val="both"/>
        <w:rPr>
          <w:rFonts w:ascii="Arial" w:hAnsi="Arial" w:cs="Arial"/>
          <w:bCs/>
          <w:sz w:val="24"/>
          <w:szCs w:val="24"/>
        </w:rPr>
      </w:pPr>
    </w:p>
    <w:p w14:paraId="22A3C3FC" w14:textId="7A7FEAAE" w:rsidR="00AE13AF" w:rsidRDefault="00AE13AF" w:rsidP="00A751D3">
      <w:pPr>
        <w:spacing w:line="360" w:lineRule="auto"/>
        <w:contextualSpacing/>
        <w:jc w:val="both"/>
        <w:rPr>
          <w:rFonts w:ascii="Arial" w:hAnsi="Arial" w:cs="Arial"/>
          <w:bCs/>
          <w:sz w:val="24"/>
          <w:szCs w:val="24"/>
        </w:rPr>
      </w:pPr>
      <w:r>
        <w:rPr>
          <w:rFonts w:ascii="Arial" w:hAnsi="Arial" w:cs="Arial"/>
          <w:bCs/>
          <w:sz w:val="24"/>
          <w:szCs w:val="24"/>
        </w:rPr>
        <w:t xml:space="preserve">Cuyo propósito es garantizar que tanto como hombres como mujeres, tengan igualdad de oportunidades para competir por cualquier puesto de toma de decisiones o de ejercicio del poder. </w:t>
      </w:r>
    </w:p>
    <w:p w14:paraId="3BA9AF12" w14:textId="77777777" w:rsidR="00A751D3" w:rsidRDefault="00A751D3" w:rsidP="00A751D3">
      <w:pPr>
        <w:spacing w:line="360" w:lineRule="auto"/>
        <w:contextualSpacing/>
        <w:jc w:val="both"/>
        <w:rPr>
          <w:rFonts w:ascii="Arial" w:hAnsi="Arial" w:cs="Arial"/>
        </w:rPr>
      </w:pPr>
    </w:p>
    <w:p w14:paraId="77AE2166" w14:textId="77777777" w:rsidR="00027A3E" w:rsidRDefault="00001A38" w:rsidP="00A751D3">
      <w:pPr>
        <w:spacing w:line="360" w:lineRule="auto"/>
        <w:contextualSpacing/>
        <w:jc w:val="both"/>
        <w:rPr>
          <w:rFonts w:ascii="Arial" w:hAnsi="Arial" w:cs="Arial"/>
        </w:rPr>
      </w:pPr>
      <w:r w:rsidRPr="002E15A2">
        <w:rPr>
          <w:rFonts w:ascii="Arial" w:hAnsi="Arial" w:cs="Arial"/>
          <w:sz w:val="24"/>
        </w:rPr>
        <w:t>Es la cuenta</w:t>
      </w:r>
      <w:r w:rsidR="007D0D4B">
        <w:rPr>
          <w:rFonts w:ascii="Arial" w:hAnsi="Arial" w:cs="Arial"/>
          <w:sz w:val="24"/>
        </w:rPr>
        <w:t>,</w:t>
      </w:r>
      <w:r w:rsidRPr="002E15A2">
        <w:rPr>
          <w:rFonts w:ascii="Arial" w:hAnsi="Arial" w:cs="Arial"/>
          <w:sz w:val="24"/>
        </w:rPr>
        <w:t xml:space="preserve"> Magistrados</w:t>
      </w:r>
      <w:r w:rsidRPr="00D56015">
        <w:rPr>
          <w:rFonts w:ascii="Arial" w:hAnsi="Arial" w:cs="Arial"/>
        </w:rPr>
        <w:t>.</w:t>
      </w:r>
      <w:r w:rsidR="00027A3E">
        <w:rPr>
          <w:rFonts w:ascii="Arial" w:hAnsi="Arial" w:cs="Arial"/>
        </w:rPr>
        <w:t>----------------------------------------------------------------------------------------------------------------------------------------------------------------------</w:t>
      </w:r>
      <w:r w:rsidR="00A751D3">
        <w:rPr>
          <w:rFonts w:ascii="Arial" w:hAnsi="Arial" w:cs="Arial"/>
        </w:rPr>
        <w:t>----------------------</w:t>
      </w:r>
      <w:r w:rsidR="007D0D4B">
        <w:rPr>
          <w:rFonts w:ascii="Arial" w:hAnsi="Arial" w:cs="Arial"/>
        </w:rPr>
        <w:t>--------------</w:t>
      </w:r>
    </w:p>
    <w:p w14:paraId="66D1962F" w14:textId="55454D53" w:rsidR="00AE13AF" w:rsidRDefault="00001A38" w:rsidP="00FF6124">
      <w:pPr>
        <w:pStyle w:val="NormalWeb"/>
        <w:spacing w:line="360" w:lineRule="auto"/>
        <w:ind w:right="49"/>
        <w:jc w:val="both"/>
        <w:rPr>
          <w:rFonts w:ascii="Arial" w:hAnsi="Arial" w:cs="Arial"/>
          <w:bCs/>
        </w:rPr>
      </w:pPr>
      <w:r w:rsidRPr="00934800">
        <w:rPr>
          <w:rFonts w:ascii="Arial" w:hAnsi="Arial" w:cs="Arial"/>
          <w:b/>
        </w:rPr>
        <w:lastRenderedPageBreak/>
        <w:t>MAGISTRADO PRESIDENTE.</w:t>
      </w:r>
      <w:r w:rsidRPr="00934800">
        <w:rPr>
          <w:rFonts w:ascii="Arial" w:hAnsi="Arial" w:cs="Arial"/>
          <w:bCs/>
        </w:rPr>
        <w:t xml:space="preserve"> </w:t>
      </w:r>
      <w:r>
        <w:rPr>
          <w:rFonts w:ascii="Arial" w:hAnsi="Arial" w:cs="Arial"/>
        </w:rPr>
        <w:t>Muchas gracias</w:t>
      </w:r>
      <w:r w:rsidR="004E462F">
        <w:rPr>
          <w:rFonts w:ascii="Arial" w:hAnsi="Arial" w:cs="Arial"/>
        </w:rPr>
        <w:t>,</w:t>
      </w:r>
      <w:r>
        <w:rPr>
          <w:rFonts w:ascii="Arial" w:hAnsi="Arial" w:cs="Arial"/>
        </w:rPr>
        <w:t xml:space="preserve"> </w:t>
      </w:r>
      <w:proofErr w:type="gramStart"/>
      <w:r w:rsidR="002E15A2">
        <w:rPr>
          <w:rFonts w:ascii="Arial" w:hAnsi="Arial" w:cs="Arial"/>
        </w:rPr>
        <w:t>S</w:t>
      </w:r>
      <w:r w:rsidR="00FF6124">
        <w:rPr>
          <w:rFonts w:ascii="Arial" w:hAnsi="Arial" w:cs="Arial"/>
        </w:rPr>
        <w:t>ecretari</w:t>
      </w:r>
      <w:r w:rsidR="002E15A2">
        <w:rPr>
          <w:rFonts w:ascii="Arial" w:hAnsi="Arial" w:cs="Arial"/>
        </w:rPr>
        <w:t>o</w:t>
      </w:r>
      <w:proofErr w:type="gramEnd"/>
      <w:r>
        <w:rPr>
          <w:rFonts w:ascii="Arial" w:hAnsi="Arial" w:cs="Arial"/>
        </w:rPr>
        <w:t>, Magistrada, Magistrado es</w:t>
      </w:r>
      <w:r w:rsidR="007F22D3">
        <w:rPr>
          <w:rFonts w:ascii="Arial" w:hAnsi="Arial" w:cs="Arial"/>
        </w:rPr>
        <w:t xml:space="preserve">tá </w:t>
      </w:r>
      <w:r w:rsidR="00FF6124">
        <w:rPr>
          <w:rFonts w:ascii="Arial" w:hAnsi="Arial" w:cs="Arial"/>
        </w:rPr>
        <w:t xml:space="preserve">a su consideración el proyecto. </w:t>
      </w:r>
      <w:r>
        <w:rPr>
          <w:rFonts w:ascii="Arial" w:hAnsi="Arial" w:cs="Arial"/>
          <w:bCs/>
        </w:rPr>
        <w:t>No sé si hubiera alguna intervención</w:t>
      </w:r>
      <w:r w:rsidR="007F1803">
        <w:rPr>
          <w:rFonts w:ascii="Arial" w:hAnsi="Arial" w:cs="Arial"/>
          <w:bCs/>
        </w:rPr>
        <w:t xml:space="preserve"> al respecto</w:t>
      </w:r>
      <w:r>
        <w:rPr>
          <w:rFonts w:ascii="Arial" w:hAnsi="Arial" w:cs="Arial"/>
          <w:bCs/>
        </w:rPr>
        <w:t>. -----------------------------------------------</w:t>
      </w:r>
      <w:r w:rsidR="002E15A2">
        <w:rPr>
          <w:rFonts w:ascii="Arial" w:hAnsi="Arial" w:cs="Arial"/>
          <w:bCs/>
        </w:rPr>
        <w:t>-------------------------------</w:t>
      </w:r>
      <w:r>
        <w:rPr>
          <w:rFonts w:ascii="Arial" w:hAnsi="Arial" w:cs="Arial"/>
          <w:bCs/>
        </w:rPr>
        <w:t>-------------------------------------------------------------------------------------------</w:t>
      </w:r>
      <w:r w:rsidR="00FF6124">
        <w:rPr>
          <w:rFonts w:ascii="Arial" w:hAnsi="Arial" w:cs="Arial"/>
          <w:bCs/>
        </w:rPr>
        <w:t>---------------</w:t>
      </w:r>
      <w:r w:rsidR="002E15A2">
        <w:rPr>
          <w:rFonts w:ascii="Arial" w:hAnsi="Arial" w:cs="Arial"/>
        </w:rPr>
        <w:t>--------------------------------------------------------------------------------------------------------------</w:t>
      </w:r>
      <w:r w:rsidR="00AD3FCC" w:rsidRPr="00C372DB">
        <w:rPr>
          <w:rFonts w:ascii="Arial" w:hAnsi="Arial" w:cs="Arial"/>
          <w:b/>
          <w:bCs/>
        </w:rPr>
        <w:t>Magistrad</w:t>
      </w:r>
      <w:r w:rsidR="00A751D3">
        <w:rPr>
          <w:rFonts w:ascii="Arial" w:hAnsi="Arial" w:cs="Arial"/>
          <w:b/>
          <w:bCs/>
        </w:rPr>
        <w:t>a</w:t>
      </w:r>
      <w:r w:rsidR="00AD3FCC" w:rsidRPr="00C372DB">
        <w:rPr>
          <w:rFonts w:ascii="Arial" w:hAnsi="Arial" w:cs="Arial"/>
          <w:b/>
          <w:bCs/>
        </w:rPr>
        <w:t xml:space="preserve"> </w:t>
      </w:r>
      <w:r w:rsidR="00A751D3">
        <w:rPr>
          <w:rFonts w:ascii="Arial" w:hAnsi="Arial" w:cs="Arial"/>
          <w:b/>
          <w:bCs/>
        </w:rPr>
        <w:t>Claudia</w:t>
      </w:r>
      <w:r w:rsidR="00AD3FCC">
        <w:rPr>
          <w:rFonts w:ascii="Arial" w:hAnsi="Arial" w:cs="Arial"/>
          <w:b/>
          <w:bCs/>
        </w:rPr>
        <w:t xml:space="preserve">. </w:t>
      </w:r>
      <w:r w:rsidR="00A751D3">
        <w:rPr>
          <w:rFonts w:ascii="Arial" w:hAnsi="Arial" w:cs="Arial"/>
          <w:bCs/>
        </w:rPr>
        <w:t xml:space="preserve"> </w:t>
      </w:r>
      <w:r w:rsidR="00AE13AF">
        <w:rPr>
          <w:rFonts w:ascii="Arial" w:hAnsi="Arial" w:cs="Arial"/>
          <w:bCs/>
        </w:rPr>
        <w:t>Gracias, brevemente me referiré al proyecto que someto a su consideración en cuanto a lo que se propone, respecto de la nulidad o validez de la elección del municipio de Cosío. Al respecto se tiene una determinación que ha quedado firme por sentencias de Sala Monterrey y Superior, de un rebase de tope de gastos de campaña por parte del Partido Verde Ecologista de México, en un porcentaje que excede el tope máximo que la Constitución y la legislación estatal establecen como límite para tener una elección como válida.</w:t>
      </w:r>
    </w:p>
    <w:p w14:paraId="0C4D06FA" w14:textId="6C3B033E" w:rsidR="00AE13AF" w:rsidRDefault="00AE13AF" w:rsidP="00FF6124">
      <w:pPr>
        <w:pStyle w:val="NormalWeb"/>
        <w:spacing w:line="360" w:lineRule="auto"/>
        <w:ind w:right="49"/>
        <w:jc w:val="both"/>
        <w:rPr>
          <w:rFonts w:ascii="Arial" w:hAnsi="Arial" w:cs="Arial"/>
          <w:bCs/>
        </w:rPr>
      </w:pPr>
      <w:r>
        <w:rPr>
          <w:rFonts w:ascii="Arial" w:hAnsi="Arial" w:cs="Arial"/>
          <w:bCs/>
        </w:rPr>
        <w:t xml:space="preserve">Del análisis del asunto, tenemos que efectivamente se actualiza lo que la legislación dice; un exceso de gasto, mayor al 5% y una diferencia entre el primer y segundo lugar, menor al 5%. Esto, porque se presume que ese gasto en exceso influyó en mayor medida en los votantes, y </w:t>
      </w:r>
      <w:proofErr w:type="gramStart"/>
      <w:r>
        <w:rPr>
          <w:rFonts w:ascii="Arial" w:hAnsi="Arial" w:cs="Arial"/>
          <w:bCs/>
        </w:rPr>
        <w:t>que</w:t>
      </w:r>
      <w:proofErr w:type="gramEnd"/>
      <w:r>
        <w:rPr>
          <w:rFonts w:ascii="Arial" w:hAnsi="Arial" w:cs="Arial"/>
          <w:bCs/>
        </w:rPr>
        <w:t xml:space="preserve"> gracias a ese gasto, se ganó la elección. </w:t>
      </w:r>
    </w:p>
    <w:p w14:paraId="2A4DA5E3" w14:textId="092941B0" w:rsidR="00AE13AF" w:rsidRDefault="00AE13AF" w:rsidP="00FF6124">
      <w:pPr>
        <w:pStyle w:val="NormalWeb"/>
        <w:spacing w:line="360" w:lineRule="auto"/>
        <w:ind w:right="49"/>
        <w:jc w:val="both"/>
        <w:rPr>
          <w:rFonts w:ascii="Arial" w:hAnsi="Arial" w:cs="Arial"/>
          <w:bCs/>
        </w:rPr>
      </w:pPr>
      <w:r>
        <w:rPr>
          <w:rFonts w:ascii="Arial" w:hAnsi="Arial" w:cs="Arial"/>
          <w:bCs/>
        </w:rPr>
        <w:t xml:space="preserve">Ya hay una contradicción de criterios, la 2/2017, donde se analiza esta causal y establece directrices que el juzgador tiene que llevar a cabo para determinar si la afectación a la voluntad popular se dio por este exceso de gastos. Entonces, según este criterio jurisprudencial, se establece que para tener por </w:t>
      </w:r>
      <w:r w:rsidR="000D44DA">
        <w:rPr>
          <w:rFonts w:ascii="Arial" w:hAnsi="Arial" w:cs="Arial"/>
          <w:bCs/>
        </w:rPr>
        <w:t>actualizado</w:t>
      </w:r>
      <w:r>
        <w:rPr>
          <w:rFonts w:ascii="Arial" w:hAnsi="Arial" w:cs="Arial"/>
          <w:bCs/>
        </w:rPr>
        <w:t xml:space="preserve"> el rebase, se tiene que </w:t>
      </w:r>
      <w:r w:rsidR="000D44DA">
        <w:rPr>
          <w:rFonts w:ascii="Arial" w:hAnsi="Arial" w:cs="Arial"/>
          <w:bCs/>
        </w:rPr>
        <w:t xml:space="preserve">analizar y comprobar que efectivamente hay un rebase mayor o igual al 5%, que esta irregularidad se acredite de forma objetiva y material, y que sea determinante para el resultado de la elección. </w:t>
      </w:r>
    </w:p>
    <w:p w14:paraId="0EC9BC2E" w14:textId="4BE5596F" w:rsidR="000D44DA" w:rsidRDefault="000D44DA" w:rsidP="00FF6124">
      <w:pPr>
        <w:pStyle w:val="NormalWeb"/>
        <w:spacing w:line="360" w:lineRule="auto"/>
        <w:ind w:right="49"/>
        <w:jc w:val="both"/>
        <w:rPr>
          <w:rFonts w:ascii="Arial" w:hAnsi="Arial" w:cs="Arial"/>
          <w:bCs/>
        </w:rPr>
      </w:pPr>
      <w:r>
        <w:rPr>
          <w:rFonts w:ascii="Arial" w:hAnsi="Arial" w:cs="Arial"/>
          <w:bCs/>
        </w:rPr>
        <w:t>Entonces, resulta que la valoración de la gravedad tiene que partir forzosamente de las especificidades y características del proceso que se pretende anular. Así como la valoración de la conducta irregular para determinar si es grave y dolosa, y ver si es determinante para los resultados.</w:t>
      </w:r>
    </w:p>
    <w:p w14:paraId="026DE4ED" w14:textId="0E626A02" w:rsidR="000D44DA" w:rsidRDefault="000D44DA" w:rsidP="00FF6124">
      <w:pPr>
        <w:pStyle w:val="NormalWeb"/>
        <w:spacing w:line="360" w:lineRule="auto"/>
        <w:ind w:right="49"/>
        <w:jc w:val="both"/>
        <w:rPr>
          <w:rFonts w:ascii="Arial" w:hAnsi="Arial" w:cs="Arial"/>
          <w:bCs/>
        </w:rPr>
      </w:pPr>
      <w:r>
        <w:rPr>
          <w:rFonts w:ascii="Arial" w:hAnsi="Arial" w:cs="Arial"/>
          <w:bCs/>
        </w:rPr>
        <w:t xml:space="preserve">Se hace en el proyecto un análisis de cuales son los topes de gastos de campaña y se hace una comparación con los demás partidos. Es importante señalar que estos los determina el Estado en su libertad configurativa y se campea según el </w:t>
      </w:r>
      <w:r>
        <w:rPr>
          <w:rFonts w:ascii="Arial" w:hAnsi="Arial" w:cs="Arial"/>
          <w:bCs/>
        </w:rPr>
        <w:lastRenderedPageBreak/>
        <w:t>número de empadronados, entonces, analizando los gastos de la campaña, tenemos que el exceso fue de veintisiete mil pesos.</w:t>
      </w:r>
    </w:p>
    <w:p w14:paraId="70898E57" w14:textId="7F12F7D3" w:rsidR="000D44DA" w:rsidRDefault="000D44DA" w:rsidP="00FF6124">
      <w:pPr>
        <w:pStyle w:val="NormalWeb"/>
        <w:spacing w:line="360" w:lineRule="auto"/>
        <w:ind w:right="49"/>
        <w:jc w:val="both"/>
        <w:rPr>
          <w:rFonts w:ascii="Arial" w:hAnsi="Arial" w:cs="Arial"/>
          <w:bCs/>
        </w:rPr>
      </w:pPr>
      <w:r>
        <w:rPr>
          <w:rFonts w:ascii="Arial" w:hAnsi="Arial" w:cs="Arial"/>
          <w:bCs/>
        </w:rPr>
        <w:t xml:space="preserve">De los cuales, diecinueve mil pesos, fueron por una infracción administrativa, porque la autoridad necesita según los lineamientos que se acredite que los representantes de casilla no cobraron por estar presentes el día de la jornada electoral en las casillas, para lo cual el sistema de fiscalización genera un reporte que tiene que ser llenado y firmado por los representantes de casilla manifestando que no están recibiendo ningún dinero por estar ahí. </w:t>
      </w:r>
    </w:p>
    <w:p w14:paraId="5023B585" w14:textId="3F8E7CA2" w:rsidR="000D44DA" w:rsidRDefault="000D44DA" w:rsidP="00FF6124">
      <w:pPr>
        <w:pStyle w:val="NormalWeb"/>
        <w:spacing w:line="360" w:lineRule="auto"/>
        <w:ind w:right="49"/>
        <w:jc w:val="both"/>
        <w:rPr>
          <w:rFonts w:ascii="Arial" w:hAnsi="Arial" w:cs="Arial"/>
          <w:bCs/>
        </w:rPr>
      </w:pPr>
      <w:r>
        <w:rPr>
          <w:rFonts w:ascii="Arial" w:hAnsi="Arial" w:cs="Arial"/>
          <w:bCs/>
        </w:rPr>
        <w:t xml:space="preserve">Según los lineamientos, ese recibo de gratuidad tiene que subirse en un formato determinado para que el sistema lo pueda leer, para que se pueda leer el código de barras, identificar la casilla y al funcionario. Sino se sube en ese formato se tiene por no presentado, y así, la autoridad fiscalizadora lo asigna como gasto </w:t>
      </w:r>
      <w:r w:rsidR="00DE1F0C">
        <w:rPr>
          <w:rFonts w:ascii="Arial" w:hAnsi="Arial" w:cs="Arial"/>
          <w:bCs/>
        </w:rPr>
        <w:t>de acuerdo con</w:t>
      </w:r>
      <w:r>
        <w:rPr>
          <w:rFonts w:ascii="Arial" w:hAnsi="Arial" w:cs="Arial"/>
          <w:bCs/>
        </w:rPr>
        <w:t xml:space="preserve"> una matriz de precios, por lo tanto, al haber 19 faltas de recibo de gratuidad se le imputan diecinueve mil pesos de gastos operativos.</w:t>
      </w:r>
    </w:p>
    <w:p w14:paraId="15BA6911" w14:textId="4C7E6A8A" w:rsidR="000D44DA" w:rsidRDefault="000D44DA" w:rsidP="00FF6124">
      <w:pPr>
        <w:pStyle w:val="NormalWeb"/>
        <w:spacing w:line="360" w:lineRule="auto"/>
        <w:ind w:right="49"/>
        <w:jc w:val="both"/>
        <w:rPr>
          <w:rFonts w:ascii="Arial" w:hAnsi="Arial" w:cs="Arial"/>
          <w:bCs/>
        </w:rPr>
      </w:pPr>
      <w:r>
        <w:rPr>
          <w:rFonts w:ascii="Arial" w:hAnsi="Arial" w:cs="Arial"/>
          <w:bCs/>
        </w:rPr>
        <w:t xml:space="preserve">Estos gastos operativos, según lo que ha resuelto la Sala Superior </w:t>
      </w:r>
      <w:r w:rsidR="00DE1F0C">
        <w:rPr>
          <w:rFonts w:ascii="Arial" w:hAnsi="Arial" w:cs="Arial"/>
          <w:bCs/>
        </w:rPr>
        <w:t xml:space="preserve">dice </w:t>
      </w:r>
      <w:proofErr w:type="gramStart"/>
      <w:r w:rsidR="00DE1F0C">
        <w:rPr>
          <w:rFonts w:ascii="Arial" w:hAnsi="Arial" w:cs="Arial"/>
          <w:bCs/>
        </w:rPr>
        <w:t>que</w:t>
      </w:r>
      <w:proofErr w:type="gramEnd"/>
      <w:r w:rsidR="00DE1F0C">
        <w:rPr>
          <w:rFonts w:ascii="Arial" w:hAnsi="Arial" w:cs="Arial"/>
          <w:bCs/>
        </w:rPr>
        <w:t xml:space="preserve"> pese a que se contabilizan para integrar los gastos de campaña, estos no influencian ni afectan a los electores, porque la finalidad de tales gastos, son de una naturaleza distinta a los gastos de campaña, ya que los gastos de campaña sí tienen la intención de obtener el voto a diferencia de aquellos que únicamente se hacen para dar cumplimiento a las funciones esenciales del partido político.</w:t>
      </w:r>
    </w:p>
    <w:p w14:paraId="28CA0015" w14:textId="30D7E17A" w:rsidR="00DE1F0C" w:rsidRDefault="00DE1F0C" w:rsidP="00FF6124">
      <w:pPr>
        <w:pStyle w:val="NormalWeb"/>
        <w:spacing w:line="360" w:lineRule="auto"/>
        <w:ind w:right="49"/>
        <w:jc w:val="both"/>
        <w:rPr>
          <w:rFonts w:ascii="Arial" w:hAnsi="Arial" w:cs="Arial"/>
          <w:bCs/>
        </w:rPr>
      </w:pPr>
      <w:r>
        <w:rPr>
          <w:rFonts w:ascii="Arial" w:hAnsi="Arial" w:cs="Arial"/>
          <w:bCs/>
        </w:rPr>
        <w:t xml:space="preserve">Estas características específicas, sumadas a los requerimientos que el INE nos hizo favor de responder, donde pudimos verificar tal información, y del hecho de que no hubo ningún recurso presentado durante el curso de la campaña o jornada electoral que haya puesto en duda la equidad en la contienda, es que se toman estas cuestiones para poder valorar si la conducta fue grave, dolosa </w:t>
      </w:r>
      <w:proofErr w:type="gramStart"/>
      <w:r>
        <w:rPr>
          <w:rFonts w:ascii="Arial" w:hAnsi="Arial" w:cs="Arial"/>
          <w:bCs/>
        </w:rPr>
        <w:t>y</w:t>
      </w:r>
      <w:proofErr w:type="gramEnd"/>
      <w:r>
        <w:rPr>
          <w:rFonts w:ascii="Arial" w:hAnsi="Arial" w:cs="Arial"/>
          <w:bCs/>
        </w:rPr>
        <w:t xml:space="preserve"> sobre todo; determinante. </w:t>
      </w:r>
    </w:p>
    <w:p w14:paraId="64F1CD79" w14:textId="50566B76" w:rsidR="00DE1F0C" w:rsidRDefault="00DE1F0C" w:rsidP="00FF6124">
      <w:pPr>
        <w:pStyle w:val="NormalWeb"/>
        <w:spacing w:line="360" w:lineRule="auto"/>
        <w:ind w:right="49"/>
        <w:jc w:val="both"/>
        <w:rPr>
          <w:rFonts w:ascii="Arial" w:hAnsi="Arial" w:cs="Arial"/>
          <w:bCs/>
        </w:rPr>
      </w:pPr>
      <w:r>
        <w:rPr>
          <w:rFonts w:ascii="Arial" w:hAnsi="Arial" w:cs="Arial"/>
          <w:bCs/>
        </w:rPr>
        <w:t xml:space="preserve">Tomando en consideración que el exceso fue de gastos operativos, se determina que no es una condición suficiente para dejar de velar por la protección del voto </w:t>
      </w:r>
      <w:r>
        <w:rPr>
          <w:rFonts w:ascii="Arial" w:hAnsi="Arial" w:cs="Arial"/>
          <w:bCs/>
        </w:rPr>
        <w:lastRenderedPageBreak/>
        <w:t xml:space="preserve">popular en el municipio de Cosío </w:t>
      </w:r>
      <w:proofErr w:type="gramStart"/>
      <w:r>
        <w:rPr>
          <w:rFonts w:ascii="Arial" w:hAnsi="Arial" w:cs="Arial"/>
          <w:bCs/>
        </w:rPr>
        <w:t>y</w:t>
      </w:r>
      <w:proofErr w:type="gramEnd"/>
      <w:r>
        <w:rPr>
          <w:rFonts w:ascii="Arial" w:hAnsi="Arial" w:cs="Arial"/>
          <w:bCs/>
        </w:rPr>
        <w:t xml:space="preserve"> por lo tanto, se propone sostener la validez de la elección. </w:t>
      </w:r>
    </w:p>
    <w:p w14:paraId="73D55475" w14:textId="77777777" w:rsidR="00EA67DB" w:rsidRDefault="00C911FB" w:rsidP="00C911FB">
      <w:pPr>
        <w:spacing w:line="360" w:lineRule="auto"/>
        <w:contextualSpacing/>
        <w:jc w:val="both"/>
        <w:rPr>
          <w:rFonts w:ascii="Arial" w:hAnsi="Arial" w:cs="Arial"/>
        </w:rPr>
      </w:pPr>
      <w:r w:rsidRPr="00C911FB">
        <w:rPr>
          <w:rFonts w:ascii="Arial" w:hAnsi="Arial" w:cs="Arial"/>
          <w:bCs/>
          <w:sz w:val="24"/>
        </w:rPr>
        <w:t>E</w:t>
      </w:r>
      <w:r w:rsidR="000219B9" w:rsidRPr="00C911FB">
        <w:rPr>
          <w:rFonts w:ascii="Arial" w:hAnsi="Arial" w:cs="Arial"/>
          <w:bCs/>
          <w:sz w:val="24"/>
        </w:rPr>
        <w:t xml:space="preserve">s </w:t>
      </w:r>
      <w:proofErr w:type="spellStart"/>
      <w:r w:rsidRPr="00C911FB">
        <w:rPr>
          <w:rFonts w:ascii="Arial" w:hAnsi="Arial" w:cs="Arial"/>
          <w:bCs/>
          <w:sz w:val="24"/>
        </w:rPr>
        <w:t>cuanto</w:t>
      </w:r>
      <w:proofErr w:type="spellEnd"/>
      <w:r w:rsidR="000219B9" w:rsidRPr="00C911FB">
        <w:rPr>
          <w:rFonts w:ascii="Arial" w:hAnsi="Arial" w:cs="Arial"/>
          <w:bCs/>
          <w:sz w:val="24"/>
        </w:rPr>
        <w:t>.</w:t>
      </w:r>
      <w:r>
        <w:rPr>
          <w:rFonts w:ascii="Arial" w:hAnsi="Arial" w:cs="Arial"/>
        </w:rPr>
        <w:t xml:space="preserve"> --------------------------------------------------------------------------------------------------------------------------------------------------------------------------------------------------------------------------------</w:t>
      </w:r>
    </w:p>
    <w:p w14:paraId="5A160690" w14:textId="77777777" w:rsidR="00871052" w:rsidRPr="00C911FB" w:rsidRDefault="00871052" w:rsidP="00C911FB">
      <w:pPr>
        <w:spacing w:line="360" w:lineRule="auto"/>
        <w:contextualSpacing/>
        <w:jc w:val="both"/>
        <w:rPr>
          <w:rFonts w:ascii="Arial" w:hAnsi="Arial" w:cs="Arial"/>
        </w:rPr>
      </w:pPr>
      <w:r w:rsidRPr="00934800">
        <w:rPr>
          <w:rFonts w:ascii="Arial" w:hAnsi="Arial" w:cs="Arial"/>
          <w:b/>
        </w:rPr>
        <w:t>MAGISTRADO PRESIDENTE.</w:t>
      </w:r>
      <w:r w:rsidRPr="00934800">
        <w:rPr>
          <w:rFonts w:ascii="Arial" w:hAnsi="Arial" w:cs="Arial"/>
          <w:bCs/>
        </w:rPr>
        <w:t xml:space="preserve"> </w:t>
      </w:r>
      <w:r w:rsidRPr="00871052">
        <w:rPr>
          <w:rFonts w:ascii="Arial" w:hAnsi="Arial" w:cs="Arial"/>
          <w:sz w:val="24"/>
        </w:rPr>
        <w:t>Muchas gracias, Magistrada, adelante Magistrado</w:t>
      </w:r>
      <w:r>
        <w:rPr>
          <w:rFonts w:ascii="Arial" w:hAnsi="Arial" w:cs="Arial"/>
        </w:rPr>
        <w:t>.</w:t>
      </w:r>
      <w:r>
        <w:rPr>
          <w:rFonts w:ascii="Arial" w:hAnsi="Arial" w:cs="Arial"/>
          <w:bCs/>
        </w:rPr>
        <w:t xml:space="preserve"> ----------------------------------------------------------------------------------------------------------------------------------------------------------------------------------------</w:t>
      </w:r>
      <w:r>
        <w:rPr>
          <w:rFonts w:ascii="Arial" w:hAnsi="Arial" w:cs="Arial"/>
        </w:rPr>
        <w:t>------------------------------------------------------------</w:t>
      </w:r>
    </w:p>
    <w:p w14:paraId="1A06981C" w14:textId="41571458" w:rsidR="00871052" w:rsidRDefault="00EA67DB" w:rsidP="00FF6124">
      <w:pPr>
        <w:pStyle w:val="NormalWeb"/>
        <w:spacing w:line="360" w:lineRule="auto"/>
        <w:ind w:right="49"/>
        <w:jc w:val="both"/>
        <w:rPr>
          <w:rFonts w:ascii="Arial" w:hAnsi="Arial" w:cs="Arial"/>
          <w:bCs/>
        </w:rPr>
      </w:pPr>
      <w:r w:rsidRPr="00871052">
        <w:rPr>
          <w:rFonts w:ascii="Arial" w:hAnsi="Arial" w:cs="Arial"/>
          <w:b/>
          <w:bCs/>
        </w:rPr>
        <w:t>Magistrado Jorge:</w:t>
      </w:r>
      <w:r>
        <w:rPr>
          <w:rFonts w:ascii="Arial" w:hAnsi="Arial" w:cs="Arial"/>
          <w:bCs/>
        </w:rPr>
        <w:t xml:space="preserve"> </w:t>
      </w:r>
      <w:r w:rsidR="00871052">
        <w:rPr>
          <w:rFonts w:ascii="Arial" w:hAnsi="Arial" w:cs="Arial"/>
          <w:bCs/>
        </w:rPr>
        <w:t>G</w:t>
      </w:r>
      <w:r w:rsidR="000219B9">
        <w:rPr>
          <w:rFonts w:ascii="Arial" w:hAnsi="Arial" w:cs="Arial"/>
          <w:bCs/>
        </w:rPr>
        <w:t xml:space="preserve">racias </w:t>
      </w:r>
      <w:r>
        <w:rPr>
          <w:rFonts w:ascii="Arial" w:hAnsi="Arial" w:cs="Arial"/>
          <w:bCs/>
        </w:rPr>
        <w:t>presidente</w:t>
      </w:r>
      <w:r w:rsidR="000219B9">
        <w:rPr>
          <w:rFonts w:ascii="Arial" w:hAnsi="Arial" w:cs="Arial"/>
          <w:bCs/>
        </w:rPr>
        <w:t>,</w:t>
      </w:r>
      <w:r w:rsidR="00871052">
        <w:rPr>
          <w:rFonts w:ascii="Arial" w:hAnsi="Arial" w:cs="Arial"/>
          <w:bCs/>
        </w:rPr>
        <w:t xml:space="preserve"> M</w:t>
      </w:r>
      <w:r>
        <w:rPr>
          <w:rFonts w:ascii="Arial" w:hAnsi="Arial" w:cs="Arial"/>
          <w:bCs/>
        </w:rPr>
        <w:t>agistrada</w:t>
      </w:r>
      <w:r w:rsidR="000219B9">
        <w:rPr>
          <w:rFonts w:ascii="Arial" w:hAnsi="Arial" w:cs="Arial"/>
          <w:bCs/>
        </w:rPr>
        <w:t>, en primer lugar</w:t>
      </w:r>
      <w:r w:rsidR="00DE1F0C">
        <w:rPr>
          <w:rFonts w:ascii="Arial" w:hAnsi="Arial" w:cs="Arial"/>
          <w:bCs/>
        </w:rPr>
        <w:t>,</w:t>
      </w:r>
      <w:r w:rsidR="000219B9">
        <w:rPr>
          <w:rFonts w:ascii="Arial" w:hAnsi="Arial" w:cs="Arial"/>
          <w:bCs/>
        </w:rPr>
        <w:t xml:space="preserve"> me pronuncio a favor </w:t>
      </w:r>
      <w:r w:rsidR="00DE1F0C">
        <w:rPr>
          <w:rFonts w:ascii="Arial" w:hAnsi="Arial" w:cs="Arial"/>
          <w:bCs/>
        </w:rPr>
        <w:t xml:space="preserve">de este asunto, </w:t>
      </w:r>
      <w:r w:rsidR="00871052">
        <w:rPr>
          <w:rFonts w:ascii="Arial" w:hAnsi="Arial" w:cs="Arial"/>
          <w:bCs/>
        </w:rPr>
        <w:t xml:space="preserve">el proyecto </w:t>
      </w:r>
      <w:r w:rsidR="00DE1F0C">
        <w:rPr>
          <w:rFonts w:ascii="Arial" w:hAnsi="Arial" w:cs="Arial"/>
          <w:bCs/>
        </w:rPr>
        <w:t>está muy bien desarrollado.</w:t>
      </w:r>
    </w:p>
    <w:p w14:paraId="0BFF4789" w14:textId="06A649FB" w:rsidR="00DE1F0C" w:rsidRDefault="00DE1F0C" w:rsidP="00FF6124">
      <w:pPr>
        <w:pStyle w:val="NormalWeb"/>
        <w:spacing w:line="360" w:lineRule="auto"/>
        <w:ind w:right="49"/>
        <w:jc w:val="both"/>
        <w:rPr>
          <w:rFonts w:ascii="Arial" w:hAnsi="Arial" w:cs="Arial"/>
          <w:bCs/>
        </w:rPr>
      </w:pPr>
      <w:r>
        <w:rPr>
          <w:rFonts w:ascii="Arial" w:hAnsi="Arial" w:cs="Arial"/>
          <w:bCs/>
        </w:rPr>
        <w:t>Hay un primer punto en el que el PRI, también pretende hacer valer argumentaciones en contra del dictamen que emitió el INE, en el rebase de tope de gastos de campaña por lo que respecta a ese instituto político, y adecuadamente en el proyecto se razona que es extemporánea la pretensión del partido, en razón de que se pretende que comience el cómputo respectivo a partir de la determinación de la Sala Regional Monterrey en el sentido de que es adecuado el dictamen de fiscalización.</w:t>
      </w:r>
    </w:p>
    <w:p w14:paraId="3470D3A3" w14:textId="3F1DC8EF" w:rsidR="00DE1F0C" w:rsidRDefault="00DE1F0C" w:rsidP="00FF6124">
      <w:pPr>
        <w:pStyle w:val="NormalWeb"/>
        <w:spacing w:line="360" w:lineRule="auto"/>
        <w:ind w:right="49"/>
        <w:jc w:val="both"/>
        <w:rPr>
          <w:rFonts w:ascii="Arial" w:hAnsi="Arial" w:cs="Arial"/>
          <w:bCs/>
        </w:rPr>
      </w:pPr>
      <w:r>
        <w:rPr>
          <w:rFonts w:ascii="Arial" w:hAnsi="Arial" w:cs="Arial"/>
          <w:bCs/>
        </w:rPr>
        <w:t xml:space="preserve">Lo cual no es posible, sino que precisamente ese acto es el que en todo caso podría motivar una situación impugnable por parte del PRI. </w:t>
      </w:r>
    </w:p>
    <w:p w14:paraId="74B25150" w14:textId="7E231AB6" w:rsidR="00DE1F0C" w:rsidRDefault="00DE1F0C" w:rsidP="00FF6124">
      <w:pPr>
        <w:pStyle w:val="NormalWeb"/>
        <w:spacing w:line="360" w:lineRule="auto"/>
        <w:ind w:right="49"/>
        <w:jc w:val="both"/>
        <w:rPr>
          <w:rFonts w:ascii="Arial" w:hAnsi="Arial" w:cs="Arial"/>
          <w:bCs/>
        </w:rPr>
      </w:pPr>
      <w:r>
        <w:rPr>
          <w:rFonts w:ascii="Arial" w:hAnsi="Arial" w:cs="Arial"/>
          <w:bCs/>
        </w:rPr>
        <w:t>Igualmente, me pronuncio a favor de la acumulación de los asuntos, pues es</w:t>
      </w:r>
      <w:r w:rsidR="00D01B76">
        <w:rPr>
          <w:rFonts w:ascii="Arial" w:hAnsi="Arial" w:cs="Arial"/>
          <w:bCs/>
        </w:rPr>
        <w:t xml:space="preserve"> pertinente y coherente para poder llevar un análisis conjunto de todo lo que pasa en aquel municipio. </w:t>
      </w:r>
    </w:p>
    <w:p w14:paraId="616D5754" w14:textId="77777777" w:rsidR="00D01B76" w:rsidRDefault="00D01B76" w:rsidP="00FF6124">
      <w:pPr>
        <w:pStyle w:val="NormalWeb"/>
        <w:spacing w:line="360" w:lineRule="auto"/>
        <w:ind w:right="49"/>
        <w:jc w:val="both"/>
        <w:rPr>
          <w:rFonts w:ascii="Arial" w:hAnsi="Arial" w:cs="Arial"/>
          <w:bCs/>
        </w:rPr>
      </w:pPr>
      <w:r>
        <w:rPr>
          <w:rFonts w:ascii="Arial" w:hAnsi="Arial" w:cs="Arial"/>
          <w:bCs/>
        </w:rPr>
        <w:t>En cuanto a un tema más relevante, referente a la nulidad de la elección, efectivamente el Comité realiza un análisis detallado atendiendo a precedentes en el proyecto respectivo que se nos presenta, existe una diferenciación entre los gastos operativos y los gastos tendientes a la obtención del voto.</w:t>
      </w:r>
    </w:p>
    <w:p w14:paraId="23C4C1EA" w14:textId="2AE5DCD1" w:rsidR="00D01B76" w:rsidRDefault="00D01B76" w:rsidP="00FF6124">
      <w:pPr>
        <w:pStyle w:val="NormalWeb"/>
        <w:spacing w:line="360" w:lineRule="auto"/>
        <w:ind w:right="49"/>
        <w:jc w:val="both"/>
        <w:rPr>
          <w:rFonts w:ascii="Arial" w:hAnsi="Arial" w:cs="Arial"/>
          <w:bCs/>
        </w:rPr>
      </w:pPr>
      <w:r>
        <w:rPr>
          <w:rFonts w:ascii="Arial" w:hAnsi="Arial" w:cs="Arial"/>
          <w:bCs/>
        </w:rPr>
        <w:t xml:space="preserve">En ese sentido, adecuadamente se ilustra incluso con tablas, que estos diecinueve mil pesos son los derivados de cuestiones netamente operativas, lo que nos lleva </w:t>
      </w:r>
      <w:r>
        <w:rPr>
          <w:rFonts w:ascii="Arial" w:hAnsi="Arial" w:cs="Arial"/>
          <w:bCs/>
        </w:rPr>
        <w:lastRenderedPageBreak/>
        <w:t xml:space="preserve">a que no influyeron de manera directa en la tendencia a la votación que se dio finalmente. </w:t>
      </w:r>
    </w:p>
    <w:p w14:paraId="4F550B53" w14:textId="09E6011D" w:rsidR="00D01B76" w:rsidRDefault="00D01B76" w:rsidP="00FF6124">
      <w:pPr>
        <w:pStyle w:val="NormalWeb"/>
        <w:spacing w:line="360" w:lineRule="auto"/>
        <w:ind w:right="49"/>
        <w:jc w:val="both"/>
        <w:rPr>
          <w:rFonts w:ascii="Arial" w:hAnsi="Arial" w:cs="Arial"/>
          <w:bCs/>
        </w:rPr>
      </w:pPr>
      <w:r>
        <w:rPr>
          <w:rFonts w:ascii="Arial" w:hAnsi="Arial" w:cs="Arial"/>
          <w:bCs/>
        </w:rPr>
        <w:t>Únicamente se maneja un porcentaje en el proyecto en el que señalan la influencia a la voluntad, que se dio en un 2.6% en relación con gastos que sí iban encaminados a una promoción electoral. En ese sentido me sumo al proyecto.</w:t>
      </w:r>
    </w:p>
    <w:p w14:paraId="14170C2A" w14:textId="77777777" w:rsidR="00EA67DB" w:rsidRDefault="00381E5E" w:rsidP="00381E5E">
      <w:pPr>
        <w:spacing w:line="360" w:lineRule="auto"/>
        <w:contextualSpacing/>
        <w:jc w:val="both"/>
        <w:rPr>
          <w:rFonts w:ascii="Arial" w:hAnsi="Arial" w:cs="Arial"/>
        </w:rPr>
      </w:pPr>
      <w:r w:rsidRPr="00381E5E">
        <w:rPr>
          <w:rFonts w:ascii="Arial" w:hAnsi="Arial" w:cs="Arial"/>
          <w:bCs/>
          <w:sz w:val="24"/>
        </w:rPr>
        <w:t>Sería</w:t>
      </w:r>
      <w:r w:rsidR="00EA67DB" w:rsidRPr="00381E5E">
        <w:rPr>
          <w:rFonts w:ascii="Arial" w:hAnsi="Arial" w:cs="Arial"/>
          <w:bCs/>
          <w:sz w:val="24"/>
        </w:rPr>
        <w:t xml:space="preserve"> </w:t>
      </w:r>
      <w:proofErr w:type="spellStart"/>
      <w:r w:rsidR="00EA67DB" w:rsidRPr="00381E5E">
        <w:rPr>
          <w:rFonts w:ascii="Arial" w:hAnsi="Arial" w:cs="Arial"/>
          <w:bCs/>
          <w:sz w:val="24"/>
        </w:rPr>
        <w:t>cuanto</w:t>
      </w:r>
      <w:proofErr w:type="spellEnd"/>
      <w:r w:rsidR="00EA67DB">
        <w:rPr>
          <w:rFonts w:ascii="Arial" w:hAnsi="Arial" w:cs="Arial"/>
          <w:bCs/>
        </w:rPr>
        <w:t>.</w:t>
      </w:r>
      <w:r>
        <w:rPr>
          <w:rFonts w:ascii="Arial" w:hAnsi="Arial" w:cs="Arial"/>
          <w:bCs/>
        </w:rPr>
        <w:t xml:space="preserve"> </w:t>
      </w:r>
      <w:r>
        <w:rPr>
          <w:rFonts w:ascii="Arial" w:hAnsi="Arial" w:cs="Arial"/>
        </w:rPr>
        <w:t>----------------------------------------------------------------------------------------------------------------------------------------------------------------------------------------------------------------------------</w:t>
      </w:r>
    </w:p>
    <w:p w14:paraId="5E153A95" w14:textId="07BA4C6C" w:rsidR="00D01B76" w:rsidRDefault="004B30EA" w:rsidP="004B30EA">
      <w:pPr>
        <w:spacing w:line="360" w:lineRule="auto"/>
        <w:contextualSpacing/>
        <w:jc w:val="both"/>
        <w:rPr>
          <w:rFonts w:ascii="Arial" w:hAnsi="Arial" w:cs="Arial"/>
          <w:sz w:val="24"/>
          <w:szCs w:val="24"/>
        </w:rPr>
      </w:pPr>
      <w:r>
        <w:rPr>
          <w:rFonts w:ascii="Arial" w:hAnsi="Arial" w:cs="Arial"/>
        </w:rPr>
        <w:t>------------------------------------------------------------------------------------------------------------------------</w:t>
      </w:r>
      <w:r w:rsidR="007E208D" w:rsidRPr="00CA7C37">
        <w:rPr>
          <w:rFonts w:ascii="Arial" w:hAnsi="Arial" w:cs="Arial"/>
          <w:b/>
          <w:sz w:val="24"/>
          <w:szCs w:val="24"/>
        </w:rPr>
        <w:t xml:space="preserve">MAGISTRADO PRESIDENTE. </w:t>
      </w:r>
      <w:r w:rsidR="00442ACA" w:rsidRPr="004B30EA">
        <w:rPr>
          <w:rFonts w:ascii="Arial" w:hAnsi="Arial" w:cs="Arial"/>
          <w:sz w:val="24"/>
          <w:szCs w:val="24"/>
        </w:rPr>
        <w:t>Muchas gracias</w:t>
      </w:r>
      <w:r>
        <w:rPr>
          <w:rFonts w:ascii="Arial" w:hAnsi="Arial" w:cs="Arial"/>
          <w:sz w:val="24"/>
          <w:szCs w:val="24"/>
        </w:rPr>
        <w:t>,</w:t>
      </w:r>
      <w:r w:rsidR="00D01B76">
        <w:rPr>
          <w:rFonts w:ascii="Arial" w:hAnsi="Arial" w:cs="Arial"/>
          <w:sz w:val="24"/>
          <w:szCs w:val="24"/>
        </w:rPr>
        <w:t xml:space="preserve"> dentro de mi intervención, quisiera manifestar la situación y el objetivo que tenemos los Tribunales electorales en el país. Que en general, es </w:t>
      </w:r>
      <w:proofErr w:type="gramStart"/>
      <w:r w:rsidR="00D01B76">
        <w:rPr>
          <w:rFonts w:ascii="Arial" w:hAnsi="Arial" w:cs="Arial"/>
          <w:sz w:val="24"/>
          <w:szCs w:val="24"/>
        </w:rPr>
        <w:t>darle</w:t>
      </w:r>
      <w:proofErr w:type="gramEnd"/>
      <w:r w:rsidR="00D01B76">
        <w:rPr>
          <w:rFonts w:ascii="Arial" w:hAnsi="Arial" w:cs="Arial"/>
          <w:sz w:val="24"/>
          <w:szCs w:val="24"/>
        </w:rPr>
        <w:t xml:space="preserve"> certeza y claridad a todas y cada una de las resoluciones que emiten a consideración de nosotros. </w:t>
      </w:r>
    </w:p>
    <w:p w14:paraId="0331BB98" w14:textId="77777777" w:rsidR="00D01B76" w:rsidRDefault="00D01B76" w:rsidP="004B30EA">
      <w:pPr>
        <w:spacing w:line="360" w:lineRule="auto"/>
        <w:contextualSpacing/>
        <w:jc w:val="both"/>
        <w:rPr>
          <w:rFonts w:ascii="Arial" w:hAnsi="Arial" w:cs="Arial"/>
          <w:sz w:val="24"/>
          <w:szCs w:val="24"/>
        </w:rPr>
      </w:pPr>
    </w:p>
    <w:p w14:paraId="77F43256" w14:textId="2E8D7497" w:rsidR="00D01B76" w:rsidRDefault="00D01B76" w:rsidP="004B30EA">
      <w:pPr>
        <w:spacing w:line="360" w:lineRule="auto"/>
        <w:contextualSpacing/>
        <w:jc w:val="both"/>
        <w:rPr>
          <w:rFonts w:ascii="Arial" w:hAnsi="Arial" w:cs="Arial"/>
          <w:sz w:val="24"/>
          <w:szCs w:val="24"/>
        </w:rPr>
      </w:pPr>
      <w:r>
        <w:rPr>
          <w:rFonts w:ascii="Arial" w:hAnsi="Arial" w:cs="Arial"/>
          <w:sz w:val="24"/>
          <w:szCs w:val="24"/>
        </w:rPr>
        <w:t xml:space="preserve">Me gustaría darle lectura a la jurisprudencia que mencionaba la magistrada para que la ciudadanía la conozca, es la 2/2018 que establece lo siguiente: </w:t>
      </w:r>
    </w:p>
    <w:p w14:paraId="107F5540" w14:textId="77777777" w:rsidR="008471C2" w:rsidRDefault="008471C2" w:rsidP="004B30EA">
      <w:pPr>
        <w:spacing w:line="360" w:lineRule="auto"/>
        <w:contextualSpacing/>
        <w:jc w:val="both"/>
        <w:rPr>
          <w:rFonts w:ascii="Arial" w:hAnsi="Arial" w:cs="Arial"/>
          <w:sz w:val="24"/>
          <w:szCs w:val="24"/>
        </w:rPr>
      </w:pPr>
    </w:p>
    <w:p w14:paraId="0C186EDD" w14:textId="45445F1A" w:rsidR="00D01B76" w:rsidRDefault="00D01B76" w:rsidP="004B30EA">
      <w:pPr>
        <w:spacing w:line="360" w:lineRule="auto"/>
        <w:contextualSpacing/>
        <w:jc w:val="both"/>
        <w:rPr>
          <w:rFonts w:ascii="Arial" w:hAnsi="Arial" w:cs="Arial"/>
          <w:sz w:val="24"/>
          <w:szCs w:val="24"/>
        </w:rPr>
      </w:pPr>
      <w:r>
        <w:rPr>
          <w:rFonts w:ascii="Arial" w:hAnsi="Arial" w:cs="Arial"/>
          <w:sz w:val="24"/>
          <w:szCs w:val="24"/>
        </w:rPr>
        <w:t>“</w:t>
      </w:r>
      <w:r w:rsidRPr="008471C2">
        <w:rPr>
          <w:rFonts w:ascii="Arial" w:hAnsi="Arial" w:cs="Arial"/>
          <w:i/>
          <w:iCs/>
          <w:sz w:val="24"/>
          <w:szCs w:val="24"/>
        </w:rPr>
        <w:t xml:space="preserve">NULIDAD DE ELECCIÓN POR REBASE DE TOPE DE GASTOS DE CAMPAÑA. ELEMENTOS PARA SU </w:t>
      </w:r>
      <w:proofErr w:type="gramStart"/>
      <w:r w:rsidRPr="008471C2">
        <w:rPr>
          <w:rFonts w:ascii="Arial" w:hAnsi="Arial" w:cs="Arial"/>
          <w:i/>
          <w:iCs/>
          <w:sz w:val="24"/>
          <w:szCs w:val="24"/>
        </w:rPr>
        <w:t>CONFIGURACIÓN.-</w:t>
      </w:r>
      <w:proofErr w:type="gramEnd"/>
      <w:r w:rsidRPr="008471C2">
        <w:rPr>
          <w:rFonts w:ascii="Arial" w:hAnsi="Arial" w:cs="Arial"/>
          <w:i/>
          <w:iCs/>
          <w:sz w:val="24"/>
          <w:szCs w:val="24"/>
        </w:rPr>
        <w:t xml:space="preserve"> 1. La determinación por la autoridad administrativa electoral del rebase del tope de gastos de campaña en un cinco por ciento o más por quien resultó triunfador en la elección y que la misma haya quedado firme; </w:t>
      </w:r>
      <w:r>
        <w:rPr>
          <w:rFonts w:ascii="Arial" w:hAnsi="Arial" w:cs="Arial"/>
          <w:sz w:val="24"/>
          <w:szCs w:val="24"/>
        </w:rPr>
        <w:t xml:space="preserve">es el caso </w:t>
      </w:r>
      <w:r w:rsidRPr="008471C2">
        <w:rPr>
          <w:rFonts w:ascii="Arial" w:hAnsi="Arial" w:cs="Arial"/>
          <w:i/>
          <w:iCs/>
          <w:sz w:val="24"/>
          <w:szCs w:val="24"/>
        </w:rPr>
        <w:t>2. Por regla general, quien sostenga la nulidad de la elección con sustento en ese rebase, tiene la carga de acreditar que la violación fue grave, dolosa y determinante</w:t>
      </w:r>
      <w:r w:rsidRPr="00D01B76">
        <w:rPr>
          <w:rFonts w:ascii="Arial" w:hAnsi="Arial" w:cs="Arial"/>
          <w:sz w:val="24"/>
          <w:szCs w:val="24"/>
        </w:rPr>
        <w:t xml:space="preserve">, </w:t>
      </w:r>
      <w:r>
        <w:rPr>
          <w:rFonts w:ascii="Arial" w:hAnsi="Arial" w:cs="Arial"/>
          <w:sz w:val="24"/>
          <w:szCs w:val="24"/>
        </w:rPr>
        <w:t xml:space="preserve">en este sentido, si bien la autoridad administrativa señala el rebase que tuvo el partido en sus gastos de campaña, también es cierto que detalla que los gastos que se dieron fueron operativos, y un servidor siempre va a </w:t>
      </w:r>
      <w:r w:rsidR="008471C2">
        <w:rPr>
          <w:rFonts w:ascii="Arial" w:hAnsi="Arial" w:cs="Arial"/>
          <w:sz w:val="24"/>
          <w:szCs w:val="24"/>
        </w:rPr>
        <w:t xml:space="preserve">privilegiar el voto popular, y los actos válidamente celebrados […]” </w:t>
      </w:r>
    </w:p>
    <w:p w14:paraId="6B01382B" w14:textId="77777777" w:rsidR="008471C2" w:rsidRDefault="008471C2" w:rsidP="004B30EA">
      <w:pPr>
        <w:spacing w:line="360" w:lineRule="auto"/>
        <w:contextualSpacing/>
        <w:jc w:val="both"/>
        <w:rPr>
          <w:rFonts w:ascii="Arial" w:hAnsi="Arial" w:cs="Arial"/>
          <w:sz w:val="24"/>
          <w:szCs w:val="24"/>
        </w:rPr>
      </w:pPr>
    </w:p>
    <w:p w14:paraId="1E5CAC4A" w14:textId="2E69477D" w:rsidR="008471C2" w:rsidRDefault="008471C2" w:rsidP="004B30EA">
      <w:pPr>
        <w:spacing w:line="360" w:lineRule="auto"/>
        <w:contextualSpacing/>
        <w:jc w:val="both"/>
        <w:rPr>
          <w:rFonts w:ascii="Arial" w:hAnsi="Arial" w:cs="Arial"/>
          <w:sz w:val="24"/>
          <w:szCs w:val="24"/>
        </w:rPr>
      </w:pPr>
      <w:r>
        <w:rPr>
          <w:rFonts w:ascii="Arial" w:hAnsi="Arial" w:cs="Arial"/>
          <w:sz w:val="24"/>
          <w:szCs w:val="24"/>
        </w:rPr>
        <w:t xml:space="preserve">En consecuencia, si el rebase no influyó en la voluntad de la ciudadanía ni representó inequidad en la contienda, no puede determinarse que fue grave, determinante, sistemática y dolosa. El objetivo de la nulidad de </w:t>
      </w:r>
      <w:proofErr w:type="spellStart"/>
      <w:r>
        <w:rPr>
          <w:rFonts w:ascii="Arial" w:hAnsi="Arial" w:cs="Arial"/>
          <w:sz w:val="24"/>
          <w:szCs w:val="24"/>
        </w:rPr>
        <w:t>na</w:t>
      </w:r>
      <w:proofErr w:type="spellEnd"/>
      <w:r>
        <w:rPr>
          <w:rFonts w:ascii="Arial" w:hAnsi="Arial" w:cs="Arial"/>
          <w:sz w:val="24"/>
          <w:szCs w:val="24"/>
        </w:rPr>
        <w:t xml:space="preserve"> elección es el límite máximo que tenemos como autoridad, es por eso que estamos para interpretar la norma jurídica, la nulidad no se puede dar automáticamente con que </w:t>
      </w:r>
      <w:r>
        <w:rPr>
          <w:rFonts w:ascii="Arial" w:hAnsi="Arial" w:cs="Arial"/>
          <w:sz w:val="24"/>
          <w:szCs w:val="24"/>
        </w:rPr>
        <w:lastRenderedPageBreak/>
        <w:t xml:space="preserve">se de el supuesto jurídico, sino que hay que analizar el caso concreto, no hacerlo así, implicaría que el pleno de este </w:t>
      </w:r>
      <w:proofErr w:type="gramStart"/>
      <w:r>
        <w:rPr>
          <w:rFonts w:ascii="Arial" w:hAnsi="Arial" w:cs="Arial"/>
          <w:sz w:val="24"/>
          <w:szCs w:val="24"/>
        </w:rPr>
        <w:t>Tribunal,</w:t>
      </w:r>
      <w:proofErr w:type="gramEnd"/>
      <w:r>
        <w:rPr>
          <w:rFonts w:ascii="Arial" w:hAnsi="Arial" w:cs="Arial"/>
          <w:sz w:val="24"/>
          <w:szCs w:val="24"/>
        </w:rPr>
        <w:t xml:space="preserve"> se convertiría en un intérprete autómata de la ley, ejecutando un derecho mecánico, implicando cegueras.  Ese es el verdadero trabajo de un órgano electoral.</w:t>
      </w:r>
    </w:p>
    <w:p w14:paraId="0216A608" w14:textId="77777777" w:rsidR="008471C2" w:rsidRDefault="008471C2" w:rsidP="004B30EA">
      <w:pPr>
        <w:spacing w:line="360" w:lineRule="auto"/>
        <w:contextualSpacing/>
        <w:jc w:val="both"/>
        <w:rPr>
          <w:rFonts w:ascii="Arial" w:hAnsi="Arial" w:cs="Arial"/>
          <w:sz w:val="24"/>
          <w:szCs w:val="24"/>
        </w:rPr>
      </w:pPr>
    </w:p>
    <w:p w14:paraId="419F9A0C" w14:textId="28D4ADA7" w:rsidR="000907B7" w:rsidRDefault="000907B7" w:rsidP="004B30EA">
      <w:pPr>
        <w:spacing w:line="360" w:lineRule="auto"/>
        <w:contextualSpacing/>
        <w:jc w:val="both"/>
        <w:rPr>
          <w:rFonts w:ascii="Arial" w:hAnsi="Arial" w:cs="Arial"/>
          <w:sz w:val="24"/>
          <w:szCs w:val="24"/>
        </w:rPr>
      </w:pPr>
      <w:r>
        <w:rPr>
          <w:rFonts w:ascii="Arial" w:hAnsi="Arial" w:cs="Arial"/>
          <w:sz w:val="24"/>
          <w:szCs w:val="24"/>
        </w:rPr>
        <w:t>Sería mi</w:t>
      </w:r>
      <w:r w:rsidR="00442ACA" w:rsidRPr="004B30EA">
        <w:rPr>
          <w:rFonts w:ascii="Arial" w:hAnsi="Arial" w:cs="Arial"/>
          <w:sz w:val="24"/>
          <w:szCs w:val="24"/>
        </w:rPr>
        <w:t xml:space="preserve"> intervención y estoy a favor del proyecto. </w:t>
      </w:r>
      <w:r>
        <w:rPr>
          <w:rFonts w:ascii="Arial" w:hAnsi="Arial" w:cs="Arial"/>
          <w:sz w:val="24"/>
          <w:szCs w:val="24"/>
        </w:rPr>
        <w:t>---------------------------------------------------------------------------------------------------------------------------------------------------------</w:t>
      </w:r>
    </w:p>
    <w:p w14:paraId="22E59581" w14:textId="77777777" w:rsidR="00001A38" w:rsidRPr="004B30EA" w:rsidRDefault="000907B7" w:rsidP="004B30EA">
      <w:pPr>
        <w:spacing w:line="360" w:lineRule="auto"/>
        <w:contextualSpacing/>
        <w:jc w:val="both"/>
        <w:rPr>
          <w:rFonts w:ascii="Arial" w:hAnsi="Arial" w:cs="Arial"/>
          <w:sz w:val="24"/>
          <w:szCs w:val="24"/>
        </w:rPr>
      </w:pPr>
      <w:r>
        <w:rPr>
          <w:rFonts w:ascii="Arial" w:hAnsi="Arial" w:cs="Arial"/>
          <w:sz w:val="24"/>
          <w:szCs w:val="24"/>
        </w:rPr>
        <w:t>No sé s</w:t>
      </w:r>
      <w:r w:rsidR="00D729C9" w:rsidRPr="004B30EA">
        <w:rPr>
          <w:rFonts w:ascii="Arial" w:hAnsi="Arial" w:cs="Arial"/>
          <w:sz w:val="24"/>
          <w:szCs w:val="24"/>
        </w:rPr>
        <w:t>i hubiera alguna otra intervención</w:t>
      </w:r>
      <w:r>
        <w:rPr>
          <w:rFonts w:ascii="Arial" w:hAnsi="Arial" w:cs="Arial"/>
          <w:sz w:val="24"/>
          <w:szCs w:val="24"/>
        </w:rPr>
        <w:t>…</w:t>
      </w:r>
      <w:r w:rsidR="00D729C9">
        <w:rPr>
          <w:rFonts w:ascii="Arial" w:hAnsi="Arial" w:cs="Arial"/>
          <w:b/>
          <w:sz w:val="24"/>
          <w:szCs w:val="24"/>
        </w:rPr>
        <w:t xml:space="preserve"> </w:t>
      </w:r>
      <w:r w:rsidR="00FF6124" w:rsidRPr="00FF6124">
        <w:rPr>
          <w:rFonts w:ascii="Arial" w:hAnsi="Arial" w:cs="Arial"/>
          <w:sz w:val="24"/>
          <w:szCs w:val="24"/>
        </w:rPr>
        <w:t>N</w:t>
      </w:r>
      <w:r w:rsidR="005C69C8" w:rsidRPr="005C69C8">
        <w:rPr>
          <w:rFonts w:ascii="Arial" w:hAnsi="Arial" w:cs="Arial"/>
          <w:sz w:val="24"/>
          <w:szCs w:val="24"/>
        </w:rPr>
        <w:t xml:space="preserve">o habiendo </w:t>
      </w:r>
      <w:r w:rsidR="00FF6124">
        <w:rPr>
          <w:rFonts w:ascii="Arial" w:hAnsi="Arial" w:cs="Arial"/>
          <w:sz w:val="24"/>
          <w:szCs w:val="24"/>
        </w:rPr>
        <w:t xml:space="preserve">ninguna </w:t>
      </w:r>
      <w:r w:rsidR="005C69C8" w:rsidRPr="005C69C8">
        <w:rPr>
          <w:rFonts w:ascii="Arial" w:hAnsi="Arial" w:cs="Arial"/>
          <w:sz w:val="24"/>
          <w:szCs w:val="24"/>
        </w:rPr>
        <w:t>intervenci</w:t>
      </w:r>
      <w:r w:rsidR="00FF6124">
        <w:rPr>
          <w:rFonts w:ascii="Arial" w:hAnsi="Arial" w:cs="Arial"/>
          <w:sz w:val="24"/>
          <w:szCs w:val="24"/>
        </w:rPr>
        <w:t>ó</w:t>
      </w:r>
      <w:r w:rsidR="005C69C8" w:rsidRPr="005C69C8">
        <w:rPr>
          <w:rFonts w:ascii="Arial" w:hAnsi="Arial" w:cs="Arial"/>
          <w:sz w:val="24"/>
          <w:szCs w:val="24"/>
        </w:rPr>
        <w:t>n</w:t>
      </w:r>
      <w:r w:rsidR="00FF6124">
        <w:rPr>
          <w:rFonts w:ascii="Arial" w:hAnsi="Arial" w:cs="Arial"/>
          <w:sz w:val="24"/>
          <w:szCs w:val="24"/>
        </w:rPr>
        <w:t>,</w:t>
      </w:r>
      <w:r w:rsidR="005C69C8" w:rsidRPr="005C69C8">
        <w:rPr>
          <w:rFonts w:ascii="Arial" w:hAnsi="Arial" w:cs="Arial"/>
          <w:sz w:val="24"/>
          <w:szCs w:val="24"/>
        </w:rPr>
        <w:t xml:space="preserve"> </w:t>
      </w:r>
      <w:proofErr w:type="gramStart"/>
      <w:r>
        <w:rPr>
          <w:rFonts w:ascii="Arial" w:hAnsi="Arial" w:cs="Arial"/>
          <w:sz w:val="24"/>
          <w:szCs w:val="24"/>
        </w:rPr>
        <w:t>S</w:t>
      </w:r>
      <w:r w:rsidR="005C69C8">
        <w:rPr>
          <w:rFonts w:ascii="Arial" w:hAnsi="Arial" w:cs="Arial"/>
          <w:sz w:val="24"/>
          <w:szCs w:val="24"/>
        </w:rPr>
        <w:t>ecretario</w:t>
      </w:r>
      <w:proofErr w:type="gramEnd"/>
      <w:r w:rsidR="00FF6124">
        <w:rPr>
          <w:rFonts w:ascii="Arial" w:hAnsi="Arial" w:cs="Arial"/>
          <w:sz w:val="24"/>
          <w:szCs w:val="24"/>
        </w:rPr>
        <w:t xml:space="preserve"> por favor</w:t>
      </w:r>
      <w:r w:rsidR="0016048B">
        <w:rPr>
          <w:rFonts w:ascii="Arial" w:hAnsi="Arial" w:cs="Arial"/>
          <w:sz w:val="24"/>
          <w:szCs w:val="24"/>
        </w:rPr>
        <w:t xml:space="preserve"> </w:t>
      </w:r>
      <w:r w:rsidR="00FF6124">
        <w:rPr>
          <w:rFonts w:ascii="Arial" w:hAnsi="Arial" w:cs="Arial"/>
          <w:sz w:val="24"/>
          <w:szCs w:val="24"/>
        </w:rPr>
        <w:t>tome</w:t>
      </w:r>
      <w:r w:rsidR="0016048B">
        <w:rPr>
          <w:rFonts w:ascii="Arial" w:hAnsi="Arial" w:cs="Arial"/>
          <w:sz w:val="24"/>
          <w:szCs w:val="24"/>
        </w:rPr>
        <w:t xml:space="preserve"> la votación </w:t>
      </w:r>
      <w:r w:rsidR="00FF6124">
        <w:rPr>
          <w:rFonts w:ascii="Arial" w:hAnsi="Arial" w:cs="Arial"/>
          <w:sz w:val="24"/>
          <w:szCs w:val="24"/>
        </w:rPr>
        <w:t>del proyecto propuesto</w:t>
      </w:r>
      <w:r w:rsidR="0016048B">
        <w:rPr>
          <w:rFonts w:ascii="Arial" w:hAnsi="Arial" w:cs="Arial"/>
          <w:sz w:val="24"/>
          <w:szCs w:val="24"/>
        </w:rPr>
        <w:t xml:space="preserve">. </w:t>
      </w:r>
      <w:r>
        <w:rPr>
          <w:rFonts w:ascii="Arial" w:hAnsi="Arial" w:cs="Arial"/>
          <w:sz w:val="24"/>
          <w:szCs w:val="24"/>
        </w:rPr>
        <w:t>------------------------------------------------------------------------------------------------------------------------------------------</w:t>
      </w:r>
      <w:r w:rsidR="00FF6124">
        <w:rPr>
          <w:rFonts w:ascii="Arial" w:hAnsi="Arial" w:cs="Arial"/>
          <w:sz w:val="24"/>
          <w:szCs w:val="24"/>
        </w:rPr>
        <w:t>--------------------</w:t>
      </w:r>
      <w:r w:rsidR="0036099C">
        <w:rPr>
          <w:rFonts w:ascii="Arial" w:hAnsi="Arial" w:cs="Arial"/>
          <w:sz w:val="24"/>
          <w:szCs w:val="24"/>
        </w:rPr>
        <w:t>-----------------------------------</w:t>
      </w:r>
      <w:r>
        <w:rPr>
          <w:rFonts w:ascii="Arial" w:hAnsi="Arial" w:cs="Arial"/>
          <w:sz w:val="24"/>
          <w:szCs w:val="24"/>
        </w:rPr>
        <w:t>-------------------------------------------------------</w:t>
      </w:r>
    </w:p>
    <w:p w14:paraId="5CA532DA" w14:textId="77777777" w:rsidR="00001A38" w:rsidRPr="00C372DB" w:rsidRDefault="00001A38" w:rsidP="00001A38">
      <w:pPr>
        <w:spacing w:after="0" w:line="360" w:lineRule="auto"/>
        <w:jc w:val="both"/>
        <w:rPr>
          <w:rFonts w:ascii="Arial" w:hAnsi="Arial" w:cs="Arial"/>
          <w:bCs/>
          <w:sz w:val="24"/>
          <w:szCs w:val="24"/>
        </w:rPr>
      </w:pPr>
      <w:r w:rsidRPr="00C372DB">
        <w:rPr>
          <w:rFonts w:ascii="Arial" w:hAnsi="Arial" w:cs="Arial"/>
          <w:b/>
          <w:bCs/>
          <w:sz w:val="24"/>
          <w:szCs w:val="24"/>
        </w:rPr>
        <w:t xml:space="preserve">SECRETARIO GENERAL. </w:t>
      </w:r>
      <w:r w:rsidRPr="00C372DB">
        <w:rPr>
          <w:rFonts w:ascii="Arial" w:hAnsi="Arial" w:cs="Arial"/>
          <w:bCs/>
          <w:sz w:val="24"/>
          <w:szCs w:val="24"/>
        </w:rPr>
        <w:t>Con su autorización, Magistrado Presidente:</w:t>
      </w:r>
    </w:p>
    <w:p w14:paraId="489CCFDA" w14:textId="77777777" w:rsidR="00001A38" w:rsidRPr="00C372DB" w:rsidRDefault="00001A38" w:rsidP="00001A38">
      <w:pPr>
        <w:spacing w:after="0" w:line="360" w:lineRule="auto"/>
        <w:jc w:val="both"/>
        <w:rPr>
          <w:rFonts w:ascii="Arial" w:hAnsi="Arial" w:cs="Arial"/>
          <w:bCs/>
          <w:sz w:val="24"/>
          <w:szCs w:val="24"/>
        </w:rPr>
      </w:pPr>
      <w:r w:rsidRPr="00C372DB">
        <w:rPr>
          <w:rFonts w:ascii="Arial" w:hAnsi="Arial" w:cs="Arial"/>
          <w:bCs/>
          <w:sz w:val="24"/>
          <w:szCs w:val="24"/>
        </w:rPr>
        <w:t xml:space="preserve">¿Magistrada Claudia Eloísa Díaz de León González? </w:t>
      </w:r>
    </w:p>
    <w:p w14:paraId="42DEC54C" w14:textId="62DCCC30" w:rsidR="00001A38" w:rsidRPr="00C372DB" w:rsidRDefault="00001A38" w:rsidP="00001A38">
      <w:pPr>
        <w:spacing w:after="0" w:line="360" w:lineRule="auto"/>
        <w:jc w:val="both"/>
        <w:rPr>
          <w:rFonts w:ascii="Arial" w:hAnsi="Arial" w:cs="Arial"/>
          <w:bCs/>
          <w:sz w:val="24"/>
          <w:szCs w:val="24"/>
        </w:rPr>
      </w:pPr>
      <w:r w:rsidRPr="00C372DB">
        <w:rPr>
          <w:rFonts w:ascii="Arial" w:hAnsi="Arial" w:cs="Arial"/>
          <w:b/>
          <w:bCs/>
          <w:sz w:val="24"/>
          <w:szCs w:val="24"/>
        </w:rPr>
        <w:t xml:space="preserve">Magistrada Claudia. </w:t>
      </w:r>
      <w:r w:rsidR="00D729C9">
        <w:rPr>
          <w:rFonts w:ascii="Arial" w:hAnsi="Arial" w:cs="Arial"/>
          <w:bCs/>
          <w:sz w:val="24"/>
          <w:szCs w:val="24"/>
        </w:rPr>
        <w:t xml:space="preserve">Con </w:t>
      </w:r>
      <w:r w:rsidR="008471C2">
        <w:rPr>
          <w:rFonts w:ascii="Arial" w:hAnsi="Arial" w:cs="Arial"/>
          <w:bCs/>
          <w:sz w:val="24"/>
          <w:szCs w:val="24"/>
        </w:rPr>
        <w:t>mi</w:t>
      </w:r>
      <w:r w:rsidR="0036099C">
        <w:rPr>
          <w:rFonts w:ascii="Arial" w:hAnsi="Arial" w:cs="Arial"/>
          <w:bCs/>
          <w:sz w:val="24"/>
          <w:szCs w:val="24"/>
        </w:rPr>
        <w:t xml:space="preserve"> proyecto</w:t>
      </w:r>
      <w:r w:rsidR="0016048B">
        <w:rPr>
          <w:rFonts w:ascii="Arial" w:hAnsi="Arial" w:cs="Arial"/>
          <w:bCs/>
          <w:sz w:val="24"/>
          <w:szCs w:val="24"/>
        </w:rPr>
        <w:t>.</w:t>
      </w:r>
    </w:p>
    <w:p w14:paraId="7743CC0C" w14:textId="77777777" w:rsidR="00001A38" w:rsidRPr="00C372DB" w:rsidRDefault="00001A38" w:rsidP="00001A38">
      <w:pPr>
        <w:spacing w:after="0" w:line="360" w:lineRule="auto"/>
        <w:jc w:val="both"/>
        <w:rPr>
          <w:rFonts w:ascii="Arial" w:hAnsi="Arial" w:cs="Arial"/>
          <w:bCs/>
          <w:sz w:val="24"/>
          <w:szCs w:val="24"/>
        </w:rPr>
      </w:pPr>
      <w:r w:rsidRPr="00C372DB">
        <w:rPr>
          <w:rFonts w:ascii="Arial" w:hAnsi="Arial" w:cs="Arial"/>
          <w:b/>
          <w:bCs/>
          <w:sz w:val="24"/>
          <w:szCs w:val="24"/>
        </w:rPr>
        <w:t xml:space="preserve">SECRETARIO GENERAL. </w:t>
      </w:r>
      <w:r w:rsidRPr="00C372DB">
        <w:rPr>
          <w:rFonts w:ascii="Arial" w:hAnsi="Arial" w:cs="Arial"/>
          <w:bCs/>
          <w:sz w:val="24"/>
          <w:szCs w:val="24"/>
        </w:rPr>
        <w:t>¿Magistrado Jorge Ramón Díaz de León Gutiérrez?</w:t>
      </w:r>
    </w:p>
    <w:p w14:paraId="7EF7E796" w14:textId="77777777" w:rsidR="00001A38" w:rsidRPr="00C372DB" w:rsidRDefault="00001A38" w:rsidP="00001A38">
      <w:pPr>
        <w:spacing w:after="0" w:line="360" w:lineRule="auto"/>
        <w:jc w:val="both"/>
        <w:rPr>
          <w:rFonts w:ascii="Arial" w:hAnsi="Arial" w:cs="Arial"/>
          <w:bCs/>
          <w:sz w:val="24"/>
          <w:szCs w:val="24"/>
        </w:rPr>
      </w:pPr>
      <w:r w:rsidRPr="00C372DB">
        <w:rPr>
          <w:rFonts w:ascii="Arial" w:hAnsi="Arial" w:cs="Arial"/>
          <w:b/>
          <w:bCs/>
          <w:sz w:val="24"/>
          <w:szCs w:val="24"/>
        </w:rPr>
        <w:t>Magistrado Jorge</w:t>
      </w:r>
      <w:r w:rsidRPr="00C372DB">
        <w:rPr>
          <w:rFonts w:ascii="Arial" w:hAnsi="Arial" w:cs="Arial"/>
          <w:bCs/>
          <w:sz w:val="24"/>
          <w:szCs w:val="24"/>
        </w:rPr>
        <w:t xml:space="preserve">. </w:t>
      </w:r>
      <w:r w:rsidR="00D729C9">
        <w:rPr>
          <w:rFonts w:ascii="Arial" w:hAnsi="Arial" w:cs="Arial"/>
          <w:bCs/>
          <w:sz w:val="24"/>
          <w:szCs w:val="24"/>
        </w:rPr>
        <w:t>A favor.</w:t>
      </w:r>
    </w:p>
    <w:p w14:paraId="077C4FD2" w14:textId="77777777" w:rsidR="00001A38" w:rsidRPr="00C372DB" w:rsidRDefault="00001A38" w:rsidP="00001A38">
      <w:pPr>
        <w:spacing w:after="0" w:line="360" w:lineRule="auto"/>
        <w:jc w:val="both"/>
        <w:rPr>
          <w:rFonts w:ascii="Arial" w:hAnsi="Arial" w:cs="Arial"/>
          <w:bCs/>
          <w:sz w:val="24"/>
          <w:szCs w:val="24"/>
        </w:rPr>
      </w:pPr>
      <w:r w:rsidRPr="00C372DB">
        <w:rPr>
          <w:rFonts w:ascii="Arial" w:hAnsi="Arial" w:cs="Arial"/>
          <w:b/>
          <w:bCs/>
          <w:sz w:val="24"/>
          <w:szCs w:val="24"/>
        </w:rPr>
        <w:t xml:space="preserve">SECRETARIO GENERAL. </w:t>
      </w:r>
      <w:r w:rsidRPr="00C372DB">
        <w:rPr>
          <w:rFonts w:ascii="Arial" w:hAnsi="Arial" w:cs="Arial"/>
          <w:bCs/>
          <w:sz w:val="24"/>
          <w:szCs w:val="24"/>
        </w:rPr>
        <w:t>¿Magistrado Presidente Héctor Salvador Hernández Gallegos?</w:t>
      </w:r>
    </w:p>
    <w:p w14:paraId="470ED52D" w14:textId="77777777" w:rsidR="00001A38" w:rsidRDefault="00001A38" w:rsidP="00001A38">
      <w:pPr>
        <w:spacing w:after="0" w:line="360" w:lineRule="auto"/>
        <w:jc w:val="both"/>
        <w:rPr>
          <w:rFonts w:ascii="Arial" w:hAnsi="Arial" w:cs="Arial"/>
          <w:bCs/>
          <w:sz w:val="24"/>
          <w:szCs w:val="24"/>
        </w:rPr>
      </w:pPr>
      <w:r w:rsidRPr="00C372DB">
        <w:rPr>
          <w:rFonts w:ascii="Arial" w:hAnsi="Arial" w:cs="Arial"/>
          <w:b/>
          <w:bCs/>
          <w:sz w:val="24"/>
          <w:szCs w:val="24"/>
        </w:rPr>
        <w:t xml:space="preserve">Magistrado </w:t>
      </w:r>
      <w:proofErr w:type="gramStart"/>
      <w:r w:rsidRPr="00C372DB">
        <w:rPr>
          <w:rFonts w:ascii="Arial" w:hAnsi="Arial" w:cs="Arial"/>
          <w:b/>
          <w:bCs/>
          <w:sz w:val="24"/>
          <w:szCs w:val="24"/>
        </w:rPr>
        <w:t>Presidente</w:t>
      </w:r>
      <w:proofErr w:type="gramEnd"/>
      <w:r w:rsidRPr="00C372DB">
        <w:rPr>
          <w:rFonts w:ascii="Arial" w:hAnsi="Arial" w:cs="Arial"/>
          <w:b/>
          <w:bCs/>
          <w:sz w:val="24"/>
          <w:szCs w:val="24"/>
        </w:rPr>
        <w:t xml:space="preserve">. </w:t>
      </w:r>
      <w:r w:rsidR="0036099C">
        <w:rPr>
          <w:rFonts w:ascii="Arial" w:hAnsi="Arial" w:cs="Arial"/>
          <w:bCs/>
          <w:sz w:val="24"/>
          <w:szCs w:val="24"/>
        </w:rPr>
        <w:t>Con el proyecto</w:t>
      </w:r>
      <w:r w:rsidR="0016048B">
        <w:rPr>
          <w:rFonts w:ascii="Arial" w:hAnsi="Arial" w:cs="Arial"/>
          <w:bCs/>
          <w:sz w:val="24"/>
          <w:szCs w:val="24"/>
        </w:rPr>
        <w:t>.</w:t>
      </w:r>
    </w:p>
    <w:p w14:paraId="1F14E76E" w14:textId="77777777" w:rsidR="004E462F" w:rsidRPr="00C372DB" w:rsidRDefault="004E462F" w:rsidP="00001A38">
      <w:pPr>
        <w:spacing w:after="0" w:line="360" w:lineRule="auto"/>
        <w:jc w:val="both"/>
        <w:rPr>
          <w:rFonts w:ascii="Arial" w:hAnsi="Arial" w:cs="Arial"/>
          <w:bCs/>
          <w:sz w:val="24"/>
          <w:szCs w:val="24"/>
        </w:rPr>
      </w:pPr>
    </w:p>
    <w:p w14:paraId="7FFF36C2" w14:textId="77777777" w:rsidR="00001A38" w:rsidRPr="00C372DB" w:rsidRDefault="00001A38" w:rsidP="00001A38">
      <w:pPr>
        <w:spacing w:after="0" w:line="360" w:lineRule="auto"/>
        <w:jc w:val="both"/>
        <w:rPr>
          <w:rFonts w:ascii="Arial" w:hAnsi="Arial" w:cs="Arial"/>
          <w:b/>
          <w:bCs/>
          <w:sz w:val="24"/>
          <w:szCs w:val="24"/>
        </w:rPr>
      </w:pPr>
      <w:r w:rsidRPr="00C372DB">
        <w:rPr>
          <w:rFonts w:ascii="Arial" w:hAnsi="Arial" w:cs="Arial"/>
          <w:b/>
          <w:bCs/>
          <w:sz w:val="24"/>
          <w:szCs w:val="24"/>
        </w:rPr>
        <w:t xml:space="preserve">SECRETARIO GENERAL. </w:t>
      </w:r>
      <w:r w:rsidR="00C372DB">
        <w:rPr>
          <w:rFonts w:ascii="Arial" w:hAnsi="Arial" w:cs="Arial"/>
          <w:bCs/>
          <w:sz w:val="24"/>
          <w:szCs w:val="24"/>
        </w:rPr>
        <w:t xml:space="preserve">Magistrado le informo que </w:t>
      </w:r>
      <w:r w:rsidR="00FF6124">
        <w:rPr>
          <w:rFonts w:ascii="Arial" w:hAnsi="Arial" w:cs="Arial"/>
          <w:bCs/>
          <w:sz w:val="24"/>
          <w:szCs w:val="24"/>
        </w:rPr>
        <w:t>el</w:t>
      </w:r>
      <w:r w:rsidRPr="00C372DB">
        <w:rPr>
          <w:rFonts w:ascii="Arial" w:hAnsi="Arial" w:cs="Arial"/>
          <w:bCs/>
          <w:sz w:val="24"/>
          <w:szCs w:val="24"/>
        </w:rPr>
        <w:t xml:space="preserve"> proyecto fue </w:t>
      </w:r>
      <w:r w:rsidR="00FF6124" w:rsidRPr="00C372DB">
        <w:rPr>
          <w:rFonts w:ascii="Arial" w:hAnsi="Arial" w:cs="Arial"/>
          <w:bCs/>
          <w:sz w:val="24"/>
          <w:szCs w:val="24"/>
        </w:rPr>
        <w:t>aprobado</w:t>
      </w:r>
      <w:r w:rsidRPr="00C372DB">
        <w:rPr>
          <w:rFonts w:ascii="Arial" w:hAnsi="Arial" w:cs="Arial"/>
          <w:bCs/>
          <w:sz w:val="24"/>
          <w:szCs w:val="24"/>
        </w:rPr>
        <w:t xml:space="preserve"> por unanimidad de votos.</w:t>
      </w:r>
      <w:r w:rsidR="004E462F">
        <w:rPr>
          <w:rFonts w:ascii="Arial" w:hAnsi="Arial" w:cs="Arial"/>
          <w:bCs/>
          <w:sz w:val="24"/>
          <w:szCs w:val="24"/>
        </w:rPr>
        <w:t>------------------------------------------------------------------------------------------------------------------------------------------------------------------------------------------------</w:t>
      </w:r>
    </w:p>
    <w:p w14:paraId="692D597B" w14:textId="0347F545" w:rsidR="00C372DB" w:rsidRDefault="00001A38" w:rsidP="00001A38">
      <w:pPr>
        <w:spacing w:after="0" w:line="360" w:lineRule="auto"/>
        <w:jc w:val="both"/>
        <w:rPr>
          <w:rFonts w:ascii="Arial" w:hAnsi="Arial" w:cs="Arial"/>
          <w:b/>
          <w:bCs/>
          <w:sz w:val="24"/>
          <w:szCs w:val="24"/>
        </w:rPr>
      </w:pPr>
      <w:r w:rsidRPr="00C372DB">
        <w:rPr>
          <w:rFonts w:ascii="Arial" w:hAnsi="Arial" w:cs="Arial"/>
          <w:b/>
          <w:sz w:val="24"/>
          <w:szCs w:val="24"/>
        </w:rPr>
        <w:t>MAGISTRADO PRESIDENTE.</w:t>
      </w:r>
      <w:r w:rsidRPr="00C372DB">
        <w:rPr>
          <w:rFonts w:ascii="Arial" w:hAnsi="Arial" w:cs="Arial"/>
          <w:bCs/>
          <w:sz w:val="24"/>
          <w:szCs w:val="24"/>
        </w:rPr>
        <w:t xml:space="preserve"> Muchas gracias</w:t>
      </w:r>
      <w:r w:rsidR="007D0D4B">
        <w:rPr>
          <w:rFonts w:ascii="Arial" w:hAnsi="Arial" w:cs="Arial"/>
          <w:bCs/>
          <w:sz w:val="24"/>
          <w:szCs w:val="24"/>
        </w:rPr>
        <w:t>,</w:t>
      </w:r>
      <w:r w:rsidRPr="00C372DB">
        <w:rPr>
          <w:rFonts w:ascii="Arial" w:hAnsi="Arial" w:cs="Arial"/>
          <w:bCs/>
          <w:sz w:val="24"/>
          <w:szCs w:val="24"/>
        </w:rPr>
        <w:t xml:space="preserve"> </w:t>
      </w:r>
      <w:r w:rsidR="007D0D4B">
        <w:rPr>
          <w:rFonts w:ascii="Arial" w:hAnsi="Arial" w:cs="Arial"/>
          <w:bCs/>
          <w:sz w:val="24"/>
          <w:szCs w:val="24"/>
        </w:rPr>
        <w:t>S</w:t>
      </w:r>
      <w:r w:rsidR="0016048B" w:rsidRPr="00C372DB">
        <w:rPr>
          <w:rFonts w:ascii="Arial" w:hAnsi="Arial" w:cs="Arial"/>
          <w:bCs/>
          <w:sz w:val="24"/>
          <w:szCs w:val="24"/>
        </w:rPr>
        <w:t>ecretario</w:t>
      </w:r>
      <w:r w:rsidR="007D0D4B">
        <w:rPr>
          <w:rFonts w:ascii="Arial" w:hAnsi="Arial" w:cs="Arial"/>
          <w:bCs/>
          <w:sz w:val="24"/>
          <w:szCs w:val="24"/>
        </w:rPr>
        <w:t xml:space="preserve"> General</w:t>
      </w:r>
      <w:r w:rsidRPr="00C372DB">
        <w:rPr>
          <w:rFonts w:ascii="Arial" w:hAnsi="Arial" w:cs="Arial"/>
          <w:bCs/>
          <w:sz w:val="24"/>
          <w:szCs w:val="24"/>
        </w:rPr>
        <w:t xml:space="preserve">, en consecuencia, en la </w:t>
      </w:r>
      <w:r w:rsidR="005C69C8" w:rsidRPr="005C69C8">
        <w:rPr>
          <w:rFonts w:ascii="Arial" w:hAnsi="Arial" w:cs="Arial"/>
          <w:bCs/>
          <w:sz w:val="24"/>
          <w:szCs w:val="24"/>
        </w:rPr>
        <w:t>en la resolución del</w:t>
      </w:r>
      <w:r w:rsidR="007D0D4B">
        <w:rPr>
          <w:rFonts w:ascii="Arial" w:hAnsi="Arial" w:cs="Arial"/>
          <w:bCs/>
          <w:sz w:val="24"/>
          <w:szCs w:val="24"/>
        </w:rPr>
        <w:t xml:space="preserve"> </w:t>
      </w:r>
      <w:r w:rsidR="008471C2">
        <w:rPr>
          <w:rFonts w:ascii="Arial" w:hAnsi="Arial" w:cs="Arial"/>
          <w:bCs/>
          <w:sz w:val="24"/>
          <w:szCs w:val="24"/>
        </w:rPr>
        <w:t>Juicio Ciudadano identificado</w:t>
      </w:r>
      <w:r w:rsidR="005C69C8" w:rsidRPr="005C69C8">
        <w:rPr>
          <w:rFonts w:ascii="Arial" w:hAnsi="Arial" w:cs="Arial"/>
          <w:bCs/>
          <w:sz w:val="24"/>
          <w:szCs w:val="24"/>
        </w:rPr>
        <w:t xml:space="preserve"> con el número de expediente TEEA-</w:t>
      </w:r>
      <w:r w:rsidR="008471C2">
        <w:rPr>
          <w:rFonts w:ascii="Arial" w:hAnsi="Arial" w:cs="Arial"/>
          <w:bCs/>
          <w:sz w:val="24"/>
          <w:szCs w:val="24"/>
        </w:rPr>
        <w:t>JDC</w:t>
      </w:r>
      <w:r w:rsidR="005C69C8" w:rsidRPr="005C69C8">
        <w:rPr>
          <w:rFonts w:ascii="Arial" w:hAnsi="Arial" w:cs="Arial"/>
          <w:bCs/>
          <w:sz w:val="24"/>
          <w:szCs w:val="24"/>
        </w:rPr>
        <w:t>-</w:t>
      </w:r>
      <w:r w:rsidR="008471C2">
        <w:rPr>
          <w:rFonts w:ascii="Arial" w:hAnsi="Arial" w:cs="Arial"/>
          <w:bCs/>
          <w:sz w:val="24"/>
          <w:szCs w:val="24"/>
        </w:rPr>
        <w:t xml:space="preserve">107 y sus acumulados TEEA-REN-009 y TEEA-JE-004, todos del año 2019, </w:t>
      </w:r>
      <w:r w:rsidRPr="007D0D4B">
        <w:rPr>
          <w:rFonts w:ascii="Arial" w:hAnsi="Arial" w:cs="Arial"/>
          <w:bCs/>
          <w:sz w:val="24"/>
          <w:szCs w:val="24"/>
        </w:rPr>
        <w:t>se resuelve</w:t>
      </w:r>
      <w:r w:rsidRPr="00C372DB">
        <w:rPr>
          <w:rFonts w:ascii="Arial" w:hAnsi="Arial" w:cs="Arial"/>
          <w:b/>
          <w:bCs/>
          <w:sz w:val="24"/>
          <w:szCs w:val="24"/>
        </w:rPr>
        <w:t>:</w:t>
      </w:r>
      <w:r w:rsidR="008471C2">
        <w:rPr>
          <w:rFonts w:ascii="Arial" w:hAnsi="Arial" w:cs="Arial"/>
          <w:b/>
          <w:bCs/>
          <w:sz w:val="24"/>
          <w:szCs w:val="24"/>
        </w:rPr>
        <w:t xml:space="preserve"> </w:t>
      </w:r>
    </w:p>
    <w:p w14:paraId="7A98F822" w14:textId="597426AA" w:rsidR="008471C2" w:rsidRDefault="008471C2" w:rsidP="00001A38">
      <w:pPr>
        <w:spacing w:after="0" w:line="360" w:lineRule="auto"/>
        <w:jc w:val="both"/>
        <w:rPr>
          <w:rFonts w:ascii="Arial" w:hAnsi="Arial" w:cs="Arial"/>
          <w:b/>
          <w:bCs/>
          <w:sz w:val="24"/>
          <w:szCs w:val="24"/>
        </w:rPr>
      </w:pPr>
    </w:p>
    <w:p w14:paraId="02068ADF" w14:textId="7C47BC48" w:rsidR="008471C2" w:rsidRPr="008471C2" w:rsidRDefault="008471C2" w:rsidP="008471C2">
      <w:pPr>
        <w:spacing w:after="0" w:line="360" w:lineRule="auto"/>
        <w:jc w:val="both"/>
        <w:rPr>
          <w:rFonts w:ascii="Arial" w:hAnsi="Arial" w:cs="Arial"/>
          <w:b/>
          <w:bCs/>
          <w:sz w:val="24"/>
          <w:szCs w:val="24"/>
        </w:rPr>
      </w:pPr>
      <w:r w:rsidRPr="008471C2">
        <w:rPr>
          <w:rFonts w:ascii="Arial" w:hAnsi="Arial" w:cs="Arial"/>
          <w:b/>
          <w:bCs/>
          <w:sz w:val="24"/>
          <w:szCs w:val="24"/>
        </w:rPr>
        <w:t xml:space="preserve">PRIMERO. </w:t>
      </w:r>
      <w:r w:rsidRPr="008471C2">
        <w:rPr>
          <w:rFonts w:ascii="Arial" w:hAnsi="Arial" w:cs="Arial"/>
          <w:sz w:val="24"/>
          <w:szCs w:val="24"/>
        </w:rPr>
        <w:t>Se acumulan los expedientes TEEA-REN-009/2019, TEEA-JE-004/2019 al diverso TEEA-JDC-107/2019, por los motivos expuestos en el considerando tercero del presente fallo.</w:t>
      </w:r>
    </w:p>
    <w:p w14:paraId="7D2C03D7" w14:textId="787F979E" w:rsidR="008471C2" w:rsidRDefault="008471C2" w:rsidP="008471C2">
      <w:pPr>
        <w:spacing w:after="0" w:line="360" w:lineRule="auto"/>
        <w:jc w:val="both"/>
        <w:rPr>
          <w:rFonts w:ascii="Arial" w:hAnsi="Arial" w:cs="Arial"/>
          <w:sz w:val="24"/>
          <w:szCs w:val="24"/>
        </w:rPr>
      </w:pPr>
      <w:r w:rsidRPr="008471C2">
        <w:rPr>
          <w:rFonts w:ascii="Arial" w:hAnsi="Arial" w:cs="Arial"/>
          <w:b/>
          <w:bCs/>
          <w:sz w:val="24"/>
          <w:szCs w:val="24"/>
        </w:rPr>
        <w:lastRenderedPageBreak/>
        <w:t xml:space="preserve">SEGUNDO. </w:t>
      </w:r>
      <w:r w:rsidRPr="008471C2">
        <w:rPr>
          <w:rFonts w:ascii="Arial" w:hAnsi="Arial" w:cs="Arial"/>
          <w:sz w:val="24"/>
          <w:szCs w:val="24"/>
        </w:rPr>
        <w:t>Se desecha de plano la demanda del Juicio Electoral TEEA-JE-004/2019, por</w:t>
      </w:r>
      <w:r>
        <w:rPr>
          <w:rFonts w:ascii="Arial" w:hAnsi="Arial" w:cs="Arial"/>
          <w:sz w:val="24"/>
          <w:szCs w:val="24"/>
        </w:rPr>
        <w:t xml:space="preserve"> </w:t>
      </w:r>
      <w:r w:rsidRPr="008471C2">
        <w:rPr>
          <w:rFonts w:ascii="Arial" w:hAnsi="Arial" w:cs="Arial"/>
          <w:sz w:val="24"/>
          <w:szCs w:val="24"/>
        </w:rPr>
        <w:t xml:space="preserve">considerarse extemporánea de acuerdo </w:t>
      </w:r>
      <w:r>
        <w:rPr>
          <w:rFonts w:ascii="Arial" w:hAnsi="Arial" w:cs="Arial"/>
          <w:sz w:val="24"/>
          <w:szCs w:val="24"/>
        </w:rPr>
        <w:t xml:space="preserve">con </w:t>
      </w:r>
      <w:r w:rsidRPr="008471C2">
        <w:rPr>
          <w:rFonts w:ascii="Arial" w:hAnsi="Arial" w:cs="Arial"/>
          <w:sz w:val="24"/>
          <w:szCs w:val="24"/>
        </w:rPr>
        <w:t>lo razonado en el considerando quinto de esta</w:t>
      </w:r>
      <w:r>
        <w:rPr>
          <w:rFonts w:ascii="Arial" w:hAnsi="Arial" w:cs="Arial"/>
          <w:sz w:val="24"/>
          <w:szCs w:val="24"/>
        </w:rPr>
        <w:t xml:space="preserve"> </w:t>
      </w:r>
      <w:r w:rsidRPr="008471C2">
        <w:rPr>
          <w:rFonts w:ascii="Arial" w:hAnsi="Arial" w:cs="Arial"/>
          <w:sz w:val="24"/>
          <w:szCs w:val="24"/>
        </w:rPr>
        <w:t>sentencia.</w:t>
      </w:r>
    </w:p>
    <w:p w14:paraId="0DDC1334" w14:textId="77777777" w:rsidR="008471C2" w:rsidRPr="008471C2" w:rsidRDefault="008471C2" w:rsidP="008471C2">
      <w:pPr>
        <w:spacing w:after="0" w:line="360" w:lineRule="auto"/>
        <w:jc w:val="both"/>
        <w:rPr>
          <w:rFonts w:ascii="Arial" w:hAnsi="Arial" w:cs="Arial"/>
          <w:sz w:val="24"/>
          <w:szCs w:val="24"/>
        </w:rPr>
      </w:pPr>
    </w:p>
    <w:p w14:paraId="1C9C39E1" w14:textId="51E88D18" w:rsidR="008471C2" w:rsidRDefault="008471C2" w:rsidP="008471C2">
      <w:pPr>
        <w:spacing w:after="0" w:line="360" w:lineRule="auto"/>
        <w:jc w:val="both"/>
        <w:rPr>
          <w:rFonts w:ascii="Arial" w:hAnsi="Arial" w:cs="Arial"/>
          <w:sz w:val="24"/>
          <w:szCs w:val="24"/>
        </w:rPr>
      </w:pPr>
      <w:r w:rsidRPr="008471C2">
        <w:rPr>
          <w:rFonts w:ascii="Arial" w:hAnsi="Arial" w:cs="Arial"/>
          <w:b/>
          <w:bCs/>
          <w:sz w:val="24"/>
          <w:szCs w:val="24"/>
        </w:rPr>
        <w:t xml:space="preserve">TERCERO. </w:t>
      </w:r>
      <w:r w:rsidRPr="008471C2">
        <w:rPr>
          <w:rFonts w:ascii="Arial" w:hAnsi="Arial" w:cs="Arial"/>
          <w:sz w:val="24"/>
          <w:szCs w:val="24"/>
        </w:rPr>
        <w:t>Se declaran infundadas las causales de nulidad planteadas por el recurrente.</w:t>
      </w:r>
    </w:p>
    <w:p w14:paraId="6179C5EE" w14:textId="77777777" w:rsidR="008471C2" w:rsidRPr="008471C2" w:rsidRDefault="008471C2" w:rsidP="008471C2">
      <w:pPr>
        <w:spacing w:after="0" w:line="360" w:lineRule="auto"/>
        <w:jc w:val="both"/>
        <w:rPr>
          <w:rFonts w:ascii="Arial" w:hAnsi="Arial" w:cs="Arial"/>
          <w:b/>
          <w:bCs/>
          <w:sz w:val="24"/>
          <w:szCs w:val="24"/>
        </w:rPr>
      </w:pPr>
    </w:p>
    <w:p w14:paraId="74D58BDC" w14:textId="17AB311A" w:rsidR="008471C2" w:rsidRDefault="008471C2" w:rsidP="008471C2">
      <w:pPr>
        <w:spacing w:after="0" w:line="360" w:lineRule="auto"/>
        <w:jc w:val="both"/>
        <w:rPr>
          <w:rFonts w:ascii="Arial" w:hAnsi="Arial" w:cs="Arial"/>
          <w:sz w:val="24"/>
          <w:szCs w:val="24"/>
        </w:rPr>
      </w:pPr>
      <w:r w:rsidRPr="008471C2">
        <w:rPr>
          <w:rFonts w:ascii="Arial" w:hAnsi="Arial" w:cs="Arial"/>
          <w:b/>
          <w:bCs/>
          <w:sz w:val="24"/>
          <w:szCs w:val="24"/>
        </w:rPr>
        <w:t xml:space="preserve">CUARTO. </w:t>
      </w:r>
      <w:r w:rsidRPr="008471C2">
        <w:rPr>
          <w:rFonts w:ascii="Arial" w:hAnsi="Arial" w:cs="Arial"/>
          <w:sz w:val="24"/>
          <w:szCs w:val="24"/>
        </w:rPr>
        <w:t>Se confirman los resultados de los cómputos de la elección de Ayuntamiento de</w:t>
      </w:r>
      <w:r>
        <w:rPr>
          <w:rFonts w:ascii="Arial" w:hAnsi="Arial" w:cs="Arial"/>
          <w:sz w:val="24"/>
          <w:szCs w:val="24"/>
        </w:rPr>
        <w:t xml:space="preserve"> </w:t>
      </w:r>
      <w:r w:rsidRPr="008471C2">
        <w:rPr>
          <w:rFonts w:ascii="Arial" w:hAnsi="Arial" w:cs="Arial"/>
          <w:sz w:val="24"/>
          <w:szCs w:val="24"/>
        </w:rPr>
        <w:t>Cosío, Aguascalientes, por el principio de mayoría relativa, así como la validez de la elección y</w:t>
      </w:r>
      <w:r>
        <w:rPr>
          <w:rFonts w:ascii="Arial" w:hAnsi="Arial" w:cs="Arial"/>
          <w:sz w:val="24"/>
          <w:szCs w:val="24"/>
        </w:rPr>
        <w:t xml:space="preserve"> </w:t>
      </w:r>
      <w:r w:rsidRPr="008471C2">
        <w:rPr>
          <w:rFonts w:ascii="Arial" w:hAnsi="Arial" w:cs="Arial"/>
          <w:sz w:val="24"/>
          <w:szCs w:val="24"/>
        </w:rPr>
        <w:t>entrega de la constancia de mayoría a la planilla del PVEM, emitidos por el Consejo Municipal</w:t>
      </w:r>
      <w:r>
        <w:rPr>
          <w:rFonts w:ascii="Arial" w:hAnsi="Arial" w:cs="Arial"/>
          <w:sz w:val="24"/>
          <w:szCs w:val="24"/>
        </w:rPr>
        <w:t xml:space="preserve"> </w:t>
      </w:r>
      <w:r w:rsidRPr="008471C2">
        <w:rPr>
          <w:rFonts w:ascii="Arial" w:hAnsi="Arial" w:cs="Arial"/>
          <w:sz w:val="24"/>
          <w:szCs w:val="24"/>
        </w:rPr>
        <w:t>Electoral de Cosío.</w:t>
      </w:r>
    </w:p>
    <w:p w14:paraId="1D876CAB" w14:textId="67380954" w:rsidR="008471C2" w:rsidRPr="008471C2" w:rsidRDefault="008471C2" w:rsidP="008471C2">
      <w:pPr>
        <w:spacing w:after="0" w:line="360" w:lineRule="auto"/>
        <w:jc w:val="both"/>
        <w:rPr>
          <w:rFonts w:ascii="Arial" w:hAnsi="Arial" w:cs="Arial"/>
          <w:sz w:val="24"/>
          <w:szCs w:val="24"/>
        </w:rPr>
      </w:pPr>
    </w:p>
    <w:p w14:paraId="0BCEAC83" w14:textId="3730901C" w:rsidR="003D5537" w:rsidRPr="008471C2" w:rsidRDefault="008471C2" w:rsidP="00001A38">
      <w:pPr>
        <w:spacing w:after="0" w:line="360" w:lineRule="auto"/>
        <w:jc w:val="both"/>
        <w:rPr>
          <w:rFonts w:ascii="Arial" w:hAnsi="Arial" w:cs="Arial"/>
          <w:sz w:val="24"/>
          <w:szCs w:val="24"/>
        </w:rPr>
      </w:pPr>
      <w:r w:rsidRPr="008471C2">
        <w:rPr>
          <w:rFonts w:ascii="Arial" w:hAnsi="Arial" w:cs="Arial"/>
          <w:b/>
          <w:bCs/>
          <w:sz w:val="24"/>
          <w:szCs w:val="24"/>
        </w:rPr>
        <w:t>QUINTO.</w:t>
      </w:r>
      <w:r w:rsidRPr="008471C2">
        <w:rPr>
          <w:rFonts w:ascii="Arial" w:hAnsi="Arial" w:cs="Arial"/>
          <w:sz w:val="24"/>
          <w:szCs w:val="24"/>
        </w:rPr>
        <w:t xml:space="preserve"> Se confirma el Acuerdo CG-A-39/19, por lo que hace a la asignación de regidurías</w:t>
      </w:r>
      <w:r>
        <w:rPr>
          <w:rFonts w:ascii="Arial" w:hAnsi="Arial" w:cs="Arial"/>
          <w:sz w:val="24"/>
          <w:szCs w:val="24"/>
        </w:rPr>
        <w:t xml:space="preserve"> </w:t>
      </w:r>
      <w:r w:rsidRPr="008471C2">
        <w:rPr>
          <w:rFonts w:ascii="Arial" w:hAnsi="Arial" w:cs="Arial"/>
          <w:sz w:val="24"/>
          <w:szCs w:val="24"/>
        </w:rPr>
        <w:t>por el Principio de Representación Proporcional para el Ayuntamiento de Cosío,</w:t>
      </w:r>
      <w:r>
        <w:rPr>
          <w:rFonts w:ascii="Arial" w:hAnsi="Arial" w:cs="Arial"/>
          <w:sz w:val="24"/>
          <w:szCs w:val="24"/>
        </w:rPr>
        <w:t xml:space="preserve"> </w:t>
      </w:r>
      <w:r w:rsidRPr="008471C2">
        <w:rPr>
          <w:rFonts w:ascii="Arial" w:hAnsi="Arial" w:cs="Arial"/>
          <w:sz w:val="24"/>
          <w:szCs w:val="24"/>
        </w:rPr>
        <w:t>Aguascalientes, en el proceso electoral local 2018-2019.</w:t>
      </w:r>
      <w:r w:rsidR="003D5537">
        <w:rPr>
          <w:rFonts w:ascii="Arial" w:hAnsi="Arial" w:cs="Arial"/>
          <w:bCs/>
          <w:sz w:val="24"/>
          <w:szCs w:val="24"/>
        </w:rPr>
        <w:t>----------------------------------------------------------------------------------------------------------------------------------------</w:t>
      </w:r>
    </w:p>
    <w:p w14:paraId="12BCD57D" w14:textId="77777777" w:rsidR="004117F2" w:rsidRDefault="003D5537" w:rsidP="00001A38">
      <w:pPr>
        <w:spacing w:after="0" w:line="360" w:lineRule="auto"/>
        <w:jc w:val="both"/>
        <w:rPr>
          <w:rFonts w:ascii="Arial" w:hAnsi="Arial" w:cs="Arial"/>
          <w:bCs/>
          <w:sz w:val="24"/>
          <w:szCs w:val="24"/>
        </w:rPr>
      </w:pPr>
      <w:r>
        <w:rPr>
          <w:rFonts w:ascii="Arial" w:hAnsi="Arial" w:cs="Arial"/>
          <w:bCs/>
          <w:sz w:val="24"/>
          <w:szCs w:val="24"/>
        </w:rPr>
        <w:t>Secretario General, le solicito d</w:t>
      </w:r>
      <w:r w:rsidR="00D729C9">
        <w:rPr>
          <w:rFonts w:ascii="Arial" w:hAnsi="Arial" w:cs="Arial"/>
          <w:bCs/>
          <w:sz w:val="24"/>
          <w:szCs w:val="24"/>
        </w:rPr>
        <w:t>é</w:t>
      </w:r>
      <w:r>
        <w:rPr>
          <w:rFonts w:ascii="Arial" w:hAnsi="Arial" w:cs="Arial"/>
          <w:bCs/>
          <w:sz w:val="24"/>
          <w:szCs w:val="24"/>
        </w:rPr>
        <w:t xml:space="preserve"> cuenta con el siguiente punto del orden del día.-----------------------------------------------------------------------------------------------------------------</w:t>
      </w:r>
    </w:p>
    <w:p w14:paraId="2D57A7C6" w14:textId="6FA42D25" w:rsidR="00001A38" w:rsidRDefault="00001A38" w:rsidP="00001A38">
      <w:pPr>
        <w:spacing w:after="0" w:line="360" w:lineRule="auto"/>
        <w:ind w:right="-283"/>
        <w:jc w:val="both"/>
        <w:rPr>
          <w:rFonts w:ascii="Arial" w:hAnsi="Arial" w:cs="Arial"/>
          <w:b/>
          <w:sz w:val="24"/>
          <w:szCs w:val="24"/>
        </w:rPr>
      </w:pPr>
      <w:r w:rsidRPr="00750FE1">
        <w:rPr>
          <w:rFonts w:ascii="Arial" w:hAnsi="Arial" w:cs="Arial"/>
          <w:b/>
          <w:sz w:val="24"/>
          <w:szCs w:val="24"/>
        </w:rPr>
        <w:t>SECRETARIO GENERAL.</w:t>
      </w:r>
      <w:r>
        <w:rPr>
          <w:rFonts w:ascii="Arial" w:hAnsi="Arial" w:cs="Arial"/>
          <w:sz w:val="24"/>
          <w:szCs w:val="24"/>
        </w:rPr>
        <w:t xml:space="preserve"> Magistrado</w:t>
      </w:r>
      <w:r w:rsidR="007D0D4B">
        <w:rPr>
          <w:rFonts w:ascii="Arial" w:hAnsi="Arial" w:cs="Arial"/>
          <w:sz w:val="24"/>
          <w:szCs w:val="24"/>
        </w:rPr>
        <w:t xml:space="preserve"> presidente, Magistrada y Magistrado</w:t>
      </w:r>
      <w:r>
        <w:rPr>
          <w:rFonts w:ascii="Arial" w:hAnsi="Arial" w:cs="Arial"/>
          <w:sz w:val="24"/>
          <w:szCs w:val="24"/>
        </w:rPr>
        <w:t>, le</w:t>
      </w:r>
      <w:r w:rsidR="007D0D4B">
        <w:rPr>
          <w:rFonts w:ascii="Arial" w:hAnsi="Arial" w:cs="Arial"/>
          <w:sz w:val="24"/>
          <w:szCs w:val="24"/>
        </w:rPr>
        <w:t>s</w:t>
      </w:r>
      <w:r>
        <w:rPr>
          <w:rFonts w:ascii="Arial" w:hAnsi="Arial" w:cs="Arial"/>
          <w:sz w:val="24"/>
          <w:szCs w:val="24"/>
        </w:rPr>
        <w:t xml:space="preserve"> informo que </w:t>
      </w:r>
      <w:r w:rsidR="008471C2">
        <w:rPr>
          <w:rFonts w:ascii="Arial" w:hAnsi="Arial" w:cs="Arial"/>
          <w:sz w:val="24"/>
          <w:szCs w:val="24"/>
        </w:rPr>
        <w:t>el siguiente punto a del orden del día es el relativo a la propuesta de proyectos de sentencia, que de manera conjunta ponen a su consideración la ponencia del Magistrado Jorge Ramón Díaz de León Gutiérrez: ------------------------------------------------------------------------------------------------------------------------------------------------------------------------------------------------------------------------------------------------------------------------------</w:t>
      </w:r>
    </w:p>
    <w:p w14:paraId="02E71111" w14:textId="11EF081C" w:rsidR="008471C2" w:rsidRDefault="00001A38" w:rsidP="00001A38">
      <w:pPr>
        <w:spacing w:after="0" w:line="360" w:lineRule="auto"/>
        <w:ind w:right="-283"/>
        <w:jc w:val="both"/>
        <w:rPr>
          <w:rFonts w:ascii="Arial" w:hAnsi="Arial" w:cs="Arial"/>
          <w:bCs/>
          <w:sz w:val="24"/>
          <w:szCs w:val="24"/>
        </w:rPr>
      </w:pPr>
      <w:r w:rsidRPr="00FD52E8">
        <w:rPr>
          <w:rFonts w:ascii="Arial" w:hAnsi="Arial" w:cs="Arial"/>
          <w:b/>
          <w:sz w:val="24"/>
          <w:szCs w:val="24"/>
        </w:rPr>
        <w:t xml:space="preserve">MAGISTRADO PRESIDENTE. </w:t>
      </w:r>
      <w:r w:rsidR="008471C2">
        <w:rPr>
          <w:rFonts w:ascii="Arial" w:hAnsi="Arial" w:cs="Arial"/>
          <w:bCs/>
          <w:sz w:val="24"/>
          <w:szCs w:val="24"/>
        </w:rPr>
        <w:t xml:space="preserve">Muchas gracias, señor </w:t>
      </w:r>
      <w:proofErr w:type="gramStart"/>
      <w:r w:rsidR="008471C2">
        <w:rPr>
          <w:rFonts w:ascii="Arial" w:hAnsi="Arial" w:cs="Arial"/>
          <w:bCs/>
          <w:sz w:val="24"/>
          <w:szCs w:val="24"/>
        </w:rPr>
        <w:t>Secretario</w:t>
      </w:r>
      <w:proofErr w:type="gramEnd"/>
      <w:r w:rsidR="008471C2">
        <w:rPr>
          <w:rFonts w:ascii="Arial" w:hAnsi="Arial" w:cs="Arial"/>
          <w:bCs/>
          <w:sz w:val="24"/>
          <w:szCs w:val="24"/>
        </w:rPr>
        <w:t xml:space="preserve">, en virtud de lo anterior solicito </w:t>
      </w:r>
      <w:r w:rsidR="00C6067E">
        <w:rPr>
          <w:rFonts w:ascii="Arial" w:hAnsi="Arial" w:cs="Arial"/>
          <w:bCs/>
          <w:sz w:val="24"/>
          <w:szCs w:val="24"/>
        </w:rPr>
        <w:t>la presencia de la</w:t>
      </w:r>
      <w:r w:rsidR="008471C2">
        <w:rPr>
          <w:rFonts w:ascii="Arial" w:hAnsi="Arial" w:cs="Arial"/>
          <w:bCs/>
          <w:sz w:val="24"/>
          <w:szCs w:val="24"/>
        </w:rPr>
        <w:t xml:space="preserve"> la </w:t>
      </w:r>
      <w:r w:rsidR="00C6067E">
        <w:rPr>
          <w:rFonts w:ascii="Arial" w:hAnsi="Arial" w:cs="Arial"/>
          <w:bCs/>
          <w:sz w:val="24"/>
          <w:szCs w:val="24"/>
        </w:rPr>
        <w:t>S</w:t>
      </w:r>
      <w:r w:rsidR="008471C2">
        <w:rPr>
          <w:rFonts w:ascii="Arial" w:hAnsi="Arial" w:cs="Arial"/>
          <w:bCs/>
          <w:sz w:val="24"/>
          <w:szCs w:val="24"/>
        </w:rPr>
        <w:t xml:space="preserve">ecretaria de Estudio Cindy Cristina Macías Avelar, para que dé cuenta con los proyectos </w:t>
      </w:r>
      <w:r w:rsidR="00C6067E">
        <w:rPr>
          <w:rFonts w:ascii="Arial" w:hAnsi="Arial" w:cs="Arial"/>
          <w:bCs/>
          <w:sz w:val="24"/>
          <w:szCs w:val="24"/>
        </w:rPr>
        <w:t>propuestos por la ponencia del magistrado Jorge Ramón Díaz de León Gutiérrez.</w:t>
      </w:r>
      <w:r w:rsidR="008471C2">
        <w:rPr>
          <w:rFonts w:ascii="Arial" w:hAnsi="Arial" w:cs="Arial"/>
          <w:bCs/>
          <w:sz w:val="24"/>
          <w:szCs w:val="24"/>
        </w:rPr>
        <w:t xml:space="preserve"> </w:t>
      </w:r>
      <w:r w:rsidR="00C6067E">
        <w:rPr>
          <w:rFonts w:ascii="Arial" w:hAnsi="Arial" w:cs="Arial"/>
          <w:bCs/>
          <w:sz w:val="24"/>
          <w:szCs w:val="24"/>
        </w:rPr>
        <w:t>-----------------------------------------------------------------------------------------------------------------------------------------------------------------------------------------------------------------------------------------------------------------------------------</w:t>
      </w:r>
    </w:p>
    <w:p w14:paraId="1A16C34F" w14:textId="19F2B558" w:rsidR="00C6067E" w:rsidRDefault="00C6067E" w:rsidP="00001A38">
      <w:pPr>
        <w:spacing w:after="0" w:line="360" w:lineRule="auto"/>
        <w:ind w:right="-283"/>
        <w:jc w:val="both"/>
        <w:rPr>
          <w:rFonts w:ascii="Arial" w:hAnsi="Arial" w:cs="Arial"/>
          <w:bCs/>
          <w:sz w:val="24"/>
          <w:szCs w:val="24"/>
        </w:rPr>
      </w:pPr>
      <w:r>
        <w:rPr>
          <w:rFonts w:ascii="Arial" w:hAnsi="Arial" w:cs="Arial"/>
          <w:b/>
          <w:sz w:val="24"/>
          <w:szCs w:val="24"/>
        </w:rPr>
        <w:t xml:space="preserve">SECRETARIA DE ESTUDIO CINDY. </w:t>
      </w:r>
      <w:r>
        <w:rPr>
          <w:rFonts w:ascii="Arial" w:hAnsi="Arial" w:cs="Arial"/>
          <w:bCs/>
          <w:sz w:val="24"/>
          <w:szCs w:val="24"/>
        </w:rPr>
        <w:t>Magistrada, Magistrado, doy cuenta conjunta con el Juicio Ciudadano 116 y con el Procedimiento Especial Sancionador 31, ambos de este año.</w:t>
      </w:r>
    </w:p>
    <w:p w14:paraId="0F23A665" w14:textId="22A25657" w:rsidR="00C6067E" w:rsidRDefault="00C6067E" w:rsidP="00001A38">
      <w:pPr>
        <w:spacing w:after="0" w:line="360" w:lineRule="auto"/>
        <w:ind w:right="-283"/>
        <w:jc w:val="both"/>
        <w:rPr>
          <w:rFonts w:ascii="Arial" w:hAnsi="Arial" w:cs="Arial"/>
          <w:bCs/>
          <w:sz w:val="24"/>
          <w:szCs w:val="24"/>
        </w:rPr>
      </w:pPr>
      <w:r>
        <w:rPr>
          <w:rFonts w:ascii="Arial" w:hAnsi="Arial" w:cs="Arial"/>
          <w:bCs/>
          <w:sz w:val="24"/>
          <w:szCs w:val="24"/>
        </w:rPr>
        <w:lastRenderedPageBreak/>
        <w:t xml:space="preserve">El Procedimiento Especial Sancionador se substanció con motivo de la queja presentada por el PRI, en contra del otrora candidato a la presidencia municipal de Aguascalientes; Francisco Arturo Federico Ávila Anaya, y el partido político MORENA, por la entrega de dádivas a la ciudadanía. </w:t>
      </w:r>
    </w:p>
    <w:p w14:paraId="48D6FE74" w14:textId="7AEC807A" w:rsidR="00C6067E" w:rsidRDefault="00C6067E" w:rsidP="00001A38">
      <w:pPr>
        <w:spacing w:after="0" w:line="360" w:lineRule="auto"/>
        <w:ind w:right="-283"/>
        <w:jc w:val="both"/>
        <w:rPr>
          <w:rFonts w:ascii="Arial" w:hAnsi="Arial" w:cs="Arial"/>
          <w:bCs/>
          <w:sz w:val="24"/>
          <w:szCs w:val="24"/>
        </w:rPr>
      </w:pPr>
    </w:p>
    <w:p w14:paraId="5E09CE71" w14:textId="28BC1D54" w:rsidR="00C6067E" w:rsidRDefault="00C6067E" w:rsidP="00001A38">
      <w:pPr>
        <w:spacing w:after="0" w:line="360" w:lineRule="auto"/>
        <w:ind w:right="-283"/>
        <w:jc w:val="both"/>
        <w:rPr>
          <w:rFonts w:ascii="Arial" w:hAnsi="Arial" w:cs="Arial"/>
          <w:bCs/>
          <w:sz w:val="24"/>
          <w:szCs w:val="24"/>
        </w:rPr>
      </w:pPr>
      <w:r>
        <w:rPr>
          <w:rFonts w:ascii="Arial" w:hAnsi="Arial" w:cs="Arial"/>
          <w:bCs/>
          <w:sz w:val="24"/>
          <w:szCs w:val="24"/>
        </w:rPr>
        <w:t>En el expediente quedó acreditado que en la página de Facebook del otrora candidato Arturo Ávila, se publicaron doce videos en los que se publicitó un concurso en el que se invitaba a la ciudadanía en general a enviar fotografías que denunciaran una falla o problema en la prestación de servicios, las imágenes serían enviadas al Senador, a quien se le entregaron dos boletos de entrada de diversos conciertos celebrados en el palenque de la feria de San Marcos, afectando la equidad en la contienda.</w:t>
      </w:r>
    </w:p>
    <w:p w14:paraId="442E0C42" w14:textId="35991911" w:rsidR="00C6067E" w:rsidRDefault="00C6067E" w:rsidP="00001A38">
      <w:pPr>
        <w:spacing w:after="0" w:line="360" w:lineRule="auto"/>
        <w:ind w:right="-283"/>
        <w:jc w:val="both"/>
        <w:rPr>
          <w:rFonts w:ascii="Arial" w:hAnsi="Arial" w:cs="Arial"/>
          <w:bCs/>
          <w:sz w:val="24"/>
          <w:szCs w:val="24"/>
        </w:rPr>
      </w:pPr>
    </w:p>
    <w:p w14:paraId="4D6379E4" w14:textId="35B69975" w:rsidR="00C6067E" w:rsidRDefault="00C6067E" w:rsidP="00001A38">
      <w:pPr>
        <w:spacing w:after="0" w:line="360" w:lineRule="auto"/>
        <w:ind w:right="-283"/>
        <w:jc w:val="both"/>
        <w:rPr>
          <w:rFonts w:ascii="Arial" w:hAnsi="Arial" w:cs="Arial"/>
          <w:bCs/>
          <w:sz w:val="24"/>
          <w:szCs w:val="24"/>
        </w:rPr>
      </w:pPr>
      <w:r>
        <w:rPr>
          <w:rFonts w:ascii="Arial" w:hAnsi="Arial" w:cs="Arial"/>
          <w:bCs/>
          <w:sz w:val="24"/>
          <w:szCs w:val="24"/>
        </w:rPr>
        <w:t>En tales condiciones, en el proyecto se propone imponer tanto al entonces candidato a la presidencia municipal de Aguascalientes, como a MORENA, una sanción consistente en amonestación pública.</w:t>
      </w:r>
    </w:p>
    <w:p w14:paraId="392A00DC" w14:textId="1B6FCC38" w:rsidR="00C6067E" w:rsidRDefault="00C6067E" w:rsidP="00001A38">
      <w:pPr>
        <w:spacing w:after="0" w:line="360" w:lineRule="auto"/>
        <w:ind w:right="-283"/>
        <w:jc w:val="both"/>
        <w:rPr>
          <w:rFonts w:ascii="Arial" w:hAnsi="Arial" w:cs="Arial"/>
          <w:bCs/>
          <w:sz w:val="24"/>
          <w:szCs w:val="24"/>
        </w:rPr>
      </w:pPr>
    </w:p>
    <w:p w14:paraId="2AFA4115" w14:textId="795E605C" w:rsidR="00C6067E" w:rsidRDefault="00C6067E" w:rsidP="00001A38">
      <w:pPr>
        <w:spacing w:after="0" w:line="360" w:lineRule="auto"/>
        <w:ind w:right="-283"/>
        <w:jc w:val="both"/>
        <w:rPr>
          <w:rFonts w:ascii="Arial" w:hAnsi="Arial" w:cs="Arial"/>
          <w:bCs/>
          <w:sz w:val="24"/>
          <w:szCs w:val="24"/>
        </w:rPr>
      </w:pPr>
      <w:r>
        <w:rPr>
          <w:rFonts w:ascii="Arial" w:hAnsi="Arial" w:cs="Arial"/>
          <w:bCs/>
          <w:sz w:val="24"/>
          <w:szCs w:val="24"/>
        </w:rPr>
        <w:t xml:space="preserve">Por lo que hace al Juicio Ciudadano 116/2019, este fue promovido por la asociación estatal Vida Digna Ciudadana. En el caso concreto, tenemos que la asociación inició el procedimiento para el refrendo de su registro ante el IEE. El 25 de julio de este año, el Consejo General emitió el Acuerdo CG-A-43/2019, en el que repuso el plazo de noventa días, otorgada a la asociación denominada Voces Hidrocálidas, para la </w:t>
      </w:r>
      <w:r w:rsidR="007F260C">
        <w:rPr>
          <w:rFonts w:ascii="Arial" w:hAnsi="Arial" w:cs="Arial"/>
          <w:bCs/>
          <w:sz w:val="24"/>
          <w:szCs w:val="24"/>
        </w:rPr>
        <w:t xml:space="preserve">celebración de la asamblea general para obtener su refrendo. </w:t>
      </w:r>
    </w:p>
    <w:p w14:paraId="34A3B47D" w14:textId="074FFE0C" w:rsidR="007F260C" w:rsidRDefault="007F260C" w:rsidP="00001A38">
      <w:pPr>
        <w:spacing w:after="0" w:line="360" w:lineRule="auto"/>
        <w:ind w:right="-283"/>
        <w:jc w:val="both"/>
        <w:rPr>
          <w:rFonts w:ascii="Arial" w:hAnsi="Arial" w:cs="Arial"/>
          <w:bCs/>
          <w:sz w:val="24"/>
          <w:szCs w:val="24"/>
        </w:rPr>
      </w:pPr>
    </w:p>
    <w:p w14:paraId="22D1D5A6" w14:textId="0E3848F6" w:rsidR="007F260C" w:rsidRDefault="007F260C" w:rsidP="00001A38">
      <w:pPr>
        <w:spacing w:after="0" w:line="360" w:lineRule="auto"/>
        <w:ind w:right="-283"/>
        <w:jc w:val="both"/>
        <w:rPr>
          <w:rFonts w:ascii="Arial" w:hAnsi="Arial" w:cs="Arial"/>
          <w:bCs/>
          <w:sz w:val="24"/>
          <w:szCs w:val="24"/>
        </w:rPr>
      </w:pPr>
      <w:r>
        <w:rPr>
          <w:rFonts w:ascii="Arial" w:hAnsi="Arial" w:cs="Arial"/>
          <w:bCs/>
          <w:sz w:val="24"/>
          <w:szCs w:val="24"/>
        </w:rPr>
        <w:t xml:space="preserve">Esta determinación, es la que por esta vía impugna Vida Digna Ciudadana. En el proyecto se propone declarar infundado al agravio relativo a la vulneración a la garantía de audiencia, ya que contrario a lo que aduce la actora, el marco legal que rige el procedimiento de refrendo, no dispone la obligación de la autoridad de llamar a las demás asociaciones políticas, ni a otros entes, puesto que se trata de un trámite que solo atañe a quien pretende obtener el refrendo y no incide en la esfera jurídica de otros sujetos. </w:t>
      </w:r>
    </w:p>
    <w:p w14:paraId="573C561E" w14:textId="40C09FE1" w:rsidR="007F260C" w:rsidRDefault="007F260C" w:rsidP="00001A38">
      <w:pPr>
        <w:spacing w:after="0" w:line="360" w:lineRule="auto"/>
        <w:ind w:right="-283"/>
        <w:jc w:val="both"/>
        <w:rPr>
          <w:rFonts w:ascii="Arial" w:hAnsi="Arial" w:cs="Arial"/>
          <w:bCs/>
          <w:sz w:val="24"/>
          <w:szCs w:val="24"/>
        </w:rPr>
      </w:pPr>
    </w:p>
    <w:p w14:paraId="38C2528E" w14:textId="395E07D6" w:rsidR="007F260C" w:rsidRDefault="007F260C" w:rsidP="00001A38">
      <w:pPr>
        <w:spacing w:after="0" w:line="360" w:lineRule="auto"/>
        <w:ind w:right="-283"/>
        <w:jc w:val="both"/>
        <w:rPr>
          <w:rFonts w:ascii="Arial" w:hAnsi="Arial" w:cs="Arial"/>
          <w:bCs/>
          <w:sz w:val="24"/>
          <w:szCs w:val="24"/>
        </w:rPr>
      </w:pPr>
      <w:r>
        <w:rPr>
          <w:rFonts w:ascii="Arial" w:hAnsi="Arial" w:cs="Arial"/>
          <w:bCs/>
          <w:sz w:val="24"/>
          <w:szCs w:val="24"/>
        </w:rPr>
        <w:t xml:space="preserve">Por otra parte, es infundado su agravio en cuanto a la inobservancia de definitividad en la resolución que declaró la perdida de registro de Voces Hidrocálidas, ya que su </w:t>
      </w:r>
      <w:r>
        <w:rPr>
          <w:rFonts w:ascii="Arial" w:hAnsi="Arial" w:cs="Arial"/>
          <w:bCs/>
          <w:sz w:val="24"/>
          <w:szCs w:val="24"/>
        </w:rPr>
        <w:lastRenderedPageBreak/>
        <w:t xml:space="preserve">apreciación es incorrecta, puesto que tal determinación no adquirió firmeza al ser impugnada en su momento, y este Tribunal, la dejó sin efectos. También se estiman infundados los agravios en cuanto a la falta de motivación y fundamentación, puesto que ello sí se atendió. </w:t>
      </w:r>
    </w:p>
    <w:p w14:paraId="675F6DE3" w14:textId="530792CD" w:rsidR="007F260C" w:rsidRDefault="007F260C" w:rsidP="00001A38">
      <w:pPr>
        <w:spacing w:after="0" w:line="360" w:lineRule="auto"/>
        <w:ind w:right="-283"/>
        <w:jc w:val="both"/>
        <w:rPr>
          <w:rFonts w:ascii="Arial" w:hAnsi="Arial" w:cs="Arial"/>
          <w:bCs/>
          <w:sz w:val="24"/>
          <w:szCs w:val="24"/>
        </w:rPr>
      </w:pPr>
    </w:p>
    <w:p w14:paraId="6497AD8B" w14:textId="27730112" w:rsidR="007F260C" w:rsidRPr="00C6067E" w:rsidRDefault="007F260C" w:rsidP="00001A38">
      <w:pPr>
        <w:spacing w:after="0" w:line="360" w:lineRule="auto"/>
        <w:ind w:right="-283"/>
        <w:jc w:val="both"/>
        <w:rPr>
          <w:rFonts w:ascii="Arial" w:hAnsi="Arial" w:cs="Arial"/>
          <w:bCs/>
          <w:sz w:val="24"/>
          <w:szCs w:val="24"/>
        </w:rPr>
      </w:pPr>
      <w:r>
        <w:rPr>
          <w:rFonts w:ascii="Arial" w:hAnsi="Arial" w:cs="Arial"/>
          <w:bCs/>
          <w:sz w:val="24"/>
          <w:szCs w:val="24"/>
        </w:rPr>
        <w:t>En estas condiciones, en este proyecto se propone confirmar el acuerdo impugnado. Es la cuenta, magistrada, magistrados. -------------------------------------------------------------------------------------------------------------------------------------------------------------------------------------------------------------------------------------------------------------------------------------------------</w:t>
      </w:r>
    </w:p>
    <w:p w14:paraId="40ACD839" w14:textId="5B2CE8F2" w:rsidR="008471C2" w:rsidRDefault="007F260C" w:rsidP="00001A38">
      <w:pPr>
        <w:spacing w:after="0" w:line="360" w:lineRule="auto"/>
        <w:ind w:right="-283"/>
        <w:jc w:val="both"/>
        <w:rPr>
          <w:rFonts w:ascii="Arial" w:hAnsi="Arial" w:cs="Arial"/>
        </w:rPr>
      </w:pPr>
      <w:r w:rsidRPr="00934800">
        <w:rPr>
          <w:rFonts w:ascii="Arial" w:hAnsi="Arial" w:cs="Arial"/>
          <w:b/>
        </w:rPr>
        <w:t>MAGISTRADO PRESIDENTE.</w:t>
      </w:r>
      <w:r w:rsidRPr="00934800">
        <w:rPr>
          <w:rFonts w:ascii="Arial" w:hAnsi="Arial" w:cs="Arial"/>
          <w:bCs/>
        </w:rPr>
        <w:t xml:space="preserve"> </w:t>
      </w:r>
      <w:r w:rsidRPr="007F260C">
        <w:rPr>
          <w:rFonts w:ascii="Arial" w:hAnsi="Arial" w:cs="Arial"/>
          <w:sz w:val="24"/>
          <w:szCs w:val="24"/>
        </w:rPr>
        <w:t xml:space="preserve">Muchas gracias, </w:t>
      </w:r>
      <w:proofErr w:type="gramStart"/>
      <w:r w:rsidRPr="007F260C">
        <w:rPr>
          <w:rFonts w:ascii="Arial" w:hAnsi="Arial" w:cs="Arial"/>
          <w:sz w:val="24"/>
          <w:szCs w:val="24"/>
        </w:rPr>
        <w:t>Secretaria</w:t>
      </w:r>
      <w:proofErr w:type="gramEnd"/>
      <w:r w:rsidRPr="007F260C">
        <w:rPr>
          <w:rFonts w:ascii="Arial" w:hAnsi="Arial" w:cs="Arial"/>
          <w:sz w:val="24"/>
          <w:szCs w:val="24"/>
        </w:rPr>
        <w:t xml:space="preserve">, Magistrada, Magistrado está a su consideración el proyecto. </w:t>
      </w:r>
      <w:r w:rsidRPr="007F260C">
        <w:rPr>
          <w:rFonts w:ascii="Arial" w:hAnsi="Arial" w:cs="Arial"/>
          <w:bCs/>
          <w:sz w:val="24"/>
          <w:szCs w:val="24"/>
        </w:rPr>
        <w:t>No sé si hubiera alguna intervención al respecto</w:t>
      </w:r>
      <w:r>
        <w:rPr>
          <w:rFonts w:ascii="Arial" w:hAnsi="Arial" w:cs="Arial"/>
          <w:bCs/>
        </w:rPr>
        <w:t>. ----------------------------------------------------------------------------------------------------------------------------------------------------------------------------------------</w:t>
      </w:r>
      <w:r>
        <w:rPr>
          <w:rFonts w:ascii="Arial" w:hAnsi="Arial" w:cs="Arial"/>
        </w:rPr>
        <w:t>-----------------------------------------------------------------------</w:t>
      </w:r>
    </w:p>
    <w:p w14:paraId="357E750C" w14:textId="64F17E07" w:rsidR="007F260C" w:rsidRPr="004B30EA" w:rsidRDefault="007F260C" w:rsidP="007F260C">
      <w:pPr>
        <w:spacing w:line="360" w:lineRule="auto"/>
        <w:contextualSpacing/>
        <w:jc w:val="both"/>
        <w:rPr>
          <w:rFonts w:ascii="Arial" w:hAnsi="Arial" w:cs="Arial"/>
          <w:sz w:val="24"/>
          <w:szCs w:val="24"/>
        </w:rPr>
      </w:pPr>
      <w:r w:rsidRPr="00FF6124">
        <w:rPr>
          <w:rFonts w:ascii="Arial" w:hAnsi="Arial" w:cs="Arial"/>
          <w:sz w:val="24"/>
          <w:szCs w:val="24"/>
        </w:rPr>
        <w:t>N</w:t>
      </w:r>
      <w:r w:rsidRPr="005C69C8">
        <w:rPr>
          <w:rFonts w:ascii="Arial" w:hAnsi="Arial" w:cs="Arial"/>
          <w:sz w:val="24"/>
          <w:szCs w:val="24"/>
        </w:rPr>
        <w:t xml:space="preserve">o habiendo </w:t>
      </w:r>
      <w:r>
        <w:rPr>
          <w:rFonts w:ascii="Arial" w:hAnsi="Arial" w:cs="Arial"/>
          <w:sz w:val="24"/>
          <w:szCs w:val="24"/>
        </w:rPr>
        <w:t xml:space="preserve">ninguna </w:t>
      </w:r>
      <w:r w:rsidRPr="005C69C8">
        <w:rPr>
          <w:rFonts w:ascii="Arial" w:hAnsi="Arial" w:cs="Arial"/>
          <w:sz w:val="24"/>
          <w:szCs w:val="24"/>
        </w:rPr>
        <w:t>intervenci</w:t>
      </w:r>
      <w:r>
        <w:rPr>
          <w:rFonts w:ascii="Arial" w:hAnsi="Arial" w:cs="Arial"/>
          <w:sz w:val="24"/>
          <w:szCs w:val="24"/>
        </w:rPr>
        <w:t>ó</w:t>
      </w:r>
      <w:r w:rsidRPr="005C69C8">
        <w:rPr>
          <w:rFonts w:ascii="Arial" w:hAnsi="Arial" w:cs="Arial"/>
          <w:sz w:val="24"/>
          <w:szCs w:val="24"/>
        </w:rPr>
        <w:t>n</w:t>
      </w:r>
      <w:r>
        <w:rPr>
          <w:rFonts w:ascii="Arial" w:hAnsi="Arial" w:cs="Arial"/>
          <w:sz w:val="24"/>
          <w:szCs w:val="24"/>
        </w:rPr>
        <w:t>,</w:t>
      </w:r>
      <w:r w:rsidRPr="005C69C8">
        <w:rPr>
          <w:rFonts w:ascii="Arial" w:hAnsi="Arial" w:cs="Arial"/>
          <w:sz w:val="24"/>
          <w:szCs w:val="24"/>
        </w:rPr>
        <w:t xml:space="preserve"> </w:t>
      </w:r>
      <w:proofErr w:type="gramStart"/>
      <w:r>
        <w:rPr>
          <w:rFonts w:ascii="Arial" w:hAnsi="Arial" w:cs="Arial"/>
          <w:sz w:val="24"/>
          <w:szCs w:val="24"/>
        </w:rPr>
        <w:t>Secretario</w:t>
      </w:r>
      <w:proofErr w:type="gramEnd"/>
      <w:r>
        <w:rPr>
          <w:rFonts w:ascii="Arial" w:hAnsi="Arial" w:cs="Arial"/>
          <w:sz w:val="24"/>
          <w:szCs w:val="24"/>
        </w:rPr>
        <w:t xml:space="preserve"> por favor tome la votación del proyecto propuesto. -------------------------------------------------------------------------------------------------------------------------------------------------------------------------------------------------</w:t>
      </w:r>
    </w:p>
    <w:p w14:paraId="4F5D0F72" w14:textId="77777777" w:rsidR="007F260C" w:rsidRPr="00C372DB" w:rsidRDefault="007F260C" w:rsidP="007F260C">
      <w:pPr>
        <w:spacing w:after="0" w:line="360" w:lineRule="auto"/>
        <w:jc w:val="both"/>
        <w:rPr>
          <w:rFonts w:ascii="Arial" w:hAnsi="Arial" w:cs="Arial"/>
          <w:bCs/>
          <w:sz w:val="24"/>
          <w:szCs w:val="24"/>
        </w:rPr>
      </w:pPr>
      <w:r w:rsidRPr="00C372DB">
        <w:rPr>
          <w:rFonts w:ascii="Arial" w:hAnsi="Arial" w:cs="Arial"/>
          <w:b/>
          <w:bCs/>
          <w:sz w:val="24"/>
          <w:szCs w:val="24"/>
        </w:rPr>
        <w:t xml:space="preserve">SECRETARIO GENERAL. </w:t>
      </w:r>
      <w:r w:rsidRPr="00C372DB">
        <w:rPr>
          <w:rFonts w:ascii="Arial" w:hAnsi="Arial" w:cs="Arial"/>
          <w:bCs/>
          <w:sz w:val="24"/>
          <w:szCs w:val="24"/>
        </w:rPr>
        <w:t>Con su autorización, Magistrado Presidente:</w:t>
      </w:r>
    </w:p>
    <w:p w14:paraId="40266A32" w14:textId="77777777" w:rsidR="007F260C" w:rsidRPr="00C372DB" w:rsidRDefault="007F260C" w:rsidP="007F260C">
      <w:pPr>
        <w:spacing w:after="0" w:line="360" w:lineRule="auto"/>
        <w:jc w:val="both"/>
        <w:rPr>
          <w:rFonts w:ascii="Arial" w:hAnsi="Arial" w:cs="Arial"/>
          <w:bCs/>
          <w:sz w:val="24"/>
          <w:szCs w:val="24"/>
        </w:rPr>
      </w:pPr>
      <w:r w:rsidRPr="00C372DB">
        <w:rPr>
          <w:rFonts w:ascii="Arial" w:hAnsi="Arial" w:cs="Arial"/>
          <w:bCs/>
          <w:sz w:val="24"/>
          <w:szCs w:val="24"/>
        </w:rPr>
        <w:t xml:space="preserve">¿Magistrada Claudia Eloísa Díaz de León González? </w:t>
      </w:r>
    </w:p>
    <w:p w14:paraId="1CC4DB94" w14:textId="3D899BD2" w:rsidR="007F260C" w:rsidRPr="00C372DB" w:rsidRDefault="007F260C" w:rsidP="007F260C">
      <w:pPr>
        <w:spacing w:after="0" w:line="360" w:lineRule="auto"/>
        <w:jc w:val="both"/>
        <w:rPr>
          <w:rFonts w:ascii="Arial" w:hAnsi="Arial" w:cs="Arial"/>
          <w:bCs/>
          <w:sz w:val="24"/>
          <w:szCs w:val="24"/>
        </w:rPr>
      </w:pPr>
      <w:r w:rsidRPr="00C372DB">
        <w:rPr>
          <w:rFonts w:ascii="Arial" w:hAnsi="Arial" w:cs="Arial"/>
          <w:b/>
          <w:bCs/>
          <w:sz w:val="24"/>
          <w:szCs w:val="24"/>
        </w:rPr>
        <w:t xml:space="preserve">Magistrada Claudia. </w:t>
      </w:r>
      <w:r>
        <w:rPr>
          <w:rFonts w:ascii="Arial" w:hAnsi="Arial" w:cs="Arial"/>
          <w:bCs/>
          <w:sz w:val="24"/>
          <w:szCs w:val="24"/>
        </w:rPr>
        <w:t>Con el proyecto.</w:t>
      </w:r>
    </w:p>
    <w:p w14:paraId="47288752" w14:textId="77777777" w:rsidR="007F260C" w:rsidRPr="00C372DB" w:rsidRDefault="007F260C" w:rsidP="007F260C">
      <w:pPr>
        <w:spacing w:after="0" w:line="360" w:lineRule="auto"/>
        <w:jc w:val="both"/>
        <w:rPr>
          <w:rFonts w:ascii="Arial" w:hAnsi="Arial" w:cs="Arial"/>
          <w:bCs/>
          <w:sz w:val="24"/>
          <w:szCs w:val="24"/>
        </w:rPr>
      </w:pPr>
      <w:r w:rsidRPr="00C372DB">
        <w:rPr>
          <w:rFonts w:ascii="Arial" w:hAnsi="Arial" w:cs="Arial"/>
          <w:b/>
          <w:bCs/>
          <w:sz w:val="24"/>
          <w:szCs w:val="24"/>
        </w:rPr>
        <w:t xml:space="preserve">SECRETARIO GENERAL. </w:t>
      </w:r>
      <w:r w:rsidRPr="00C372DB">
        <w:rPr>
          <w:rFonts w:ascii="Arial" w:hAnsi="Arial" w:cs="Arial"/>
          <w:bCs/>
          <w:sz w:val="24"/>
          <w:szCs w:val="24"/>
        </w:rPr>
        <w:t>¿Magistrado Jorge Ramón Díaz de León Gutiérrez?</w:t>
      </w:r>
    </w:p>
    <w:p w14:paraId="78DC245C" w14:textId="53179B46" w:rsidR="007F260C" w:rsidRPr="00C372DB" w:rsidRDefault="007F260C" w:rsidP="007F260C">
      <w:pPr>
        <w:spacing w:after="0" w:line="360" w:lineRule="auto"/>
        <w:jc w:val="both"/>
        <w:rPr>
          <w:rFonts w:ascii="Arial" w:hAnsi="Arial" w:cs="Arial"/>
          <w:bCs/>
          <w:sz w:val="24"/>
          <w:szCs w:val="24"/>
        </w:rPr>
      </w:pPr>
      <w:r w:rsidRPr="00C372DB">
        <w:rPr>
          <w:rFonts w:ascii="Arial" w:hAnsi="Arial" w:cs="Arial"/>
          <w:b/>
          <w:bCs/>
          <w:sz w:val="24"/>
          <w:szCs w:val="24"/>
        </w:rPr>
        <w:t>Magistrado Jorge</w:t>
      </w:r>
      <w:r w:rsidRPr="00C372DB">
        <w:rPr>
          <w:rFonts w:ascii="Arial" w:hAnsi="Arial" w:cs="Arial"/>
          <w:bCs/>
          <w:sz w:val="24"/>
          <w:szCs w:val="24"/>
        </w:rPr>
        <w:t>.</w:t>
      </w:r>
      <w:r>
        <w:rPr>
          <w:rFonts w:ascii="Arial" w:hAnsi="Arial" w:cs="Arial"/>
          <w:bCs/>
          <w:sz w:val="24"/>
          <w:szCs w:val="24"/>
        </w:rPr>
        <w:t xml:space="preserve"> Son mis propuestas.</w:t>
      </w:r>
    </w:p>
    <w:p w14:paraId="306BD9E1" w14:textId="77777777" w:rsidR="007F260C" w:rsidRPr="00C372DB" w:rsidRDefault="007F260C" w:rsidP="007F260C">
      <w:pPr>
        <w:spacing w:after="0" w:line="360" w:lineRule="auto"/>
        <w:jc w:val="both"/>
        <w:rPr>
          <w:rFonts w:ascii="Arial" w:hAnsi="Arial" w:cs="Arial"/>
          <w:bCs/>
          <w:sz w:val="24"/>
          <w:szCs w:val="24"/>
        </w:rPr>
      </w:pPr>
      <w:r w:rsidRPr="00C372DB">
        <w:rPr>
          <w:rFonts w:ascii="Arial" w:hAnsi="Arial" w:cs="Arial"/>
          <w:b/>
          <w:bCs/>
          <w:sz w:val="24"/>
          <w:szCs w:val="24"/>
        </w:rPr>
        <w:t xml:space="preserve">SECRETARIO GENERAL. </w:t>
      </w:r>
      <w:r w:rsidRPr="00C372DB">
        <w:rPr>
          <w:rFonts w:ascii="Arial" w:hAnsi="Arial" w:cs="Arial"/>
          <w:bCs/>
          <w:sz w:val="24"/>
          <w:szCs w:val="24"/>
        </w:rPr>
        <w:t>¿Magistrado Presidente Héctor Salvador Hernández Gallegos?</w:t>
      </w:r>
    </w:p>
    <w:p w14:paraId="34925B57" w14:textId="1C1ECBC4" w:rsidR="007F260C" w:rsidRDefault="007F260C" w:rsidP="007F260C">
      <w:pPr>
        <w:spacing w:after="0" w:line="360" w:lineRule="auto"/>
        <w:jc w:val="both"/>
        <w:rPr>
          <w:rFonts w:ascii="Arial" w:hAnsi="Arial" w:cs="Arial"/>
          <w:bCs/>
          <w:sz w:val="24"/>
          <w:szCs w:val="24"/>
        </w:rPr>
      </w:pPr>
      <w:r w:rsidRPr="00C372DB">
        <w:rPr>
          <w:rFonts w:ascii="Arial" w:hAnsi="Arial" w:cs="Arial"/>
          <w:b/>
          <w:bCs/>
          <w:sz w:val="24"/>
          <w:szCs w:val="24"/>
        </w:rPr>
        <w:t xml:space="preserve">Magistrado </w:t>
      </w:r>
      <w:proofErr w:type="gramStart"/>
      <w:r w:rsidRPr="00C372DB">
        <w:rPr>
          <w:rFonts w:ascii="Arial" w:hAnsi="Arial" w:cs="Arial"/>
          <w:b/>
          <w:bCs/>
          <w:sz w:val="24"/>
          <w:szCs w:val="24"/>
        </w:rPr>
        <w:t>Presidente</w:t>
      </w:r>
      <w:proofErr w:type="gramEnd"/>
      <w:r w:rsidRPr="00C372DB">
        <w:rPr>
          <w:rFonts w:ascii="Arial" w:hAnsi="Arial" w:cs="Arial"/>
          <w:b/>
          <w:bCs/>
          <w:sz w:val="24"/>
          <w:szCs w:val="24"/>
        </w:rPr>
        <w:t xml:space="preserve">. </w:t>
      </w:r>
      <w:r>
        <w:rPr>
          <w:rFonts w:ascii="Arial" w:hAnsi="Arial" w:cs="Arial"/>
          <w:bCs/>
          <w:sz w:val="24"/>
          <w:szCs w:val="24"/>
        </w:rPr>
        <w:t>Con los proyectos.</w:t>
      </w:r>
    </w:p>
    <w:p w14:paraId="6DC6E0D5" w14:textId="77777777" w:rsidR="007F260C" w:rsidRPr="00C372DB" w:rsidRDefault="007F260C" w:rsidP="007F260C">
      <w:pPr>
        <w:spacing w:after="0" w:line="360" w:lineRule="auto"/>
        <w:jc w:val="both"/>
        <w:rPr>
          <w:rFonts w:ascii="Arial" w:hAnsi="Arial" w:cs="Arial"/>
          <w:bCs/>
          <w:sz w:val="24"/>
          <w:szCs w:val="24"/>
        </w:rPr>
      </w:pPr>
    </w:p>
    <w:p w14:paraId="01AC4F7B" w14:textId="49FEBA60" w:rsidR="007F260C" w:rsidRPr="00C372DB" w:rsidRDefault="007F260C" w:rsidP="007F260C">
      <w:pPr>
        <w:spacing w:after="0" w:line="360" w:lineRule="auto"/>
        <w:jc w:val="both"/>
        <w:rPr>
          <w:rFonts w:ascii="Arial" w:hAnsi="Arial" w:cs="Arial"/>
          <w:b/>
          <w:bCs/>
          <w:sz w:val="24"/>
          <w:szCs w:val="24"/>
        </w:rPr>
      </w:pPr>
      <w:r w:rsidRPr="00C372DB">
        <w:rPr>
          <w:rFonts w:ascii="Arial" w:hAnsi="Arial" w:cs="Arial"/>
          <w:b/>
          <w:bCs/>
          <w:sz w:val="24"/>
          <w:szCs w:val="24"/>
        </w:rPr>
        <w:t xml:space="preserve">SECRETARIO GENERAL. </w:t>
      </w:r>
      <w:r>
        <w:rPr>
          <w:rFonts w:ascii="Arial" w:hAnsi="Arial" w:cs="Arial"/>
          <w:bCs/>
          <w:sz w:val="24"/>
          <w:szCs w:val="24"/>
        </w:rPr>
        <w:t>Magistrado le informo que los</w:t>
      </w:r>
      <w:r w:rsidRPr="00C372DB">
        <w:rPr>
          <w:rFonts w:ascii="Arial" w:hAnsi="Arial" w:cs="Arial"/>
          <w:bCs/>
          <w:sz w:val="24"/>
          <w:szCs w:val="24"/>
        </w:rPr>
        <w:t xml:space="preserve"> proyecto</w:t>
      </w:r>
      <w:r>
        <w:rPr>
          <w:rFonts w:ascii="Arial" w:hAnsi="Arial" w:cs="Arial"/>
          <w:bCs/>
          <w:sz w:val="24"/>
          <w:szCs w:val="24"/>
        </w:rPr>
        <w:t>s</w:t>
      </w:r>
      <w:r w:rsidRPr="00C372DB">
        <w:rPr>
          <w:rFonts w:ascii="Arial" w:hAnsi="Arial" w:cs="Arial"/>
          <w:bCs/>
          <w:sz w:val="24"/>
          <w:szCs w:val="24"/>
        </w:rPr>
        <w:t xml:space="preserve"> fue aprobado por unanimidad de votos.</w:t>
      </w:r>
      <w:r>
        <w:rPr>
          <w:rFonts w:ascii="Arial" w:hAnsi="Arial" w:cs="Arial"/>
          <w:bCs/>
          <w:sz w:val="24"/>
          <w:szCs w:val="24"/>
        </w:rPr>
        <w:t>-------------------------------------------------------------------------------------------------------------------------------------------------------------------------------------------</w:t>
      </w:r>
    </w:p>
    <w:p w14:paraId="4A71DE27" w14:textId="2FE7CAB8" w:rsidR="007F260C" w:rsidRDefault="007F260C" w:rsidP="007F260C">
      <w:pPr>
        <w:spacing w:after="0" w:line="360" w:lineRule="auto"/>
        <w:jc w:val="both"/>
        <w:rPr>
          <w:rFonts w:ascii="Arial" w:hAnsi="Arial" w:cs="Arial"/>
          <w:b/>
          <w:bCs/>
          <w:sz w:val="24"/>
          <w:szCs w:val="24"/>
        </w:rPr>
      </w:pPr>
      <w:r w:rsidRPr="00C372DB">
        <w:rPr>
          <w:rFonts w:ascii="Arial" w:hAnsi="Arial" w:cs="Arial"/>
          <w:b/>
          <w:sz w:val="24"/>
          <w:szCs w:val="24"/>
        </w:rPr>
        <w:t>MAGISTRADO PRESIDENTE.</w:t>
      </w:r>
      <w:r w:rsidRPr="00C372DB">
        <w:rPr>
          <w:rFonts w:ascii="Arial" w:hAnsi="Arial" w:cs="Arial"/>
          <w:bCs/>
          <w:sz w:val="24"/>
          <w:szCs w:val="24"/>
        </w:rPr>
        <w:t xml:space="preserve"> Muchas gracias</w:t>
      </w:r>
      <w:r>
        <w:rPr>
          <w:rFonts w:ascii="Arial" w:hAnsi="Arial" w:cs="Arial"/>
          <w:bCs/>
          <w:sz w:val="24"/>
          <w:szCs w:val="24"/>
        </w:rPr>
        <w:t>,</w:t>
      </w:r>
      <w:r w:rsidRPr="00C372DB">
        <w:rPr>
          <w:rFonts w:ascii="Arial" w:hAnsi="Arial" w:cs="Arial"/>
          <w:bCs/>
          <w:sz w:val="24"/>
          <w:szCs w:val="24"/>
        </w:rPr>
        <w:t xml:space="preserve"> </w:t>
      </w:r>
      <w:r>
        <w:rPr>
          <w:rFonts w:ascii="Arial" w:hAnsi="Arial" w:cs="Arial"/>
          <w:bCs/>
          <w:sz w:val="24"/>
          <w:szCs w:val="24"/>
        </w:rPr>
        <w:t>S</w:t>
      </w:r>
      <w:r w:rsidRPr="00C372DB">
        <w:rPr>
          <w:rFonts w:ascii="Arial" w:hAnsi="Arial" w:cs="Arial"/>
          <w:bCs/>
          <w:sz w:val="24"/>
          <w:szCs w:val="24"/>
        </w:rPr>
        <w:t>ecretario</w:t>
      </w:r>
      <w:r>
        <w:rPr>
          <w:rFonts w:ascii="Arial" w:hAnsi="Arial" w:cs="Arial"/>
          <w:bCs/>
          <w:sz w:val="24"/>
          <w:szCs w:val="24"/>
        </w:rPr>
        <w:t xml:space="preserve"> General</w:t>
      </w:r>
      <w:r w:rsidRPr="00C372DB">
        <w:rPr>
          <w:rFonts w:ascii="Arial" w:hAnsi="Arial" w:cs="Arial"/>
          <w:bCs/>
          <w:sz w:val="24"/>
          <w:szCs w:val="24"/>
        </w:rPr>
        <w:t xml:space="preserve">, en consecuencia, en la </w:t>
      </w:r>
      <w:r w:rsidRPr="005C69C8">
        <w:rPr>
          <w:rFonts w:ascii="Arial" w:hAnsi="Arial" w:cs="Arial"/>
          <w:bCs/>
          <w:sz w:val="24"/>
          <w:szCs w:val="24"/>
        </w:rPr>
        <w:t>en la resolución del</w:t>
      </w:r>
      <w:r>
        <w:rPr>
          <w:rFonts w:ascii="Arial" w:hAnsi="Arial" w:cs="Arial"/>
          <w:bCs/>
          <w:sz w:val="24"/>
          <w:szCs w:val="24"/>
        </w:rPr>
        <w:t xml:space="preserve"> Juicio Ciudadano identificado</w:t>
      </w:r>
      <w:r w:rsidRPr="005C69C8">
        <w:rPr>
          <w:rFonts w:ascii="Arial" w:hAnsi="Arial" w:cs="Arial"/>
          <w:bCs/>
          <w:sz w:val="24"/>
          <w:szCs w:val="24"/>
        </w:rPr>
        <w:t xml:space="preserve"> con el número de expediente TEEA-</w:t>
      </w:r>
      <w:r>
        <w:rPr>
          <w:rFonts w:ascii="Arial" w:hAnsi="Arial" w:cs="Arial"/>
          <w:bCs/>
          <w:sz w:val="24"/>
          <w:szCs w:val="24"/>
        </w:rPr>
        <w:t>JDC</w:t>
      </w:r>
      <w:r w:rsidRPr="005C69C8">
        <w:rPr>
          <w:rFonts w:ascii="Arial" w:hAnsi="Arial" w:cs="Arial"/>
          <w:bCs/>
          <w:sz w:val="24"/>
          <w:szCs w:val="24"/>
        </w:rPr>
        <w:t>-</w:t>
      </w:r>
      <w:r>
        <w:rPr>
          <w:rFonts w:ascii="Arial" w:hAnsi="Arial" w:cs="Arial"/>
          <w:bCs/>
          <w:sz w:val="24"/>
          <w:szCs w:val="24"/>
        </w:rPr>
        <w:t xml:space="preserve">116/2019, </w:t>
      </w:r>
      <w:r w:rsidRPr="007D0D4B">
        <w:rPr>
          <w:rFonts w:ascii="Arial" w:hAnsi="Arial" w:cs="Arial"/>
          <w:bCs/>
          <w:sz w:val="24"/>
          <w:szCs w:val="24"/>
        </w:rPr>
        <w:t>se resuelve</w:t>
      </w:r>
      <w:r w:rsidRPr="00C372DB">
        <w:rPr>
          <w:rFonts w:ascii="Arial" w:hAnsi="Arial" w:cs="Arial"/>
          <w:b/>
          <w:bCs/>
          <w:sz w:val="24"/>
          <w:szCs w:val="24"/>
        </w:rPr>
        <w:t>:</w:t>
      </w:r>
      <w:r>
        <w:rPr>
          <w:rFonts w:ascii="Arial" w:hAnsi="Arial" w:cs="Arial"/>
          <w:b/>
          <w:bCs/>
          <w:sz w:val="24"/>
          <w:szCs w:val="24"/>
        </w:rPr>
        <w:t xml:space="preserve"> </w:t>
      </w:r>
    </w:p>
    <w:p w14:paraId="6A58B368" w14:textId="67E79052" w:rsidR="007F260C" w:rsidRDefault="007F260C" w:rsidP="007F260C">
      <w:pPr>
        <w:spacing w:after="0" w:line="360" w:lineRule="auto"/>
        <w:jc w:val="both"/>
        <w:rPr>
          <w:rFonts w:ascii="Arial" w:hAnsi="Arial" w:cs="Arial"/>
          <w:b/>
          <w:bCs/>
          <w:sz w:val="24"/>
          <w:szCs w:val="24"/>
        </w:rPr>
      </w:pPr>
    </w:p>
    <w:p w14:paraId="39987713" w14:textId="1CC658EF" w:rsidR="007F260C" w:rsidRDefault="007F260C" w:rsidP="007F260C">
      <w:pPr>
        <w:spacing w:after="0" w:line="360" w:lineRule="auto"/>
        <w:jc w:val="both"/>
        <w:rPr>
          <w:rFonts w:ascii="Arial" w:hAnsi="Arial" w:cs="Arial"/>
          <w:sz w:val="24"/>
          <w:szCs w:val="24"/>
        </w:rPr>
      </w:pPr>
      <w:r>
        <w:rPr>
          <w:rFonts w:ascii="Arial" w:hAnsi="Arial" w:cs="Arial"/>
          <w:b/>
          <w:bCs/>
          <w:sz w:val="24"/>
          <w:szCs w:val="24"/>
        </w:rPr>
        <w:lastRenderedPageBreak/>
        <w:t xml:space="preserve">ÚNICO. </w:t>
      </w:r>
      <w:r>
        <w:rPr>
          <w:rFonts w:ascii="Arial" w:hAnsi="Arial" w:cs="Arial"/>
          <w:sz w:val="24"/>
          <w:szCs w:val="24"/>
        </w:rPr>
        <w:t>Se confirma el acuerdo CG-A-43/2019, aprobado por el Consejo General del Instituto Estatal Electoral, el veinticinco de julio de dos mil diecinueve, por los razonamientos expuestos en esta sentencia.</w:t>
      </w:r>
    </w:p>
    <w:p w14:paraId="004E8200" w14:textId="5EDDDDD0" w:rsidR="00EA2E1E" w:rsidRDefault="00EA2E1E" w:rsidP="007F260C">
      <w:pPr>
        <w:spacing w:after="0" w:line="360" w:lineRule="auto"/>
        <w:jc w:val="both"/>
        <w:rPr>
          <w:rFonts w:ascii="Arial" w:hAnsi="Arial" w:cs="Arial"/>
          <w:sz w:val="24"/>
          <w:szCs w:val="24"/>
        </w:rPr>
      </w:pPr>
    </w:p>
    <w:p w14:paraId="00936E07" w14:textId="384B9CAA" w:rsidR="00EA2E1E" w:rsidRDefault="00EA2E1E" w:rsidP="007F260C">
      <w:pPr>
        <w:spacing w:after="0" w:line="360" w:lineRule="auto"/>
        <w:jc w:val="both"/>
        <w:rPr>
          <w:rFonts w:ascii="Arial" w:hAnsi="Arial" w:cs="Arial"/>
          <w:sz w:val="24"/>
          <w:szCs w:val="24"/>
        </w:rPr>
      </w:pPr>
      <w:r>
        <w:rPr>
          <w:rFonts w:ascii="Arial" w:hAnsi="Arial" w:cs="Arial"/>
          <w:sz w:val="24"/>
          <w:szCs w:val="24"/>
        </w:rPr>
        <w:t>Es el sentido de esta resolución, Magistrada, Magistrado. -----------------------------------------------------------------------------------------------------------------------------------------------</w:t>
      </w:r>
    </w:p>
    <w:p w14:paraId="3CEBEB34" w14:textId="41AB03BB" w:rsidR="00EA2E1E" w:rsidRDefault="00EA2E1E" w:rsidP="007F260C">
      <w:pPr>
        <w:spacing w:after="0" w:line="360" w:lineRule="auto"/>
        <w:jc w:val="both"/>
        <w:rPr>
          <w:rFonts w:ascii="Arial" w:hAnsi="Arial" w:cs="Arial"/>
          <w:sz w:val="24"/>
          <w:szCs w:val="24"/>
        </w:rPr>
      </w:pPr>
    </w:p>
    <w:p w14:paraId="58BAEE9B" w14:textId="47C60597" w:rsidR="00EA2E1E" w:rsidRDefault="00EA2E1E" w:rsidP="007F260C">
      <w:pPr>
        <w:spacing w:after="0" w:line="360" w:lineRule="auto"/>
        <w:jc w:val="both"/>
        <w:rPr>
          <w:rFonts w:ascii="Arial" w:hAnsi="Arial" w:cs="Arial"/>
          <w:b/>
          <w:bCs/>
          <w:sz w:val="24"/>
          <w:szCs w:val="24"/>
        </w:rPr>
      </w:pPr>
      <w:r>
        <w:rPr>
          <w:rFonts w:ascii="Arial" w:hAnsi="Arial" w:cs="Arial"/>
          <w:bCs/>
          <w:sz w:val="24"/>
          <w:szCs w:val="24"/>
        </w:rPr>
        <w:t>E</w:t>
      </w:r>
      <w:r w:rsidRPr="00C372DB">
        <w:rPr>
          <w:rFonts w:ascii="Arial" w:hAnsi="Arial" w:cs="Arial"/>
          <w:bCs/>
          <w:sz w:val="24"/>
          <w:szCs w:val="24"/>
        </w:rPr>
        <w:t xml:space="preserve">n la </w:t>
      </w:r>
      <w:r w:rsidRPr="005C69C8">
        <w:rPr>
          <w:rFonts w:ascii="Arial" w:hAnsi="Arial" w:cs="Arial"/>
          <w:bCs/>
          <w:sz w:val="24"/>
          <w:szCs w:val="24"/>
        </w:rPr>
        <w:t>en la resolución del</w:t>
      </w:r>
      <w:r>
        <w:rPr>
          <w:rFonts w:ascii="Arial" w:hAnsi="Arial" w:cs="Arial"/>
          <w:bCs/>
          <w:sz w:val="24"/>
          <w:szCs w:val="24"/>
        </w:rPr>
        <w:t xml:space="preserve"> </w:t>
      </w:r>
      <w:r>
        <w:rPr>
          <w:rFonts w:ascii="Arial" w:hAnsi="Arial" w:cs="Arial"/>
          <w:bCs/>
          <w:sz w:val="24"/>
          <w:szCs w:val="24"/>
        </w:rPr>
        <w:t>Procedimiento Especial Sancionador</w:t>
      </w:r>
      <w:r>
        <w:rPr>
          <w:rFonts w:ascii="Arial" w:hAnsi="Arial" w:cs="Arial"/>
          <w:bCs/>
          <w:sz w:val="24"/>
          <w:szCs w:val="24"/>
        </w:rPr>
        <w:t xml:space="preserve"> identificado</w:t>
      </w:r>
      <w:r w:rsidRPr="005C69C8">
        <w:rPr>
          <w:rFonts w:ascii="Arial" w:hAnsi="Arial" w:cs="Arial"/>
          <w:bCs/>
          <w:sz w:val="24"/>
          <w:szCs w:val="24"/>
        </w:rPr>
        <w:t xml:space="preserve"> con el número de expediente TEEA-</w:t>
      </w:r>
      <w:r>
        <w:rPr>
          <w:rFonts w:ascii="Arial" w:hAnsi="Arial" w:cs="Arial"/>
          <w:bCs/>
          <w:sz w:val="24"/>
          <w:szCs w:val="24"/>
        </w:rPr>
        <w:t>PES</w:t>
      </w:r>
      <w:r w:rsidRPr="005C69C8">
        <w:rPr>
          <w:rFonts w:ascii="Arial" w:hAnsi="Arial" w:cs="Arial"/>
          <w:bCs/>
          <w:sz w:val="24"/>
          <w:szCs w:val="24"/>
        </w:rPr>
        <w:t>-</w:t>
      </w:r>
      <w:r>
        <w:rPr>
          <w:rFonts w:ascii="Arial" w:hAnsi="Arial" w:cs="Arial"/>
          <w:bCs/>
          <w:sz w:val="24"/>
          <w:szCs w:val="24"/>
        </w:rPr>
        <w:t>031</w:t>
      </w:r>
      <w:r>
        <w:rPr>
          <w:rFonts w:ascii="Arial" w:hAnsi="Arial" w:cs="Arial"/>
          <w:bCs/>
          <w:sz w:val="24"/>
          <w:szCs w:val="24"/>
        </w:rPr>
        <w:t xml:space="preserve">/2019, </w:t>
      </w:r>
      <w:r w:rsidRPr="007D0D4B">
        <w:rPr>
          <w:rFonts w:ascii="Arial" w:hAnsi="Arial" w:cs="Arial"/>
          <w:bCs/>
          <w:sz w:val="24"/>
          <w:szCs w:val="24"/>
        </w:rPr>
        <w:t>se resuelve</w:t>
      </w:r>
      <w:r w:rsidRPr="00C372DB">
        <w:rPr>
          <w:rFonts w:ascii="Arial" w:hAnsi="Arial" w:cs="Arial"/>
          <w:b/>
          <w:bCs/>
          <w:sz w:val="24"/>
          <w:szCs w:val="24"/>
        </w:rPr>
        <w:t>:</w:t>
      </w:r>
    </w:p>
    <w:p w14:paraId="12D157E9" w14:textId="0CB3D722" w:rsidR="00EA2E1E" w:rsidRDefault="00EA2E1E" w:rsidP="007F260C">
      <w:pPr>
        <w:spacing w:after="0" w:line="360" w:lineRule="auto"/>
        <w:jc w:val="both"/>
        <w:rPr>
          <w:rFonts w:ascii="Arial" w:hAnsi="Arial" w:cs="Arial"/>
          <w:b/>
          <w:bCs/>
          <w:sz w:val="24"/>
          <w:szCs w:val="24"/>
        </w:rPr>
      </w:pPr>
    </w:p>
    <w:p w14:paraId="6A50DA2A" w14:textId="745B33FB" w:rsidR="00EA2E1E" w:rsidRDefault="00EA2E1E" w:rsidP="007F260C">
      <w:pPr>
        <w:spacing w:after="0" w:line="360" w:lineRule="auto"/>
        <w:jc w:val="both"/>
        <w:rPr>
          <w:rFonts w:ascii="Arial" w:hAnsi="Arial" w:cs="Arial"/>
          <w:sz w:val="24"/>
          <w:szCs w:val="24"/>
        </w:rPr>
      </w:pPr>
      <w:r>
        <w:rPr>
          <w:rFonts w:ascii="Arial" w:hAnsi="Arial" w:cs="Arial"/>
          <w:b/>
          <w:bCs/>
          <w:sz w:val="24"/>
          <w:szCs w:val="24"/>
        </w:rPr>
        <w:t xml:space="preserve">PRIMERO. </w:t>
      </w:r>
      <w:r>
        <w:rPr>
          <w:rFonts w:ascii="Arial" w:hAnsi="Arial" w:cs="Arial"/>
          <w:sz w:val="24"/>
          <w:szCs w:val="24"/>
        </w:rPr>
        <w:t xml:space="preserve">Se declara la existencia de los hechos denunciados, </w:t>
      </w:r>
      <w:proofErr w:type="gramStart"/>
      <w:r>
        <w:rPr>
          <w:rFonts w:ascii="Arial" w:hAnsi="Arial" w:cs="Arial"/>
          <w:sz w:val="24"/>
          <w:szCs w:val="24"/>
        </w:rPr>
        <w:t>y</w:t>
      </w:r>
      <w:proofErr w:type="gramEnd"/>
      <w:r>
        <w:rPr>
          <w:rFonts w:ascii="Arial" w:hAnsi="Arial" w:cs="Arial"/>
          <w:sz w:val="24"/>
          <w:szCs w:val="24"/>
        </w:rPr>
        <w:t xml:space="preserve"> por tanto, de la infracción a los artículos 209, numeral 5 de la LGIPE, así como el diverso 162 del Código Electoral local.</w:t>
      </w:r>
    </w:p>
    <w:p w14:paraId="69E62CDA" w14:textId="3E538D06" w:rsidR="00EA2E1E" w:rsidRDefault="00EA2E1E" w:rsidP="007F260C">
      <w:pPr>
        <w:spacing w:after="0" w:line="360" w:lineRule="auto"/>
        <w:jc w:val="both"/>
        <w:rPr>
          <w:rFonts w:ascii="Arial" w:hAnsi="Arial" w:cs="Arial"/>
          <w:sz w:val="24"/>
          <w:szCs w:val="24"/>
        </w:rPr>
      </w:pPr>
    </w:p>
    <w:p w14:paraId="2655F340" w14:textId="33E91766" w:rsidR="00EA2E1E" w:rsidRDefault="00EA2E1E" w:rsidP="007F260C">
      <w:pPr>
        <w:spacing w:after="0" w:line="360" w:lineRule="auto"/>
        <w:jc w:val="both"/>
        <w:rPr>
          <w:rFonts w:ascii="Arial" w:hAnsi="Arial" w:cs="Arial"/>
          <w:sz w:val="24"/>
          <w:szCs w:val="24"/>
        </w:rPr>
      </w:pPr>
      <w:r>
        <w:rPr>
          <w:rFonts w:ascii="Arial" w:hAnsi="Arial" w:cs="Arial"/>
          <w:b/>
          <w:bCs/>
          <w:sz w:val="24"/>
          <w:szCs w:val="24"/>
        </w:rPr>
        <w:t xml:space="preserve">SEGUNDO. </w:t>
      </w:r>
      <w:r>
        <w:rPr>
          <w:rFonts w:ascii="Arial" w:hAnsi="Arial" w:cs="Arial"/>
          <w:sz w:val="24"/>
          <w:szCs w:val="24"/>
        </w:rPr>
        <w:t xml:space="preserve">Se impone a Francisco </w:t>
      </w:r>
      <w:r>
        <w:rPr>
          <w:rFonts w:ascii="Arial" w:hAnsi="Arial" w:cs="Arial"/>
          <w:sz w:val="24"/>
          <w:szCs w:val="24"/>
        </w:rPr>
        <w:t>Arturo</w:t>
      </w:r>
      <w:r>
        <w:rPr>
          <w:rFonts w:ascii="Arial" w:hAnsi="Arial" w:cs="Arial"/>
          <w:sz w:val="24"/>
          <w:szCs w:val="24"/>
        </w:rPr>
        <w:t xml:space="preserve"> Federico Ávila Anaya, una sanción consistente en amonestación pública, para que en subsecuentes actuaciones se apegue a lo ordenado por la normatividad electoral. </w:t>
      </w:r>
    </w:p>
    <w:p w14:paraId="10336ACA" w14:textId="1F948CD8" w:rsidR="00EA2E1E" w:rsidRDefault="00EA2E1E" w:rsidP="007F260C">
      <w:pPr>
        <w:spacing w:after="0" w:line="360" w:lineRule="auto"/>
        <w:jc w:val="both"/>
        <w:rPr>
          <w:rFonts w:ascii="Arial" w:hAnsi="Arial" w:cs="Arial"/>
          <w:sz w:val="24"/>
          <w:szCs w:val="24"/>
        </w:rPr>
      </w:pPr>
    </w:p>
    <w:p w14:paraId="20EBFC8F" w14:textId="51E78D42" w:rsidR="00EA2E1E" w:rsidRDefault="00EA2E1E" w:rsidP="007F260C">
      <w:pPr>
        <w:spacing w:after="0" w:line="360" w:lineRule="auto"/>
        <w:jc w:val="both"/>
        <w:rPr>
          <w:rFonts w:ascii="Arial" w:hAnsi="Arial" w:cs="Arial"/>
          <w:sz w:val="24"/>
          <w:szCs w:val="24"/>
        </w:rPr>
      </w:pPr>
      <w:r>
        <w:rPr>
          <w:rFonts w:ascii="Arial" w:hAnsi="Arial" w:cs="Arial"/>
          <w:b/>
          <w:bCs/>
          <w:sz w:val="24"/>
          <w:szCs w:val="24"/>
        </w:rPr>
        <w:t xml:space="preserve">TERCERO. </w:t>
      </w:r>
      <w:r>
        <w:rPr>
          <w:rFonts w:ascii="Arial" w:hAnsi="Arial" w:cs="Arial"/>
          <w:sz w:val="24"/>
          <w:szCs w:val="24"/>
        </w:rPr>
        <w:t xml:space="preserve">Se sanciona al partido político MORENA, con amonestación pública por </w:t>
      </w:r>
      <w:r>
        <w:rPr>
          <w:rFonts w:ascii="Arial" w:hAnsi="Arial" w:cs="Arial"/>
          <w:i/>
          <w:iCs/>
          <w:sz w:val="24"/>
          <w:szCs w:val="24"/>
        </w:rPr>
        <w:t xml:space="preserve">culpa </w:t>
      </w:r>
      <w:proofErr w:type="gramStart"/>
      <w:r>
        <w:rPr>
          <w:rFonts w:ascii="Arial" w:hAnsi="Arial" w:cs="Arial"/>
          <w:i/>
          <w:iCs/>
          <w:sz w:val="24"/>
          <w:szCs w:val="24"/>
        </w:rPr>
        <w:t>in vigilando</w:t>
      </w:r>
      <w:proofErr w:type="gramEnd"/>
      <w:r>
        <w:rPr>
          <w:rFonts w:ascii="Arial" w:hAnsi="Arial" w:cs="Arial"/>
          <w:i/>
          <w:iCs/>
          <w:sz w:val="24"/>
          <w:szCs w:val="24"/>
        </w:rPr>
        <w:t xml:space="preserve">, </w:t>
      </w:r>
      <w:r>
        <w:rPr>
          <w:rFonts w:ascii="Arial" w:hAnsi="Arial" w:cs="Arial"/>
          <w:sz w:val="24"/>
          <w:szCs w:val="24"/>
        </w:rPr>
        <w:t>para que en subsecuentes actuaciones se apegue a lo ordenado por la normatividad electoral.</w:t>
      </w:r>
    </w:p>
    <w:p w14:paraId="3B22F851" w14:textId="479CFF03" w:rsidR="00EA2E1E" w:rsidRDefault="00EA2E1E" w:rsidP="007F260C">
      <w:pPr>
        <w:spacing w:after="0" w:line="360" w:lineRule="auto"/>
        <w:jc w:val="both"/>
        <w:rPr>
          <w:rFonts w:ascii="Arial" w:hAnsi="Arial" w:cs="Arial"/>
          <w:sz w:val="24"/>
          <w:szCs w:val="24"/>
        </w:rPr>
      </w:pPr>
    </w:p>
    <w:p w14:paraId="6CEFE9C8" w14:textId="587DEB80" w:rsidR="00EA2E1E" w:rsidRDefault="00EA2E1E" w:rsidP="007F260C">
      <w:pPr>
        <w:spacing w:after="0" w:line="360" w:lineRule="auto"/>
        <w:jc w:val="both"/>
        <w:rPr>
          <w:rFonts w:ascii="Arial" w:hAnsi="Arial" w:cs="Arial"/>
          <w:sz w:val="24"/>
          <w:szCs w:val="24"/>
        </w:rPr>
      </w:pPr>
      <w:r>
        <w:rPr>
          <w:rFonts w:ascii="Arial" w:hAnsi="Arial" w:cs="Arial"/>
          <w:b/>
          <w:bCs/>
          <w:sz w:val="24"/>
          <w:szCs w:val="24"/>
        </w:rPr>
        <w:t xml:space="preserve">CUARTO. </w:t>
      </w:r>
      <w:r>
        <w:rPr>
          <w:rFonts w:ascii="Arial" w:hAnsi="Arial" w:cs="Arial"/>
          <w:sz w:val="24"/>
          <w:szCs w:val="24"/>
        </w:rPr>
        <w:t>Publíquese la presente sentencia en la página de internet de este Tribunal, en el catálogo de sujetos sancionados en los procedimientos especiales sancionadores.</w:t>
      </w:r>
    </w:p>
    <w:p w14:paraId="71C083A9" w14:textId="77777777" w:rsidR="00EA2E1E" w:rsidRPr="00EA2E1E" w:rsidRDefault="00EA2E1E" w:rsidP="007F260C">
      <w:pPr>
        <w:spacing w:after="0" w:line="360" w:lineRule="auto"/>
        <w:jc w:val="both"/>
        <w:rPr>
          <w:rFonts w:ascii="Arial" w:hAnsi="Arial" w:cs="Arial"/>
          <w:i/>
          <w:iCs/>
          <w:sz w:val="24"/>
          <w:szCs w:val="24"/>
        </w:rPr>
      </w:pPr>
    </w:p>
    <w:p w14:paraId="7B9D316C" w14:textId="77777777" w:rsidR="00EA2E1E" w:rsidRDefault="00EA2E1E" w:rsidP="00EA2E1E">
      <w:pPr>
        <w:spacing w:after="0" w:line="360" w:lineRule="auto"/>
        <w:jc w:val="both"/>
        <w:rPr>
          <w:rFonts w:ascii="Arial" w:hAnsi="Arial" w:cs="Arial"/>
          <w:sz w:val="24"/>
          <w:szCs w:val="24"/>
        </w:rPr>
      </w:pPr>
      <w:r>
        <w:rPr>
          <w:rFonts w:ascii="Arial" w:hAnsi="Arial" w:cs="Arial"/>
          <w:sz w:val="24"/>
          <w:szCs w:val="24"/>
        </w:rPr>
        <w:t>Es el sentido de esta resolución, Magistrada, Magistrado. -----------------------------------------------------------------------------------------------------------------------------------------------</w:t>
      </w:r>
    </w:p>
    <w:p w14:paraId="6837888D" w14:textId="29C0B6D9" w:rsidR="007F260C" w:rsidRDefault="00EA2E1E" w:rsidP="00001A38">
      <w:pPr>
        <w:spacing w:after="0" w:line="360" w:lineRule="auto"/>
        <w:ind w:right="-283"/>
        <w:jc w:val="both"/>
        <w:rPr>
          <w:rFonts w:ascii="Arial" w:hAnsi="Arial" w:cs="Arial"/>
          <w:b/>
          <w:sz w:val="24"/>
          <w:szCs w:val="24"/>
        </w:rPr>
      </w:pPr>
      <w:r w:rsidRPr="00EA2E1E">
        <w:rPr>
          <w:rFonts w:ascii="Arial" w:hAnsi="Arial" w:cs="Arial"/>
          <w:bCs/>
          <w:sz w:val="24"/>
          <w:szCs w:val="24"/>
        </w:rPr>
        <w:t>Ahora, secretario general, le solicito de cuenta con el siguiente punto del orden del día.</w:t>
      </w:r>
      <w:r>
        <w:rPr>
          <w:rFonts w:ascii="Arial" w:hAnsi="Arial" w:cs="Arial"/>
          <w:b/>
          <w:sz w:val="24"/>
          <w:szCs w:val="24"/>
        </w:rPr>
        <w:t xml:space="preserve"> </w:t>
      </w:r>
      <w:r>
        <w:rPr>
          <w:rFonts w:ascii="Arial" w:hAnsi="Arial" w:cs="Arial"/>
          <w:sz w:val="24"/>
          <w:szCs w:val="24"/>
        </w:rPr>
        <w:t>------------------------------------------------------------------------------------------------------------------------------------------------------------------------------------------------------------------------------------</w:t>
      </w:r>
    </w:p>
    <w:p w14:paraId="28D8C4F3" w14:textId="77777777" w:rsidR="008471C2" w:rsidRDefault="008471C2" w:rsidP="00001A38">
      <w:pPr>
        <w:spacing w:after="0" w:line="360" w:lineRule="auto"/>
        <w:ind w:right="-283"/>
        <w:jc w:val="both"/>
        <w:rPr>
          <w:rFonts w:ascii="Arial" w:hAnsi="Arial" w:cs="Arial"/>
          <w:b/>
          <w:sz w:val="24"/>
          <w:szCs w:val="24"/>
        </w:rPr>
      </w:pPr>
    </w:p>
    <w:p w14:paraId="0E540EE5" w14:textId="77777777" w:rsidR="00EA2E1E" w:rsidRDefault="00EA2E1E" w:rsidP="00001A38">
      <w:pPr>
        <w:spacing w:after="0" w:line="360" w:lineRule="auto"/>
        <w:ind w:right="-283"/>
        <w:jc w:val="both"/>
        <w:rPr>
          <w:rFonts w:ascii="Arial" w:hAnsi="Arial" w:cs="Arial"/>
          <w:sz w:val="24"/>
          <w:szCs w:val="24"/>
        </w:rPr>
      </w:pPr>
    </w:p>
    <w:p w14:paraId="4742C2B3" w14:textId="19D9CA16" w:rsidR="00EA2E1E" w:rsidRDefault="00EA2E1E" w:rsidP="00001A38">
      <w:pPr>
        <w:spacing w:after="0" w:line="360" w:lineRule="auto"/>
        <w:ind w:right="-283"/>
        <w:jc w:val="both"/>
        <w:rPr>
          <w:rFonts w:ascii="Arial" w:hAnsi="Arial" w:cs="Arial"/>
          <w:sz w:val="24"/>
          <w:szCs w:val="24"/>
        </w:rPr>
      </w:pPr>
      <w:r>
        <w:rPr>
          <w:rFonts w:ascii="Arial" w:hAnsi="Arial" w:cs="Arial"/>
          <w:b/>
          <w:bCs/>
          <w:sz w:val="24"/>
          <w:szCs w:val="24"/>
        </w:rPr>
        <w:lastRenderedPageBreak/>
        <w:t xml:space="preserve">SECRETARIO GENERAL. </w:t>
      </w:r>
      <w:r>
        <w:rPr>
          <w:rFonts w:ascii="Arial" w:hAnsi="Arial" w:cs="Arial"/>
          <w:sz w:val="24"/>
          <w:szCs w:val="24"/>
        </w:rPr>
        <w:t xml:space="preserve">Magistrado </w:t>
      </w:r>
      <w:proofErr w:type="gramStart"/>
      <w:r>
        <w:rPr>
          <w:rFonts w:ascii="Arial" w:hAnsi="Arial" w:cs="Arial"/>
          <w:sz w:val="24"/>
          <w:szCs w:val="24"/>
        </w:rPr>
        <w:t>Presidente</w:t>
      </w:r>
      <w:proofErr w:type="gramEnd"/>
      <w:r>
        <w:rPr>
          <w:rFonts w:ascii="Arial" w:hAnsi="Arial" w:cs="Arial"/>
          <w:sz w:val="24"/>
          <w:szCs w:val="24"/>
        </w:rPr>
        <w:t xml:space="preserve">, magistrada y magistrado, les informo que los asuntos listados para esta sesión pública de resolución, han sido agotados. </w:t>
      </w:r>
      <w:r>
        <w:rPr>
          <w:rFonts w:ascii="Arial" w:hAnsi="Arial" w:cs="Arial"/>
          <w:sz w:val="24"/>
          <w:szCs w:val="24"/>
        </w:rPr>
        <w:t>----------------------------------------------------------------------------------------------------------------------------------------------------------------------------------------------------------------------------------------------------------------------------------------------------------------------------------------</w:t>
      </w:r>
    </w:p>
    <w:p w14:paraId="16CC14E6" w14:textId="7489FBAA" w:rsidR="00001A38" w:rsidRPr="009E279A" w:rsidRDefault="00EA2E1E" w:rsidP="00001A38">
      <w:pPr>
        <w:spacing w:after="0" w:line="360" w:lineRule="auto"/>
        <w:ind w:right="-283"/>
        <w:jc w:val="both"/>
        <w:rPr>
          <w:rFonts w:ascii="Arial" w:hAnsi="Arial" w:cs="Arial"/>
          <w:sz w:val="24"/>
          <w:szCs w:val="24"/>
        </w:rPr>
      </w:pPr>
      <w:r>
        <w:rPr>
          <w:rFonts w:ascii="Arial" w:hAnsi="Arial" w:cs="Arial"/>
          <w:b/>
          <w:bCs/>
          <w:sz w:val="24"/>
          <w:szCs w:val="24"/>
        </w:rPr>
        <w:t xml:space="preserve">MAGISTRADO PRESIDENTE. </w:t>
      </w:r>
      <w:r w:rsidR="00001A38">
        <w:rPr>
          <w:rFonts w:ascii="Arial" w:hAnsi="Arial" w:cs="Arial"/>
          <w:sz w:val="24"/>
          <w:szCs w:val="24"/>
        </w:rPr>
        <w:t xml:space="preserve">Muchas gracias, </w:t>
      </w:r>
      <w:r w:rsidR="007D0D4B">
        <w:rPr>
          <w:rFonts w:ascii="Arial" w:hAnsi="Arial" w:cs="Arial"/>
          <w:sz w:val="24"/>
          <w:szCs w:val="24"/>
        </w:rPr>
        <w:t>señor S</w:t>
      </w:r>
      <w:r w:rsidR="00522ABF">
        <w:rPr>
          <w:rFonts w:ascii="Arial" w:hAnsi="Arial" w:cs="Arial"/>
          <w:sz w:val="24"/>
          <w:szCs w:val="24"/>
        </w:rPr>
        <w:t xml:space="preserve">ecretario </w:t>
      </w:r>
      <w:r w:rsidR="007D0D4B">
        <w:rPr>
          <w:rFonts w:ascii="Arial" w:hAnsi="Arial" w:cs="Arial"/>
          <w:sz w:val="24"/>
          <w:szCs w:val="24"/>
        </w:rPr>
        <w:t xml:space="preserve">General, </w:t>
      </w:r>
      <w:r w:rsidR="00522ABF">
        <w:rPr>
          <w:rFonts w:ascii="Arial" w:hAnsi="Arial" w:cs="Arial"/>
          <w:sz w:val="24"/>
          <w:szCs w:val="24"/>
        </w:rPr>
        <w:t xml:space="preserve">al no </w:t>
      </w:r>
      <w:r w:rsidR="007D0D4B">
        <w:rPr>
          <w:rFonts w:ascii="Arial" w:hAnsi="Arial" w:cs="Arial"/>
          <w:sz w:val="24"/>
          <w:szCs w:val="24"/>
        </w:rPr>
        <w:t>haber</w:t>
      </w:r>
      <w:r w:rsidR="00522ABF">
        <w:rPr>
          <w:rFonts w:ascii="Arial" w:hAnsi="Arial" w:cs="Arial"/>
          <w:sz w:val="24"/>
          <w:szCs w:val="24"/>
        </w:rPr>
        <w:t xml:space="preserve"> otro asunto que tratar</w:t>
      </w:r>
      <w:r w:rsidR="007D0D4B">
        <w:rPr>
          <w:rFonts w:ascii="Arial" w:hAnsi="Arial" w:cs="Arial"/>
          <w:sz w:val="24"/>
          <w:szCs w:val="24"/>
        </w:rPr>
        <w:t>,</w:t>
      </w:r>
      <w:r w:rsidR="00522ABF">
        <w:rPr>
          <w:rFonts w:ascii="Arial" w:hAnsi="Arial" w:cs="Arial"/>
          <w:sz w:val="24"/>
          <w:szCs w:val="24"/>
        </w:rPr>
        <w:t xml:space="preserve"> siendo las </w:t>
      </w:r>
      <w:r w:rsidR="0036099C">
        <w:rPr>
          <w:rFonts w:ascii="Arial" w:hAnsi="Arial" w:cs="Arial"/>
          <w:sz w:val="24"/>
          <w:szCs w:val="24"/>
        </w:rPr>
        <w:t>1</w:t>
      </w:r>
      <w:r>
        <w:rPr>
          <w:rFonts w:ascii="Arial" w:hAnsi="Arial" w:cs="Arial"/>
          <w:sz w:val="24"/>
          <w:szCs w:val="24"/>
        </w:rPr>
        <w:t>6</w:t>
      </w:r>
      <w:r w:rsidR="00522ABF">
        <w:rPr>
          <w:rFonts w:ascii="Arial" w:hAnsi="Arial" w:cs="Arial"/>
          <w:sz w:val="24"/>
          <w:szCs w:val="24"/>
        </w:rPr>
        <w:t xml:space="preserve"> horas con </w:t>
      </w:r>
      <w:r>
        <w:rPr>
          <w:rFonts w:ascii="Arial" w:hAnsi="Arial" w:cs="Arial"/>
          <w:sz w:val="24"/>
          <w:szCs w:val="24"/>
        </w:rPr>
        <w:t>37</w:t>
      </w:r>
      <w:r w:rsidR="00522ABF">
        <w:rPr>
          <w:rFonts w:ascii="Arial" w:hAnsi="Arial" w:cs="Arial"/>
          <w:sz w:val="24"/>
          <w:szCs w:val="24"/>
        </w:rPr>
        <w:t xml:space="preserve"> minutos del día de hoy </w:t>
      </w:r>
      <w:r>
        <w:rPr>
          <w:rFonts w:ascii="Arial" w:hAnsi="Arial" w:cs="Arial"/>
          <w:sz w:val="24"/>
          <w:szCs w:val="24"/>
        </w:rPr>
        <w:t>veintiocho de agosto</w:t>
      </w:r>
      <w:r w:rsidR="0036099C">
        <w:rPr>
          <w:rFonts w:ascii="Arial" w:hAnsi="Arial" w:cs="Arial"/>
          <w:sz w:val="24"/>
          <w:szCs w:val="24"/>
        </w:rPr>
        <w:t xml:space="preserve"> de</w:t>
      </w:r>
      <w:r w:rsidR="00522ABF">
        <w:rPr>
          <w:rFonts w:ascii="Arial" w:hAnsi="Arial" w:cs="Arial"/>
          <w:sz w:val="24"/>
          <w:szCs w:val="24"/>
        </w:rPr>
        <w:t xml:space="preserve"> 2019</w:t>
      </w:r>
      <w:r w:rsidR="007D0D4B">
        <w:rPr>
          <w:rFonts w:ascii="Arial" w:hAnsi="Arial" w:cs="Arial"/>
          <w:sz w:val="24"/>
          <w:szCs w:val="24"/>
        </w:rPr>
        <w:t>,</w:t>
      </w:r>
      <w:r w:rsidR="00522ABF">
        <w:rPr>
          <w:rFonts w:ascii="Arial" w:hAnsi="Arial" w:cs="Arial"/>
          <w:sz w:val="24"/>
          <w:szCs w:val="24"/>
        </w:rPr>
        <w:t xml:space="preserve"> se da por concluida la </w:t>
      </w:r>
      <w:r w:rsidR="0036099C">
        <w:rPr>
          <w:rFonts w:ascii="Arial" w:hAnsi="Arial" w:cs="Arial"/>
          <w:sz w:val="24"/>
          <w:szCs w:val="24"/>
        </w:rPr>
        <w:t>presente Sesión</w:t>
      </w:r>
      <w:r w:rsidR="00522ABF">
        <w:rPr>
          <w:rFonts w:ascii="Arial" w:hAnsi="Arial" w:cs="Arial"/>
          <w:sz w:val="24"/>
          <w:szCs w:val="24"/>
        </w:rPr>
        <w:t xml:space="preserve"> de este </w:t>
      </w:r>
      <w:r w:rsidR="0036099C">
        <w:rPr>
          <w:rFonts w:ascii="Arial" w:hAnsi="Arial" w:cs="Arial"/>
          <w:sz w:val="24"/>
          <w:szCs w:val="24"/>
        </w:rPr>
        <w:t>T</w:t>
      </w:r>
      <w:r w:rsidR="00522ABF">
        <w:rPr>
          <w:rFonts w:ascii="Arial" w:hAnsi="Arial" w:cs="Arial"/>
          <w:sz w:val="24"/>
          <w:szCs w:val="24"/>
        </w:rPr>
        <w:t>ribunal</w:t>
      </w:r>
      <w:r w:rsidR="007D0D4B">
        <w:rPr>
          <w:rFonts w:ascii="Arial" w:hAnsi="Arial" w:cs="Arial"/>
          <w:sz w:val="24"/>
          <w:szCs w:val="24"/>
        </w:rPr>
        <w:t>,</w:t>
      </w:r>
      <w:r w:rsidR="00522ABF">
        <w:rPr>
          <w:rFonts w:ascii="Arial" w:hAnsi="Arial" w:cs="Arial"/>
          <w:sz w:val="24"/>
          <w:szCs w:val="24"/>
        </w:rPr>
        <w:t xml:space="preserve"> muchas </w:t>
      </w:r>
      <w:r w:rsidR="00D729C9">
        <w:rPr>
          <w:rFonts w:ascii="Arial" w:hAnsi="Arial" w:cs="Arial"/>
          <w:sz w:val="24"/>
          <w:szCs w:val="24"/>
        </w:rPr>
        <w:t>gracias</w:t>
      </w:r>
      <w:r w:rsidR="00522ABF">
        <w:rPr>
          <w:rFonts w:ascii="Arial" w:hAnsi="Arial" w:cs="Arial"/>
          <w:sz w:val="24"/>
          <w:szCs w:val="24"/>
        </w:rPr>
        <w:t xml:space="preserve"> a todas y todos</w:t>
      </w:r>
      <w:r w:rsidR="007D0D4B">
        <w:rPr>
          <w:rFonts w:ascii="Arial" w:hAnsi="Arial" w:cs="Arial"/>
          <w:sz w:val="24"/>
          <w:szCs w:val="24"/>
        </w:rPr>
        <w:t>, buenas tardes.</w:t>
      </w:r>
    </w:p>
    <w:p w14:paraId="2E4A7759" w14:textId="77777777" w:rsidR="00001A38" w:rsidRDefault="00001A38" w:rsidP="00001A38"/>
    <w:p w14:paraId="79D16938" w14:textId="77777777" w:rsidR="007956ED" w:rsidRDefault="007956ED" w:rsidP="007956ED">
      <w:pPr>
        <w:spacing w:after="0" w:line="360" w:lineRule="auto"/>
        <w:ind w:right="49"/>
        <w:jc w:val="both"/>
        <w:rPr>
          <w:rFonts w:ascii="Arial" w:hAnsi="Arial" w:cs="Arial"/>
          <w:sz w:val="24"/>
          <w:szCs w:val="24"/>
        </w:rPr>
      </w:pPr>
      <w:r>
        <w:rPr>
          <w:rFonts w:ascii="Arial" w:hAnsi="Arial" w:cs="Arial"/>
          <w:sz w:val="24"/>
          <w:szCs w:val="24"/>
        </w:rPr>
        <w:t xml:space="preserve">Se levanta la presenta Acta en cumplimiento a lo previsto en los artículos 359, fracción VII, 357, fracción VI, del Código Electoral del Estado de Aguascalientes; 18, fracción VI, 21, fracción I, párrafo tercero y 28 fracción VII y XVI, del Reglamento Interior del Tribunal Electoral del Estado de Aguascalientes, para los efectos legales procedentes, firma el Magistrado Presidente del Tribunal Electoral del Estado de Aguascalientes, ante la Secretaría General de Acuerdos, quien autoriza y da fe.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956ED" w14:paraId="459881E5" w14:textId="77777777" w:rsidTr="007F260C">
        <w:tc>
          <w:tcPr>
            <w:tcW w:w="4414" w:type="dxa"/>
          </w:tcPr>
          <w:p w14:paraId="71BE8C04" w14:textId="77777777" w:rsidR="007956ED" w:rsidRDefault="007956ED" w:rsidP="007F260C">
            <w:pPr>
              <w:spacing w:line="360" w:lineRule="auto"/>
              <w:ind w:right="49"/>
              <w:jc w:val="both"/>
              <w:rPr>
                <w:rFonts w:ascii="Arial" w:hAnsi="Arial" w:cs="Arial"/>
                <w:b/>
                <w:sz w:val="24"/>
                <w:szCs w:val="24"/>
              </w:rPr>
            </w:pPr>
          </w:p>
          <w:p w14:paraId="360E6D44" w14:textId="77777777" w:rsidR="007956ED" w:rsidRPr="00592CDE" w:rsidRDefault="007956ED" w:rsidP="007F260C">
            <w:pPr>
              <w:spacing w:line="360" w:lineRule="auto"/>
              <w:ind w:right="49"/>
              <w:jc w:val="both"/>
              <w:rPr>
                <w:rFonts w:ascii="Arial" w:hAnsi="Arial" w:cs="Arial"/>
                <w:b/>
                <w:sz w:val="24"/>
                <w:szCs w:val="24"/>
              </w:rPr>
            </w:pPr>
            <w:r>
              <w:rPr>
                <w:rFonts w:ascii="Arial" w:hAnsi="Arial" w:cs="Arial"/>
                <w:b/>
                <w:sz w:val="24"/>
                <w:szCs w:val="24"/>
              </w:rPr>
              <w:t xml:space="preserve">Magistrado </w:t>
            </w:r>
            <w:proofErr w:type="gramStart"/>
            <w:r>
              <w:rPr>
                <w:rFonts w:ascii="Arial" w:hAnsi="Arial" w:cs="Arial"/>
                <w:b/>
                <w:sz w:val="24"/>
                <w:szCs w:val="24"/>
              </w:rPr>
              <w:t>Presidente</w:t>
            </w:r>
            <w:proofErr w:type="gramEnd"/>
          </w:p>
        </w:tc>
        <w:tc>
          <w:tcPr>
            <w:tcW w:w="4414" w:type="dxa"/>
          </w:tcPr>
          <w:p w14:paraId="62828E43" w14:textId="77777777" w:rsidR="007956ED" w:rsidRDefault="007956ED" w:rsidP="007F260C">
            <w:pPr>
              <w:spacing w:line="360" w:lineRule="auto"/>
              <w:ind w:right="49"/>
              <w:jc w:val="both"/>
              <w:rPr>
                <w:rFonts w:ascii="Arial" w:hAnsi="Arial" w:cs="Arial"/>
                <w:sz w:val="24"/>
                <w:szCs w:val="24"/>
              </w:rPr>
            </w:pPr>
          </w:p>
        </w:tc>
      </w:tr>
      <w:tr w:rsidR="007956ED" w14:paraId="1FAAA4D4" w14:textId="77777777" w:rsidTr="007F260C">
        <w:tc>
          <w:tcPr>
            <w:tcW w:w="4414" w:type="dxa"/>
          </w:tcPr>
          <w:p w14:paraId="06BC1B11" w14:textId="77777777" w:rsidR="007956ED" w:rsidRDefault="007956ED" w:rsidP="007F260C">
            <w:pPr>
              <w:spacing w:line="360" w:lineRule="auto"/>
              <w:ind w:right="49"/>
              <w:jc w:val="both"/>
              <w:rPr>
                <w:rFonts w:ascii="Arial" w:hAnsi="Arial" w:cs="Arial"/>
                <w:b/>
                <w:sz w:val="24"/>
                <w:szCs w:val="24"/>
              </w:rPr>
            </w:pPr>
          </w:p>
          <w:p w14:paraId="79670BBA" w14:textId="77777777" w:rsidR="007956ED" w:rsidRDefault="007956ED" w:rsidP="007F260C">
            <w:pPr>
              <w:spacing w:line="360" w:lineRule="auto"/>
              <w:ind w:right="49"/>
              <w:jc w:val="both"/>
              <w:rPr>
                <w:rFonts w:ascii="Arial" w:hAnsi="Arial" w:cs="Arial"/>
                <w:b/>
                <w:sz w:val="24"/>
                <w:szCs w:val="24"/>
              </w:rPr>
            </w:pPr>
          </w:p>
          <w:p w14:paraId="0139D363" w14:textId="77777777" w:rsidR="007956ED" w:rsidRPr="00592CDE" w:rsidRDefault="007D0D4B" w:rsidP="007F260C">
            <w:pPr>
              <w:spacing w:line="360" w:lineRule="auto"/>
              <w:ind w:right="49"/>
              <w:jc w:val="both"/>
              <w:rPr>
                <w:rFonts w:ascii="Arial" w:hAnsi="Arial" w:cs="Arial"/>
                <w:b/>
                <w:sz w:val="24"/>
                <w:szCs w:val="24"/>
              </w:rPr>
            </w:pPr>
            <w:r>
              <w:rPr>
                <w:rFonts w:ascii="Arial" w:hAnsi="Arial" w:cs="Arial"/>
                <w:b/>
                <w:sz w:val="24"/>
                <w:szCs w:val="24"/>
              </w:rPr>
              <w:t xml:space="preserve">Héctor Salvador </w:t>
            </w:r>
            <w:r w:rsidR="007956ED">
              <w:rPr>
                <w:rFonts w:ascii="Arial" w:hAnsi="Arial" w:cs="Arial"/>
                <w:b/>
                <w:sz w:val="24"/>
                <w:szCs w:val="24"/>
              </w:rPr>
              <w:t>Hernández Gallegos</w:t>
            </w:r>
          </w:p>
        </w:tc>
        <w:tc>
          <w:tcPr>
            <w:tcW w:w="4414" w:type="dxa"/>
          </w:tcPr>
          <w:p w14:paraId="226F3756" w14:textId="77777777" w:rsidR="007956ED" w:rsidRDefault="007956ED" w:rsidP="007F260C">
            <w:pPr>
              <w:spacing w:line="360" w:lineRule="auto"/>
              <w:ind w:right="49"/>
              <w:jc w:val="both"/>
              <w:rPr>
                <w:rFonts w:ascii="Arial" w:hAnsi="Arial" w:cs="Arial"/>
                <w:sz w:val="24"/>
                <w:szCs w:val="24"/>
              </w:rPr>
            </w:pPr>
          </w:p>
        </w:tc>
      </w:tr>
      <w:tr w:rsidR="007956ED" w14:paraId="02C8F995" w14:textId="77777777" w:rsidTr="007F260C">
        <w:tc>
          <w:tcPr>
            <w:tcW w:w="4414" w:type="dxa"/>
          </w:tcPr>
          <w:p w14:paraId="70821C09" w14:textId="77777777" w:rsidR="007956ED" w:rsidRDefault="007956ED" w:rsidP="007F260C">
            <w:pPr>
              <w:spacing w:line="360" w:lineRule="auto"/>
              <w:ind w:right="49"/>
              <w:jc w:val="both"/>
              <w:rPr>
                <w:rFonts w:ascii="Arial" w:hAnsi="Arial" w:cs="Arial"/>
                <w:sz w:val="24"/>
                <w:szCs w:val="24"/>
              </w:rPr>
            </w:pPr>
          </w:p>
        </w:tc>
        <w:tc>
          <w:tcPr>
            <w:tcW w:w="4414" w:type="dxa"/>
          </w:tcPr>
          <w:p w14:paraId="4A7A849C" w14:textId="77777777" w:rsidR="007956ED" w:rsidRDefault="007956ED" w:rsidP="007F260C">
            <w:pPr>
              <w:spacing w:line="360" w:lineRule="auto"/>
              <w:ind w:right="49"/>
              <w:jc w:val="right"/>
              <w:rPr>
                <w:rFonts w:ascii="Arial" w:hAnsi="Arial" w:cs="Arial"/>
                <w:b/>
                <w:sz w:val="24"/>
                <w:szCs w:val="24"/>
              </w:rPr>
            </w:pPr>
          </w:p>
          <w:p w14:paraId="593E3627" w14:textId="77777777" w:rsidR="007956ED" w:rsidRDefault="007956ED" w:rsidP="007F260C">
            <w:pPr>
              <w:spacing w:line="360" w:lineRule="auto"/>
              <w:ind w:right="49"/>
              <w:jc w:val="right"/>
              <w:rPr>
                <w:rFonts w:ascii="Arial" w:hAnsi="Arial" w:cs="Arial"/>
                <w:b/>
                <w:sz w:val="24"/>
                <w:szCs w:val="24"/>
              </w:rPr>
            </w:pPr>
          </w:p>
          <w:p w14:paraId="42B05C12" w14:textId="77777777" w:rsidR="007956ED" w:rsidRPr="00592CDE" w:rsidRDefault="007956ED" w:rsidP="007F260C">
            <w:pPr>
              <w:spacing w:line="360" w:lineRule="auto"/>
              <w:ind w:right="49"/>
              <w:jc w:val="right"/>
              <w:rPr>
                <w:rFonts w:ascii="Arial" w:hAnsi="Arial" w:cs="Arial"/>
                <w:b/>
                <w:sz w:val="24"/>
                <w:szCs w:val="24"/>
              </w:rPr>
            </w:pPr>
            <w:r>
              <w:rPr>
                <w:rFonts w:ascii="Arial" w:hAnsi="Arial" w:cs="Arial"/>
                <w:b/>
                <w:sz w:val="24"/>
                <w:szCs w:val="24"/>
              </w:rPr>
              <w:t>Secretario General de Acuerdos</w:t>
            </w:r>
          </w:p>
        </w:tc>
      </w:tr>
      <w:tr w:rsidR="007956ED" w14:paraId="04760B2B" w14:textId="77777777" w:rsidTr="007F260C">
        <w:tc>
          <w:tcPr>
            <w:tcW w:w="4414" w:type="dxa"/>
          </w:tcPr>
          <w:p w14:paraId="731B70D7" w14:textId="77777777" w:rsidR="007956ED" w:rsidRDefault="007956ED" w:rsidP="007F260C">
            <w:pPr>
              <w:spacing w:line="360" w:lineRule="auto"/>
              <w:ind w:right="49"/>
              <w:jc w:val="both"/>
              <w:rPr>
                <w:rFonts w:ascii="Arial" w:hAnsi="Arial" w:cs="Arial"/>
                <w:sz w:val="24"/>
                <w:szCs w:val="24"/>
              </w:rPr>
            </w:pPr>
          </w:p>
        </w:tc>
        <w:tc>
          <w:tcPr>
            <w:tcW w:w="4414" w:type="dxa"/>
          </w:tcPr>
          <w:p w14:paraId="7EC4CC49" w14:textId="77777777" w:rsidR="007956ED" w:rsidRDefault="007956ED" w:rsidP="007F260C">
            <w:pPr>
              <w:spacing w:line="360" w:lineRule="auto"/>
              <w:ind w:right="49"/>
              <w:jc w:val="both"/>
              <w:rPr>
                <w:rFonts w:ascii="Arial" w:hAnsi="Arial" w:cs="Arial"/>
                <w:sz w:val="24"/>
                <w:szCs w:val="24"/>
              </w:rPr>
            </w:pPr>
          </w:p>
          <w:p w14:paraId="5EDDF7BE" w14:textId="77777777" w:rsidR="007956ED" w:rsidRPr="00592CDE" w:rsidRDefault="007956ED" w:rsidP="007F260C">
            <w:pPr>
              <w:spacing w:line="360" w:lineRule="auto"/>
              <w:ind w:right="49"/>
              <w:jc w:val="right"/>
              <w:rPr>
                <w:rFonts w:ascii="Arial" w:hAnsi="Arial" w:cs="Arial"/>
                <w:b/>
                <w:sz w:val="24"/>
                <w:szCs w:val="24"/>
              </w:rPr>
            </w:pPr>
            <w:r>
              <w:rPr>
                <w:rFonts w:ascii="Arial" w:hAnsi="Arial" w:cs="Arial"/>
                <w:b/>
                <w:sz w:val="24"/>
                <w:szCs w:val="24"/>
              </w:rPr>
              <w:t xml:space="preserve">Jesús </w:t>
            </w:r>
            <w:proofErr w:type="spellStart"/>
            <w:r>
              <w:rPr>
                <w:rFonts w:ascii="Arial" w:hAnsi="Arial" w:cs="Arial"/>
                <w:b/>
                <w:sz w:val="24"/>
                <w:szCs w:val="24"/>
              </w:rPr>
              <w:t>Ociel</w:t>
            </w:r>
            <w:proofErr w:type="spellEnd"/>
            <w:r>
              <w:rPr>
                <w:rFonts w:ascii="Arial" w:hAnsi="Arial" w:cs="Arial"/>
                <w:b/>
                <w:sz w:val="24"/>
                <w:szCs w:val="24"/>
              </w:rPr>
              <w:t xml:space="preserve"> Baena Saucedo</w:t>
            </w:r>
          </w:p>
        </w:tc>
      </w:tr>
    </w:tbl>
    <w:p w14:paraId="3F972D9D" w14:textId="77777777" w:rsidR="00E85007" w:rsidRDefault="00E85007"/>
    <w:sectPr w:rsidR="00E85007" w:rsidSect="007B215C">
      <w:headerReference w:type="default" r:id="rId7"/>
      <w:footerReference w:type="even" r:id="rId8"/>
      <w:footerReference w:type="default" r:id="rId9"/>
      <w:pgSz w:w="12240" w:h="20160" w:code="5"/>
      <w:pgMar w:top="2693" w:right="1701" w:bottom="1134" w:left="1701" w:header="709" w:footer="709" w:gutter="0"/>
      <w:paperSrc w:first="259" w:other="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50A59" w14:textId="77777777" w:rsidR="00260B48" w:rsidRDefault="00260B48" w:rsidP="00167CCE">
      <w:pPr>
        <w:spacing w:after="0" w:line="240" w:lineRule="auto"/>
      </w:pPr>
      <w:r>
        <w:separator/>
      </w:r>
    </w:p>
  </w:endnote>
  <w:endnote w:type="continuationSeparator" w:id="0">
    <w:p w14:paraId="4CF0CDB1" w14:textId="77777777" w:rsidR="00260B48" w:rsidRDefault="00260B48" w:rsidP="0016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4E4B0" w14:textId="77777777" w:rsidR="007F260C" w:rsidRPr="003B6BC7" w:rsidRDefault="007F260C" w:rsidP="007F260C">
    <w:pPr>
      <w:pStyle w:val="Piedepgina"/>
      <w:framePr w:wrap="around" w:vAnchor="text" w:hAnchor="margin" w:xAlign="right" w:y="1"/>
      <w:rPr>
        <w:rStyle w:val="Nmerodepgina"/>
      </w:rPr>
    </w:pPr>
    <w:r w:rsidRPr="003B6BC7">
      <w:rPr>
        <w:rStyle w:val="Nmerodepgina"/>
      </w:rPr>
      <w:fldChar w:fldCharType="begin"/>
    </w:r>
    <w:r w:rsidRPr="003B6BC7">
      <w:rPr>
        <w:rStyle w:val="Nmerodepgina"/>
      </w:rPr>
      <w:instrText xml:space="preserve">PAGE  </w:instrText>
    </w:r>
    <w:r w:rsidRPr="003B6BC7">
      <w:rPr>
        <w:rStyle w:val="Nmerodepgina"/>
      </w:rPr>
      <w:fldChar w:fldCharType="separate"/>
    </w:r>
    <w:r>
      <w:rPr>
        <w:rStyle w:val="Nmerodepgina"/>
        <w:noProof/>
      </w:rPr>
      <w:t>14</w:t>
    </w:r>
    <w:r w:rsidRPr="003B6BC7">
      <w:rPr>
        <w:rStyle w:val="Nmerodepgina"/>
      </w:rPr>
      <w:fldChar w:fldCharType="end"/>
    </w:r>
  </w:p>
  <w:p w14:paraId="4905E6BD" w14:textId="77777777" w:rsidR="007F260C" w:rsidRDefault="007F260C" w:rsidP="007F260C">
    <w:pPr>
      <w:pStyle w:val="Piedepgina"/>
      <w:ind w:left="284" w:right="566"/>
    </w:pPr>
    <w:r>
      <w:rPr>
        <w:color w:val="999999"/>
        <w:sz w:val="20"/>
        <w:szCs w:val="20"/>
      </w:rPr>
      <w:t>ACTA DE SESIÓN PÚBLICA DEL PLENO DEL TRIBUNAL ELECTORAL DEL DISTRITO FEDERAL, CELEBRADA EL 26 DE JUNIO DE 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CC815" w14:textId="77777777" w:rsidR="007F260C" w:rsidRPr="00A26D28" w:rsidRDefault="007F260C" w:rsidP="007F260C">
    <w:pPr>
      <w:pStyle w:val="Piedepgina"/>
      <w:tabs>
        <w:tab w:val="clear" w:pos="4419"/>
        <w:tab w:val="clear" w:pos="8838"/>
        <w:tab w:val="center" w:pos="4252"/>
        <w:tab w:val="right" w:pos="8504"/>
      </w:tabs>
      <w:ind w:left="284" w:right="567"/>
      <w:jc w:val="both"/>
      <w:rPr>
        <w:rFonts w:ascii="Arial" w:hAnsi="Arial" w:cs="Arial"/>
        <w:color w:val="99999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524E6" w14:textId="77777777" w:rsidR="00260B48" w:rsidRDefault="00260B48" w:rsidP="00167CCE">
      <w:pPr>
        <w:spacing w:after="0" w:line="240" w:lineRule="auto"/>
      </w:pPr>
      <w:r>
        <w:separator/>
      </w:r>
    </w:p>
  </w:footnote>
  <w:footnote w:type="continuationSeparator" w:id="0">
    <w:p w14:paraId="655973A5" w14:textId="77777777" w:rsidR="00260B48" w:rsidRDefault="00260B48" w:rsidP="00167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D802B" w14:textId="77777777" w:rsidR="007F260C" w:rsidRPr="00E17EF4" w:rsidRDefault="007F260C" w:rsidP="007F260C">
    <w:pPr>
      <w:pStyle w:val="Encabezado"/>
      <w:rPr>
        <w:rFonts w:ascii="Arial" w:hAnsi="Arial" w:cs="Arial"/>
        <w:b/>
        <w:sz w:val="20"/>
        <w:szCs w:val="20"/>
      </w:rPr>
    </w:pPr>
    <w:sdt>
      <w:sdtPr>
        <w:id w:val="1267889273"/>
        <w:docPartObj>
          <w:docPartGallery w:val="Page Numbers (Margins)"/>
          <w:docPartUnique/>
        </w:docPartObj>
      </w:sdtPr>
      <w:sdtContent>
        <w:r>
          <w:rPr>
            <w:noProof/>
            <w:lang w:eastAsia="es-MX"/>
          </w:rPr>
          <mc:AlternateContent>
            <mc:Choice Requires="wps">
              <w:drawing>
                <wp:anchor distT="0" distB="0" distL="114300" distR="114300" simplePos="0" relativeHeight="251661312" behindDoc="0" locked="0" layoutInCell="0" allowOverlap="1" wp14:anchorId="79AB2859" wp14:editId="3637DC96">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eastAsiaTheme="majorEastAsia" w:hAnsi="Arial" w:cs="Arial"/>
                                  <w:sz w:val="56"/>
                                  <w:szCs w:val="48"/>
                                </w:rPr>
                                <w:id w:val="-1807150379"/>
                                <w:docPartObj>
                                  <w:docPartGallery w:val="Page Numbers (Margins)"/>
                                  <w:docPartUnique/>
                                </w:docPartObj>
                              </w:sdtPr>
                              <w:sdtContent>
                                <w:p w14:paraId="7A90E0E4" w14:textId="77777777" w:rsidR="007F260C" w:rsidRPr="007956ED" w:rsidRDefault="007F260C">
                                  <w:pPr>
                                    <w:jc w:val="center"/>
                                    <w:rPr>
                                      <w:rFonts w:ascii="Arial" w:eastAsiaTheme="majorEastAsia" w:hAnsi="Arial" w:cs="Arial"/>
                                      <w:sz w:val="144"/>
                                      <w:szCs w:val="72"/>
                                    </w:rPr>
                                  </w:pPr>
                                  <w:r w:rsidRPr="007956ED">
                                    <w:rPr>
                                      <w:rFonts w:ascii="Arial" w:eastAsiaTheme="minorEastAsia" w:hAnsi="Arial" w:cs="Arial"/>
                                      <w:sz w:val="28"/>
                                    </w:rPr>
                                    <w:fldChar w:fldCharType="begin"/>
                                  </w:r>
                                  <w:r w:rsidRPr="007956ED">
                                    <w:rPr>
                                      <w:rFonts w:ascii="Arial" w:hAnsi="Arial" w:cs="Arial"/>
                                      <w:sz w:val="28"/>
                                    </w:rPr>
                                    <w:instrText>PAGE  \* MERGEFORMAT</w:instrText>
                                  </w:r>
                                  <w:r w:rsidRPr="007956ED">
                                    <w:rPr>
                                      <w:rFonts w:ascii="Arial" w:eastAsiaTheme="minorEastAsia" w:hAnsi="Arial" w:cs="Arial"/>
                                      <w:sz w:val="28"/>
                                    </w:rPr>
                                    <w:fldChar w:fldCharType="separate"/>
                                  </w:r>
                                  <w:r w:rsidRPr="007D0D4B">
                                    <w:rPr>
                                      <w:rFonts w:ascii="Arial" w:eastAsiaTheme="majorEastAsia" w:hAnsi="Arial" w:cs="Arial"/>
                                      <w:noProof/>
                                      <w:sz w:val="56"/>
                                      <w:szCs w:val="48"/>
                                      <w:lang w:val="es-ES"/>
                                    </w:rPr>
                                    <w:t>1</w:t>
                                  </w:r>
                                  <w:r w:rsidRPr="007956ED">
                                    <w:rPr>
                                      <w:rFonts w:ascii="Arial" w:eastAsiaTheme="majorEastAsia" w:hAnsi="Arial" w:cs="Arial"/>
                                      <w:sz w:val="56"/>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Arial" w:eastAsiaTheme="majorEastAsia" w:hAnsi="Arial" w:cs="Arial"/>
                            <w:sz w:val="56"/>
                            <w:szCs w:val="48"/>
                          </w:rPr>
                          <w:id w:val="-1807150379"/>
                          <w:docPartObj>
                            <w:docPartGallery w:val="Page Numbers (Margins)"/>
                            <w:docPartUnique/>
                          </w:docPartObj>
                        </w:sdtPr>
                        <w:sdtEndPr/>
                        <w:sdtContent>
                          <w:p w:rsidR="007956ED" w:rsidRPr="007956ED" w:rsidRDefault="007956ED">
                            <w:pPr>
                              <w:jc w:val="center"/>
                              <w:rPr>
                                <w:rFonts w:ascii="Arial" w:eastAsiaTheme="majorEastAsia" w:hAnsi="Arial" w:cs="Arial"/>
                                <w:sz w:val="144"/>
                                <w:szCs w:val="72"/>
                              </w:rPr>
                            </w:pPr>
                            <w:r w:rsidRPr="007956ED">
                              <w:rPr>
                                <w:rFonts w:ascii="Arial" w:eastAsiaTheme="minorEastAsia" w:hAnsi="Arial" w:cs="Arial"/>
                                <w:sz w:val="28"/>
                              </w:rPr>
                              <w:fldChar w:fldCharType="begin"/>
                            </w:r>
                            <w:r w:rsidRPr="007956ED">
                              <w:rPr>
                                <w:rFonts w:ascii="Arial" w:hAnsi="Arial" w:cs="Arial"/>
                                <w:sz w:val="28"/>
                              </w:rPr>
                              <w:instrText>PAGE  \* MERGEFORMAT</w:instrText>
                            </w:r>
                            <w:r w:rsidRPr="007956ED">
                              <w:rPr>
                                <w:rFonts w:ascii="Arial" w:eastAsiaTheme="minorEastAsia" w:hAnsi="Arial" w:cs="Arial"/>
                                <w:sz w:val="28"/>
                              </w:rPr>
                              <w:fldChar w:fldCharType="separate"/>
                            </w:r>
                            <w:r w:rsidR="007D0D4B" w:rsidRPr="007D0D4B">
                              <w:rPr>
                                <w:rFonts w:ascii="Arial" w:eastAsiaTheme="majorEastAsia" w:hAnsi="Arial" w:cs="Arial"/>
                                <w:noProof/>
                                <w:sz w:val="56"/>
                                <w:szCs w:val="48"/>
                                <w:lang w:val="es-ES"/>
                              </w:rPr>
                              <w:t>1</w:t>
                            </w:r>
                            <w:r w:rsidRPr="007956ED">
                              <w:rPr>
                                <w:rFonts w:ascii="Arial" w:eastAsiaTheme="majorEastAsia" w:hAnsi="Arial" w:cs="Arial"/>
                                <w:sz w:val="56"/>
                                <w:szCs w:val="48"/>
                              </w:rPr>
                              <w:fldChar w:fldCharType="end"/>
                            </w:r>
                          </w:p>
                        </w:sdtContent>
                      </w:sdt>
                    </w:txbxContent>
                  </v:textbox>
                  <w10:wrap anchorx="margin" anchory="page"/>
                </v:rect>
              </w:pict>
            </mc:Fallback>
          </mc:AlternateContent>
        </w:r>
      </w:sdtContent>
    </w:sdt>
    <w:r>
      <w:t xml:space="preserve">          </w:t>
    </w:r>
    <w:r>
      <w:rPr>
        <w:noProof/>
        <w:lang w:eastAsia="es-MX"/>
      </w:rPr>
      <w:t xml:space="preserve">      </w:t>
    </w:r>
  </w:p>
  <w:p w14:paraId="244AD308" w14:textId="77777777" w:rsidR="007F260C" w:rsidRDefault="007F260C" w:rsidP="007F260C">
    <w:pPr>
      <w:pStyle w:val="Encabezado"/>
      <w:jc w:val="right"/>
      <w:rPr>
        <w:rFonts w:ascii="Arial" w:hAnsi="Arial" w:cs="Arial"/>
        <w:b/>
        <w:sz w:val="20"/>
        <w:szCs w:val="20"/>
      </w:rPr>
    </w:pPr>
  </w:p>
  <w:p w14:paraId="658E927A" w14:textId="77777777" w:rsidR="007F260C" w:rsidRDefault="007F260C" w:rsidP="007F260C">
    <w:pPr>
      <w:pStyle w:val="Encabezado"/>
      <w:jc w:val="right"/>
      <w:rPr>
        <w:rFonts w:ascii="Arial" w:hAnsi="Arial" w:cs="Arial"/>
        <w:b/>
        <w:sz w:val="20"/>
        <w:szCs w:val="20"/>
      </w:rPr>
    </w:pPr>
  </w:p>
  <w:p w14:paraId="2996317B" w14:textId="77777777" w:rsidR="007F260C" w:rsidRDefault="007F260C" w:rsidP="007F260C">
    <w:pPr>
      <w:pStyle w:val="Encabezado"/>
      <w:jc w:val="right"/>
      <w:rPr>
        <w:rFonts w:ascii="Arial" w:hAnsi="Arial" w:cs="Arial"/>
        <w:b/>
        <w:sz w:val="20"/>
        <w:szCs w:val="20"/>
      </w:rPr>
    </w:pPr>
  </w:p>
  <w:p w14:paraId="01F50963" w14:textId="77777777" w:rsidR="007F260C" w:rsidRDefault="007F260C" w:rsidP="007F260C">
    <w:pPr>
      <w:pStyle w:val="Encabezado"/>
      <w:jc w:val="right"/>
      <w:rPr>
        <w:rFonts w:ascii="Arial" w:hAnsi="Arial" w:cs="Arial"/>
        <w:b/>
        <w:sz w:val="20"/>
        <w:szCs w:val="20"/>
      </w:rPr>
    </w:pPr>
    <w:r w:rsidRPr="00A46BD3">
      <w:rPr>
        <w:rFonts w:ascii="Century Gothic" w:hAnsi="Century Gothic"/>
        <w:noProof/>
        <w:lang w:eastAsia="es-MX"/>
      </w:rPr>
      <w:drawing>
        <wp:anchor distT="0" distB="0" distL="114300" distR="114300" simplePos="0" relativeHeight="251659264" behindDoc="0" locked="0" layoutInCell="1" allowOverlap="1" wp14:anchorId="181642E2" wp14:editId="29108A28">
          <wp:simplePos x="0" y="0"/>
          <wp:positionH relativeFrom="margin">
            <wp:align>left</wp:align>
          </wp:positionH>
          <wp:positionV relativeFrom="paragraph">
            <wp:posOffset>16510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3075DC4E" w14:textId="77777777" w:rsidR="007F260C" w:rsidRDefault="007F260C" w:rsidP="007F260C">
    <w:pPr>
      <w:pStyle w:val="Encabezado"/>
      <w:jc w:val="right"/>
      <w:rPr>
        <w:rFonts w:ascii="Arial" w:hAnsi="Arial" w:cs="Arial"/>
        <w:b/>
        <w:sz w:val="20"/>
        <w:szCs w:val="20"/>
      </w:rPr>
    </w:pPr>
  </w:p>
  <w:p w14:paraId="34915ECD" w14:textId="77777777" w:rsidR="007F260C" w:rsidRDefault="007F260C" w:rsidP="007F260C">
    <w:pPr>
      <w:pStyle w:val="Encabezado"/>
      <w:jc w:val="right"/>
      <w:rPr>
        <w:rFonts w:ascii="Arial" w:hAnsi="Arial" w:cs="Arial"/>
        <w:b/>
        <w:sz w:val="20"/>
        <w:szCs w:val="20"/>
      </w:rPr>
    </w:pPr>
  </w:p>
  <w:p w14:paraId="47EEAD5F" w14:textId="77777777" w:rsidR="007F260C" w:rsidRDefault="007F260C" w:rsidP="007F260C">
    <w:pPr>
      <w:pStyle w:val="Encabezado"/>
      <w:jc w:val="right"/>
      <w:rPr>
        <w:rFonts w:ascii="Arial" w:hAnsi="Arial" w:cs="Arial"/>
        <w:b/>
        <w:sz w:val="20"/>
        <w:szCs w:val="20"/>
      </w:rPr>
    </w:pPr>
  </w:p>
  <w:p w14:paraId="2A7DF99E" w14:textId="77777777" w:rsidR="007F260C" w:rsidRDefault="007F260C" w:rsidP="007F260C">
    <w:pPr>
      <w:pStyle w:val="Encabezado"/>
      <w:jc w:val="right"/>
      <w:rPr>
        <w:rFonts w:ascii="Arial" w:hAnsi="Arial" w:cs="Arial"/>
        <w:b/>
        <w:sz w:val="20"/>
        <w:szCs w:val="20"/>
      </w:rPr>
    </w:pPr>
  </w:p>
  <w:p w14:paraId="3DDDEFA6" w14:textId="77777777" w:rsidR="007F260C" w:rsidRDefault="007F260C" w:rsidP="007F260C">
    <w:pPr>
      <w:pStyle w:val="Encabezado"/>
      <w:jc w:val="right"/>
      <w:rPr>
        <w:rFonts w:ascii="Arial" w:hAnsi="Arial" w:cs="Arial"/>
        <w:b/>
        <w:sz w:val="20"/>
        <w:szCs w:val="20"/>
      </w:rPr>
    </w:pPr>
  </w:p>
  <w:p w14:paraId="063F9790" w14:textId="77777777" w:rsidR="007F260C" w:rsidRDefault="007F260C" w:rsidP="007F260C">
    <w:pPr>
      <w:pStyle w:val="Encabezado"/>
      <w:jc w:val="right"/>
      <w:rPr>
        <w:rFonts w:ascii="Arial" w:hAnsi="Arial" w:cs="Arial"/>
        <w:b/>
        <w:sz w:val="20"/>
        <w:szCs w:val="20"/>
      </w:rPr>
    </w:pPr>
  </w:p>
  <w:p w14:paraId="50A62423" w14:textId="77777777" w:rsidR="007F260C" w:rsidRDefault="007F260C" w:rsidP="007F260C">
    <w:pPr>
      <w:pStyle w:val="Encabezado"/>
      <w:jc w:val="right"/>
      <w:rPr>
        <w:rFonts w:ascii="Arial" w:hAnsi="Arial" w:cs="Arial"/>
        <w:b/>
        <w:sz w:val="20"/>
        <w:szCs w:val="20"/>
      </w:rPr>
    </w:pPr>
  </w:p>
  <w:p w14:paraId="10C52EBB" w14:textId="77777777" w:rsidR="007F260C" w:rsidRDefault="007F260C" w:rsidP="007F260C">
    <w:pPr>
      <w:pStyle w:val="Encabezado"/>
    </w:pPr>
  </w:p>
  <w:p w14:paraId="779E7181" w14:textId="77777777" w:rsidR="007F260C" w:rsidRDefault="007F260C" w:rsidP="007F260C">
    <w:pPr>
      <w:pStyle w:val="Encabezado"/>
    </w:pPr>
  </w:p>
  <w:p w14:paraId="14755D33" w14:textId="6BC41821" w:rsidR="007F260C" w:rsidRPr="00934800" w:rsidRDefault="007F260C" w:rsidP="007F260C">
    <w:pPr>
      <w:spacing w:after="0" w:line="240" w:lineRule="auto"/>
      <w:ind w:right="-91"/>
      <w:jc w:val="both"/>
      <w:rPr>
        <w:rFonts w:ascii="Arial" w:eastAsia="Times New Roman" w:hAnsi="Arial" w:cs="Arial"/>
        <w:b/>
        <w:i/>
        <w:sz w:val="24"/>
        <w:szCs w:val="24"/>
        <w:lang w:eastAsia="es-ES"/>
      </w:rPr>
    </w:pPr>
    <w:r w:rsidRPr="00934800">
      <w:rPr>
        <w:rFonts w:ascii="Arial" w:eastAsia="Times New Roman" w:hAnsi="Arial" w:cs="Arial"/>
        <w:b/>
        <w:i/>
        <w:sz w:val="24"/>
        <w:szCs w:val="24"/>
        <w:lang w:eastAsia="es-ES"/>
      </w:rPr>
      <w:t xml:space="preserve">ACTA </w:t>
    </w:r>
    <w:r>
      <w:rPr>
        <w:rFonts w:ascii="Arial" w:eastAsia="Times New Roman" w:hAnsi="Arial" w:cs="Arial"/>
        <w:b/>
        <w:i/>
        <w:sz w:val="24"/>
        <w:szCs w:val="24"/>
        <w:lang w:eastAsia="es-ES"/>
      </w:rPr>
      <w:t>EN</w:t>
    </w:r>
    <w:r w:rsidRPr="00934800">
      <w:rPr>
        <w:rFonts w:ascii="Arial" w:eastAsia="Times New Roman" w:hAnsi="Arial" w:cs="Arial"/>
        <w:b/>
        <w:i/>
        <w:sz w:val="24"/>
        <w:szCs w:val="24"/>
        <w:lang w:eastAsia="es-ES"/>
      </w:rPr>
      <w:t xml:space="preserve"> VERSI</w:t>
    </w:r>
    <w:r>
      <w:rPr>
        <w:rFonts w:ascii="Arial" w:eastAsia="Times New Roman" w:hAnsi="Arial" w:cs="Arial"/>
        <w:b/>
        <w:i/>
        <w:sz w:val="24"/>
        <w:szCs w:val="24"/>
        <w:lang w:eastAsia="es-ES"/>
      </w:rPr>
      <w:t>Ó</w:t>
    </w:r>
    <w:r w:rsidRPr="00934800">
      <w:rPr>
        <w:rFonts w:ascii="Arial" w:eastAsia="Times New Roman" w:hAnsi="Arial" w:cs="Arial"/>
        <w:b/>
        <w:i/>
        <w:sz w:val="24"/>
        <w:szCs w:val="24"/>
        <w:lang w:eastAsia="es-ES"/>
      </w:rPr>
      <w:t>N ESTENOGR</w:t>
    </w:r>
    <w:r>
      <w:rPr>
        <w:rFonts w:ascii="Arial" w:eastAsia="Times New Roman" w:hAnsi="Arial" w:cs="Arial"/>
        <w:b/>
        <w:i/>
        <w:sz w:val="24"/>
        <w:szCs w:val="24"/>
        <w:lang w:eastAsia="es-ES"/>
      </w:rPr>
      <w:t>Á</w:t>
    </w:r>
    <w:r w:rsidRPr="00934800">
      <w:rPr>
        <w:rFonts w:ascii="Arial" w:eastAsia="Times New Roman" w:hAnsi="Arial" w:cs="Arial"/>
        <w:b/>
        <w:i/>
        <w:sz w:val="24"/>
        <w:szCs w:val="24"/>
        <w:lang w:eastAsia="es-ES"/>
      </w:rPr>
      <w:t xml:space="preserve">FICA DE LA </w:t>
    </w:r>
    <w:r>
      <w:rPr>
        <w:rFonts w:ascii="Arial" w:eastAsia="Times New Roman" w:hAnsi="Arial" w:cs="Arial"/>
        <w:b/>
        <w:i/>
        <w:sz w:val="24"/>
        <w:szCs w:val="24"/>
        <w:lang w:eastAsia="es-ES"/>
      </w:rPr>
      <w:t xml:space="preserve">CUADRAGÉSIMA </w:t>
    </w:r>
    <w:r w:rsidRPr="00934800">
      <w:rPr>
        <w:rFonts w:ascii="Arial" w:eastAsia="Times New Roman" w:hAnsi="Arial" w:cs="Arial"/>
        <w:b/>
        <w:i/>
        <w:sz w:val="24"/>
        <w:szCs w:val="24"/>
        <w:lang w:eastAsia="es-ES"/>
      </w:rPr>
      <w:t>SESIÓN PÚBLICA DE RESOLUCIÓN DEL PLENO DEL TRIBUNAL ELECTORAL D</w:t>
    </w:r>
    <w:r>
      <w:rPr>
        <w:rFonts w:ascii="Arial" w:eastAsia="Times New Roman" w:hAnsi="Arial" w:cs="Arial"/>
        <w:b/>
        <w:i/>
        <w:sz w:val="24"/>
        <w:szCs w:val="24"/>
        <w:lang w:eastAsia="es-ES"/>
      </w:rPr>
      <w:t xml:space="preserve">EL ESTADO DE AGUASCALIENTES DEL VEINTIOCHO DE AGOSTO </w:t>
    </w:r>
    <w:r w:rsidRPr="00934800">
      <w:rPr>
        <w:rFonts w:ascii="Arial" w:eastAsia="Times New Roman" w:hAnsi="Arial" w:cs="Arial"/>
        <w:b/>
        <w:i/>
        <w:sz w:val="24"/>
        <w:szCs w:val="24"/>
        <w:lang w:eastAsia="es-ES"/>
      </w:rPr>
      <w:t xml:space="preserve">DE </w:t>
    </w:r>
    <w:r>
      <w:rPr>
        <w:rFonts w:ascii="Arial" w:eastAsia="Times New Roman" w:hAnsi="Arial" w:cs="Arial"/>
        <w:b/>
        <w:i/>
        <w:sz w:val="24"/>
        <w:szCs w:val="24"/>
        <w:lang w:eastAsia="es-ES"/>
      </w:rPr>
      <w:t>DOS MIL DIECINUEVE</w:t>
    </w:r>
  </w:p>
  <w:p w14:paraId="75852067" w14:textId="77777777" w:rsidR="007F260C" w:rsidRPr="00111EB9" w:rsidRDefault="007F260C" w:rsidP="007F26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77856"/>
    <w:multiLevelType w:val="hybridMultilevel"/>
    <w:tmpl w:val="B78288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ADA7780"/>
    <w:multiLevelType w:val="hybridMultilevel"/>
    <w:tmpl w:val="E0E0A462"/>
    <w:lvl w:ilvl="0" w:tplc="AE4060C8">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A38"/>
    <w:rsid w:val="00001A38"/>
    <w:rsid w:val="000029C4"/>
    <w:rsid w:val="0000531E"/>
    <w:rsid w:val="000219B9"/>
    <w:rsid w:val="00024486"/>
    <w:rsid w:val="00027A3E"/>
    <w:rsid w:val="00027C5B"/>
    <w:rsid w:val="00050D11"/>
    <w:rsid w:val="000677CC"/>
    <w:rsid w:val="00087677"/>
    <w:rsid w:val="000907B7"/>
    <w:rsid w:val="000D44DA"/>
    <w:rsid w:val="000F13F4"/>
    <w:rsid w:val="000F5152"/>
    <w:rsid w:val="001123FD"/>
    <w:rsid w:val="00117D68"/>
    <w:rsid w:val="00133052"/>
    <w:rsid w:val="001441A8"/>
    <w:rsid w:val="00146C0C"/>
    <w:rsid w:val="00151B6D"/>
    <w:rsid w:val="0016048B"/>
    <w:rsid w:val="00167CCE"/>
    <w:rsid w:val="00190E10"/>
    <w:rsid w:val="00195949"/>
    <w:rsid w:val="001B46F6"/>
    <w:rsid w:val="001C6D87"/>
    <w:rsid w:val="001D4CE0"/>
    <w:rsid w:val="00203652"/>
    <w:rsid w:val="002175BD"/>
    <w:rsid w:val="00221B64"/>
    <w:rsid w:val="00225337"/>
    <w:rsid w:val="00242753"/>
    <w:rsid w:val="00260B48"/>
    <w:rsid w:val="00272DB0"/>
    <w:rsid w:val="00273DFF"/>
    <w:rsid w:val="00277C47"/>
    <w:rsid w:val="002842E3"/>
    <w:rsid w:val="002A6992"/>
    <w:rsid w:val="002B5E59"/>
    <w:rsid w:val="002E15A2"/>
    <w:rsid w:val="003363C6"/>
    <w:rsid w:val="003401C1"/>
    <w:rsid w:val="00352FD1"/>
    <w:rsid w:val="0036099C"/>
    <w:rsid w:val="00363CB8"/>
    <w:rsid w:val="00366680"/>
    <w:rsid w:val="00381E5E"/>
    <w:rsid w:val="00384803"/>
    <w:rsid w:val="003D5537"/>
    <w:rsid w:val="003D56E3"/>
    <w:rsid w:val="003E1981"/>
    <w:rsid w:val="00405D49"/>
    <w:rsid w:val="004117F2"/>
    <w:rsid w:val="00442478"/>
    <w:rsid w:val="00442ACA"/>
    <w:rsid w:val="00491389"/>
    <w:rsid w:val="004A4F0E"/>
    <w:rsid w:val="004B30EA"/>
    <w:rsid w:val="004B3D44"/>
    <w:rsid w:val="004D7688"/>
    <w:rsid w:val="004E462F"/>
    <w:rsid w:val="00522ABF"/>
    <w:rsid w:val="00523969"/>
    <w:rsid w:val="0052582A"/>
    <w:rsid w:val="005258F8"/>
    <w:rsid w:val="00555AFC"/>
    <w:rsid w:val="00556527"/>
    <w:rsid w:val="00563C53"/>
    <w:rsid w:val="00564134"/>
    <w:rsid w:val="00592752"/>
    <w:rsid w:val="005A5EC6"/>
    <w:rsid w:val="005A7F6A"/>
    <w:rsid w:val="005C61FE"/>
    <w:rsid w:val="005C6809"/>
    <w:rsid w:val="005C69C8"/>
    <w:rsid w:val="005C6BE6"/>
    <w:rsid w:val="005D76E7"/>
    <w:rsid w:val="005E642B"/>
    <w:rsid w:val="00600675"/>
    <w:rsid w:val="006173F2"/>
    <w:rsid w:val="00644720"/>
    <w:rsid w:val="006C3B81"/>
    <w:rsid w:val="006C45CC"/>
    <w:rsid w:val="007068EA"/>
    <w:rsid w:val="00711FA5"/>
    <w:rsid w:val="0077555F"/>
    <w:rsid w:val="007937B5"/>
    <w:rsid w:val="007956ED"/>
    <w:rsid w:val="00796939"/>
    <w:rsid w:val="007B215C"/>
    <w:rsid w:val="007B5595"/>
    <w:rsid w:val="007B6A1D"/>
    <w:rsid w:val="007D0D4B"/>
    <w:rsid w:val="007E208D"/>
    <w:rsid w:val="007F1803"/>
    <w:rsid w:val="007F22D3"/>
    <w:rsid w:val="007F260C"/>
    <w:rsid w:val="00804B9A"/>
    <w:rsid w:val="00814576"/>
    <w:rsid w:val="0082525D"/>
    <w:rsid w:val="008471C2"/>
    <w:rsid w:val="00871052"/>
    <w:rsid w:val="008742AA"/>
    <w:rsid w:val="00897CAA"/>
    <w:rsid w:val="008A6F72"/>
    <w:rsid w:val="008A74D9"/>
    <w:rsid w:val="00920E64"/>
    <w:rsid w:val="00927C70"/>
    <w:rsid w:val="00965388"/>
    <w:rsid w:val="009738E4"/>
    <w:rsid w:val="00985689"/>
    <w:rsid w:val="009C3A05"/>
    <w:rsid w:val="009C503D"/>
    <w:rsid w:val="00A112DA"/>
    <w:rsid w:val="00A52100"/>
    <w:rsid w:val="00A528EE"/>
    <w:rsid w:val="00A602C6"/>
    <w:rsid w:val="00A63D91"/>
    <w:rsid w:val="00A70075"/>
    <w:rsid w:val="00A751D3"/>
    <w:rsid w:val="00A87F88"/>
    <w:rsid w:val="00AA5AA2"/>
    <w:rsid w:val="00AC741F"/>
    <w:rsid w:val="00AD1BA7"/>
    <w:rsid w:val="00AD353C"/>
    <w:rsid w:val="00AD3FCC"/>
    <w:rsid w:val="00AE13AF"/>
    <w:rsid w:val="00B25C73"/>
    <w:rsid w:val="00B3086C"/>
    <w:rsid w:val="00B37232"/>
    <w:rsid w:val="00B50988"/>
    <w:rsid w:val="00B605D3"/>
    <w:rsid w:val="00B6303B"/>
    <w:rsid w:val="00B73EE7"/>
    <w:rsid w:val="00B827DF"/>
    <w:rsid w:val="00B82E33"/>
    <w:rsid w:val="00BB5CFF"/>
    <w:rsid w:val="00BE5D3D"/>
    <w:rsid w:val="00BF6BCE"/>
    <w:rsid w:val="00C12966"/>
    <w:rsid w:val="00C372DB"/>
    <w:rsid w:val="00C6067E"/>
    <w:rsid w:val="00C6152E"/>
    <w:rsid w:val="00C66520"/>
    <w:rsid w:val="00C7419C"/>
    <w:rsid w:val="00C84034"/>
    <w:rsid w:val="00C911FB"/>
    <w:rsid w:val="00CA6AB5"/>
    <w:rsid w:val="00CA7C37"/>
    <w:rsid w:val="00CB46B9"/>
    <w:rsid w:val="00CC2020"/>
    <w:rsid w:val="00CD76C7"/>
    <w:rsid w:val="00CE27A0"/>
    <w:rsid w:val="00CE5337"/>
    <w:rsid w:val="00D01B76"/>
    <w:rsid w:val="00D2120F"/>
    <w:rsid w:val="00D22A79"/>
    <w:rsid w:val="00D357C6"/>
    <w:rsid w:val="00D375DB"/>
    <w:rsid w:val="00D72098"/>
    <w:rsid w:val="00D729C9"/>
    <w:rsid w:val="00D91F6C"/>
    <w:rsid w:val="00DA0EF0"/>
    <w:rsid w:val="00DC78DA"/>
    <w:rsid w:val="00DE1F0C"/>
    <w:rsid w:val="00DE3297"/>
    <w:rsid w:val="00DE7CA7"/>
    <w:rsid w:val="00DF7208"/>
    <w:rsid w:val="00E2609E"/>
    <w:rsid w:val="00E27831"/>
    <w:rsid w:val="00E32DAA"/>
    <w:rsid w:val="00E85007"/>
    <w:rsid w:val="00E86D72"/>
    <w:rsid w:val="00E94699"/>
    <w:rsid w:val="00EA14FB"/>
    <w:rsid w:val="00EA2E1E"/>
    <w:rsid w:val="00EA67DB"/>
    <w:rsid w:val="00EB4981"/>
    <w:rsid w:val="00F028C0"/>
    <w:rsid w:val="00F41963"/>
    <w:rsid w:val="00FD6B20"/>
    <w:rsid w:val="00FE2FEB"/>
    <w:rsid w:val="00FF61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BB993"/>
  <w15:chartTrackingRefBased/>
  <w15:docId w15:val="{DEFE0D03-1751-4445-A975-085D4816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A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1A38"/>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001A38"/>
    <w:rPr>
      <w:rFonts w:ascii="Calibri" w:eastAsia="Calibri" w:hAnsi="Calibri" w:cs="Times New Roman"/>
    </w:rPr>
  </w:style>
  <w:style w:type="paragraph" w:styleId="Piedepgina">
    <w:name w:val="footer"/>
    <w:basedOn w:val="Normal"/>
    <w:link w:val="PiedepginaCar"/>
    <w:unhideWhenUsed/>
    <w:rsid w:val="00001A38"/>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rsid w:val="00001A38"/>
    <w:rPr>
      <w:rFonts w:ascii="Calibri" w:eastAsia="Calibri" w:hAnsi="Calibri" w:cs="Times New Roman"/>
    </w:rPr>
  </w:style>
  <w:style w:type="character" w:styleId="Nmerodepgina">
    <w:name w:val="page number"/>
    <w:basedOn w:val="Fuentedeprrafopredeter"/>
    <w:rsid w:val="00001A38"/>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 Car Car Car Car,Car Car1"/>
    <w:link w:val="NormalWeb"/>
    <w:uiPriority w:val="99"/>
    <w:locked/>
    <w:rsid w:val="00001A38"/>
    <w:rPr>
      <w:rFonts w:ascii="Times New Roman" w:eastAsia="Times New Roman" w:hAnsi="Times New Roman" w:cs="Times New Roman"/>
      <w:sz w:val="24"/>
      <w:szCs w:val="24"/>
      <w:lang w:eastAsia="es-MX"/>
    </w:rPr>
  </w:style>
  <w:style w:type="paragraph" w:styleId="NormalWeb">
    <w:name w:val="Normal (Web)"/>
    <w:aliases w:val="Normal (Web) Car1,Normal (Web) Car Car,Normal (Web) Car1 Car Car,Normal (Web) Car Car Car Car,Car Car Car Car,Car Car Car,Car Car,Normal (Web) Car Car Car Car Car Car Car Car Car Car,Normal (Web) Car Car Car Car Car Car,Car, Car Car Car Car"/>
    <w:basedOn w:val="Normal"/>
    <w:link w:val="NormalWebCar"/>
    <w:uiPriority w:val="99"/>
    <w:unhideWhenUsed/>
    <w:qFormat/>
    <w:rsid w:val="00001A3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01A38"/>
    <w:pPr>
      <w:ind w:left="720"/>
      <w:contextualSpacing/>
    </w:pPr>
  </w:style>
  <w:style w:type="paragraph" w:styleId="Textoindependiente">
    <w:name w:val="Body Text"/>
    <w:basedOn w:val="Normal"/>
    <w:link w:val="TextoindependienteCar"/>
    <w:uiPriority w:val="1"/>
    <w:qFormat/>
    <w:rsid w:val="008742AA"/>
    <w:pPr>
      <w:widowControl w:val="0"/>
      <w:autoSpaceDE w:val="0"/>
      <w:autoSpaceDN w:val="0"/>
      <w:spacing w:after="0" w:line="240" w:lineRule="auto"/>
    </w:pPr>
    <w:rPr>
      <w:rFonts w:ascii="Arial" w:eastAsia="Arial" w:hAnsi="Arial" w:cs="Arial"/>
      <w:sz w:val="28"/>
      <w:szCs w:val="28"/>
      <w:lang w:val="en-US"/>
    </w:rPr>
  </w:style>
  <w:style w:type="character" w:customStyle="1" w:styleId="TextoindependienteCar">
    <w:name w:val="Texto independiente Car"/>
    <w:basedOn w:val="Fuentedeprrafopredeter"/>
    <w:link w:val="Textoindependiente"/>
    <w:uiPriority w:val="1"/>
    <w:rsid w:val="008742AA"/>
    <w:rPr>
      <w:rFonts w:ascii="Arial" w:eastAsia="Arial" w:hAnsi="Arial" w:cs="Arial"/>
      <w:sz w:val="28"/>
      <w:szCs w:val="28"/>
      <w:lang w:val="en-US"/>
    </w:rPr>
  </w:style>
  <w:style w:type="table" w:styleId="Tablaconcuadrcula">
    <w:name w:val="Table Grid"/>
    <w:basedOn w:val="Tablanormal"/>
    <w:uiPriority w:val="39"/>
    <w:rsid w:val="00795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95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5020</Words>
  <Characters>27611</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Zuria Alejandra Romero Ramírez</dc:creator>
  <cp:keywords/>
  <dc:description/>
  <cp:lastModifiedBy>Jocelyn Martínez Tavarez</cp:lastModifiedBy>
  <cp:revision>2</cp:revision>
  <dcterms:created xsi:type="dcterms:W3CDTF">2020-05-08T02:23:00Z</dcterms:created>
  <dcterms:modified xsi:type="dcterms:W3CDTF">2020-05-08T02:23:00Z</dcterms:modified>
</cp:coreProperties>
</file>