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BC6CA" w14:textId="77777777" w:rsidR="00B01A07" w:rsidRDefault="00B01A07" w:rsidP="001E1341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7B0CF33F" w14:textId="2A15242D" w:rsidR="00367D8C" w:rsidRDefault="003028E7" w:rsidP="001E1341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80AA0">
        <w:rPr>
          <w:rFonts w:ascii="Arial" w:hAnsi="Arial" w:cs="Arial"/>
          <w:sz w:val="28"/>
          <w:szCs w:val="28"/>
        </w:rPr>
        <w:t>Con fundamento en los artículos 357, fracción I, del Código Electoral del Estado de Aguascalientes,18, fracción I y 21, fracción I, inciso a), del reglamento Interior del Tribunal Electora</w:t>
      </w:r>
      <w:r w:rsidR="00AB0399" w:rsidRPr="00880AA0">
        <w:rPr>
          <w:rFonts w:ascii="Arial" w:hAnsi="Arial" w:cs="Arial"/>
          <w:sz w:val="28"/>
          <w:szCs w:val="28"/>
        </w:rPr>
        <w:t>l</w:t>
      </w:r>
      <w:r w:rsidRPr="00880AA0">
        <w:rPr>
          <w:rFonts w:ascii="Arial" w:hAnsi="Arial" w:cs="Arial"/>
          <w:bCs/>
          <w:sz w:val="28"/>
          <w:szCs w:val="28"/>
        </w:rPr>
        <w:t>,</w:t>
      </w:r>
      <w:r w:rsidRPr="00880AA0">
        <w:rPr>
          <w:rFonts w:ascii="Arial" w:hAnsi="Arial" w:cs="Arial"/>
          <w:b/>
          <w:bCs/>
          <w:sz w:val="28"/>
          <w:szCs w:val="28"/>
        </w:rPr>
        <w:t xml:space="preserve"> </w:t>
      </w:r>
      <w:bookmarkStart w:id="0" w:name="_Hlk514256524"/>
      <w:r w:rsidR="00BC0997" w:rsidRPr="00880AA0">
        <w:rPr>
          <w:rFonts w:ascii="Arial" w:hAnsi="Arial" w:cs="Arial"/>
          <w:b/>
          <w:bCs/>
          <w:sz w:val="28"/>
          <w:szCs w:val="28"/>
        </w:rPr>
        <w:t>una vez que se determin</w:t>
      </w:r>
      <w:r w:rsidR="00525A1D">
        <w:rPr>
          <w:rFonts w:ascii="Arial" w:hAnsi="Arial" w:cs="Arial"/>
          <w:b/>
          <w:bCs/>
          <w:sz w:val="28"/>
          <w:szCs w:val="28"/>
        </w:rPr>
        <w:t>ó</w:t>
      </w:r>
      <w:r w:rsidR="00BC0997" w:rsidRPr="00880AA0">
        <w:rPr>
          <w:rFonts w:ascii="Arial" w:hAnsi="Arial" w:cs="Arial"/>
          <w:b/>
          <w:bCs/>
          <w:sz w:val="28"/>
          <w:szCs w:val="28"/>
        </w:rPr>
        <w:t xml:space="preserve"> </w:t>
      </w:r>
      <w:r w:rsidR="00525A1D">
        <w:rPr>
          <w:rFonts w:ascii="Arial" w:hAnsi="Arial" w:cs="Arial"/>
          <w:b/>
          <w:bCs/>
          <w:sz w:val="28"/>
          <w:szCs w:val="28"/>
        </w:rPr>
        <w:t>el</w:t>
      </w:r>
      <w:r w:rsidR="00BC0997" w:rsidRPr="00880AA0">
        <w:rPr>
          <w:rFonts w:ascii="Arial" w:hAnsi="Arial" w:cs="Arial"/>
          <w:b/>
          <w:bCs/>
          <w:sz w:val="28"/>
          <w:szCs w:val="28"/>
        </w:rPr>
        <w:t xml:space="preserve"> proyecto de </w:t>
      </w:r>
      <w:r w:rsidR="00FF5118" w:rsidRPr="00880AA0">
        <w:rPr>
          <w:rFonts w:ascii="Arial" w:hAnsi="Arial" w:cs="Arial"/>
          <w:b/>
          <w:bCs/>
          <w:sz w:val="28"/>
          <w:szCs w:val="28"/>
        </w:rPr>
        <w:t>resoluci</w:t>
      </w:r>
      <w:r w:rsidR="00FF5118">
        <w:rPr>
          <w:rFonts w:ascii="Arial" w:hAnsi="Arial" w:cs="Arial"/>
          <w:b/>
          <w:bCs/>
          <w:sz w:val="28"/>
          <w:szCs w:val="28"/>
        </w:rPr>
        <w:t>ón</w:t>
      </w:r>
      <w:r w:rsidR="00BC0997" w:rsidRPr="00880AA0">
        <w:rPr>
          <w:rFonts w:ascii="Arial" w:hAnsi="Arial" w:cs="Arial"/>
          <w:b/>
          <w:bCs/>
          <w:sz w:val="28"/>
          <w:szCs w:val="28"/>
        </w:rPr>
        <w:t xml:space="preserve"> que motiv</w:t>
      </w:r>
      <w:r w:rsidR="00525A1D">
        <w:rPr>
          <w:rFonts w:ascii="Arial" w:hAnsi="Arial" w:cs="Arial"/>
          <w:b/>
          <w:bCs/>
          <w:sz w:val="28"/>
          <w:szCs w:val="28"/>
        </w:rPr>
        <w:t>ó</w:t>
      </w:r>
      <w:r w:rsidR="00BC0997" w:rsidRPr="00880AA0">
        <w:rPr>
          <w:rFonts w:ascii="Arial" w:hAnsi="Arial" w:cs="Arial"/>
          <w:b/>
          <w:bCs/>
          <w:sz w:val="28"/>
          <w:szCs w:val="28"/>
        </w:rPr>
        <w:t xml:space="preserve"> la integración de</w:t>
      </w:r>
      <w:r w:rsidR="00525A1D">
        <w:rPr>
          <w:rFonts w:ascii="Arial" w:hAnsi="Arial" w:cs="Arial"/>
          <w:b/>
          <w:bCs/>
          <w:sz w:val="28"/>
          <w:szCs w:val="28"/>
        </w:rPr>
        <w:t>l</w:t>
      </w:r>
      <w:r w:rsidR="00B01A07">
        <w:rPr>
          <w:rFonts w:ascii="Arial" w:hAnsi="Arial" w:cs="Arial"/>
          <w:b/>
          <w:bCs/>
          <w:sz w:val="28"/>
          <w:szCs w:val="28"/>
        </w:rPr>
        <w:t xml:space="preserve"> </w:t>
      </w:r>
      <w:r w:rsidR="00BC0997" w:rsidRPr="00880AA0">
        <w:rPr>
          <w:rFonts w:ascii="Arial" w:hAnsi="Arial" w:cs="Arial"/>
          <w:b/>
          <w:bCs/>
          <w:sz w:val="28"/>
          <w:szCs w:val="28"/>
        </w:rPr>
        <w:t>expediente</w:t>
      </w:r>
      <w:r w:rsidR="00BC0997">
        <w:rPr>
          <w:rFonts w:ascii="Arial" w:hAnsi="Arial" w:cs="Arial"/>
          <w:b/>
          <w:bCs/>
          <w:sz w:val="28"/>
          <w:szCs w:val="28"/>
        </w:rPr>
        <w:t xml:space="preserve"> </w:t>
      </w:r>
      <w:r w:rsidR="00BC0997" w:rsidRPr="00880AA0">
        <w:rPr>
          <w:rFonts w:ascii="Arial" w:hAnsi="Arial" w:cs="Arial"/>
          <w:b/>
          <w:bCs/>
          <w:sz w:val="28"/>
          <w:szCs w:val="28"/>
        </w:rPr>
        <w:t xml:space="preserve">que a continuación se precisa, este </w:t>
      </w:r>
      <w:r w:rsidR="00BC0997">
        <w:rPr>
          <w:rFonts w:ascii="Arial" w:hAnsi="Arial" w:cs="Arial"/>
          <w:b/>
          <w:bCs/>
          <w:sz w:val="28"/>
          <w:szCs w:val="28"/>
        </w:rPr>
        <w:t>P</w:t>
      </w:r>
      <w:r w:rsidR="00BC0997" w:rsidRPr="00880AA0">
        <w:rPr>
          <w:rFonts w:ascii="Arial" w:hAnsi="Arial" w:cs="Arial"/>
          <w:b/>
          <w:bCs/>
          <w:sz w:val="28"/>
          <w:szCs w:val="28"/>
        </w:rPr>
        <w:t xml:space="preserve">leno celebrará la </w:t>
      </w:r>
      <w:r w:rsidR="009C0B12">
        <w:rPr>
          <w:rFonts w:ascii="Arial" w:hAnsi="Arial" w:cs="Arial"/>
          <w:b/>
          <w:bCs/>
          <w:sz w:val="28"/>
          <w:szCs w:val="28"/>
        </w:rPr>
        <w:t>Cuadragésima</w:t>
      </w:r>
      <w:r w:rsidR="00B63EB0">
        <w:rPr>
          <w:rFonts w:ascii="Arial" w:hAnsi="Arial" w:cs="Arial"/>
          <w:b/>
          <w:bCs/>
          <w:sz w:val="28"/>
          <w:szCs w:val="28"/>
        </w:rPr>
        <w:t xml:space="preserve"> </w:t>
      </w:r>
      <w:r w:rsidR="00225B4A">
        <w:rPr>
          <w:rFonts w:ascii="Arial" w:hAnsi="Arial" w:cs="Arial"/>
          <w:b/>
          <w:bCs/>
          <w:sz w:val="28"/>
          <w:szCs w:val="28"/>
        </w:rPr>
        <w:t>Tercera</w:t>
      </w:r>
      <w:r w:rsidR="005A6213">
        <w:rPr>
          <w:rFonts w:ascii="Arial" w:hAnsi="Arial" w:cs="Arial"/>
          <w:b/>
          <w:bCs/>
          <w:sz w:val="28"/>
          <w:szCs w:val="28"/>
        </w:rPr>
        <w:t xml:space="preserve"> </w:t>
      </w:r>
      <w:r w:rsidR="005A6213" w:rsidRPr="00880AA0">
        <w:rPr>
          <w:rFonts w:ascii="Arial" w:hAnsi="Arial" w:cs="Arial"/>
          <w:b/>
          <w:bCs/>
          <w:sz w:val="28"/>
          <w:szCs w:val="28"/>
        </w:rPr>
        <w:t>Sesión Pública</w:t>
      </w:r>
      <w:r w:rsidR="00BC0997" w:rsidRPr="00880AA0">
        <w:rPr>
          <w:rFonts w:ascii="Arial" w:hAnsi="Arial" w:cs="Arial"/>
          <w:b/>
          <w:bCs/>
          <w:sz w:val="28"/>
          <w:szCs w:val="28"/>
        </w:rPr>
        <w:t xml:space="preserve">, el día </w:t>
      </w:r>
      <w:r w:rsidR="00225B4A">
        <w:rPr>
          <w:rFonts w:ascii="Arial" w:hAnsi="Arial" w:cs="Arial"/>
          <w:b/>
          <w:bCs/>
          <w:sz w:val="28"/>
          <w:szCs w:val="28"/>
        </w:rPr>
        <w:t>once</w:t>
      </w:r>
      <w:r w:rsidR="00525A1D">
        <w:rPr>
          <w:rFonts w:ascii="Arial" w:hAnsi="Arial" w:cs="Arial"/>
          <w:b/>
          <w:bCs/>
          <w:sz w:val="28"/>
          <w:szCs w:val="28"/>
        </w:rPr>
        <w:t xml:space="preserve"> de </w:t>
      </w:r>
      <w:r w:rsidR="00225B4A">
        <w:rPr>
          <w:rFonts w:ascii="Arial" w:hAnsi="Arial" w:cs="Arial"/>
          <w:b/>
          <w:bCs/>
          <w:sz w:val="28"/>
          <w:szCs w:val="28"/>
        </w:rPr>
        <w:t>dic</w:t>
      </w:r>
      <w:r w:rsidR="00B63EB0">
        <w:rPr>
          <w:rFonts w:ascii="Arial" w:hAnsi="Arial" w:cs="Arial"/>
          <w:b/>
          <w:bCs/>
          <w:sz w:val="28"/>
          <w:szCs w:val="28"/>
        </w:rPr>
        <w:t>iembre</w:t>
      </w:r>
      <w:r w:rsidR="00BC0997" w:rsidRPr="00880AA0">
        <w:rPr>
          <w:rFonts w:ascii="Arial" w:hAnsi="Arial" w:cs="Arial"/>
          <w:b/>
          <w:bCs/>
          <w:sz w:val="28"/>
          <w:szCs w:val="28"/>
        </w:rPr>
        <w:t xml:space="preserve"> del año en curso, a las </w:t>
      </w:r>
      <w:r w:rsidR="00B63EB0">
        <w:rPr>
          <w:rFonts w:ascii="Arial" w:hAnsi="Arial" w:cs="Arial"/>
          <w:b/>
          <w:bCs/>
          <w:sz w:val="28"/>
          <w:szCs w:val="28"/>
        </w:rPr>
        <w:t>1</w:t>
      </w:r>
      <w:r w:rsidR="00225B4A">
        <w:rPr>
          <w:rFonts w:ascii="Arial" w:hAnsi="Arial" w:cs="Arial"/>
          <w:b/>
          <w:bCs/>
          <w:sz w:val="28"/>
          <w:szCs w:val="28"/>
        </w:rPr>
        <w:t>2</w:t>
      </w:r>
      <w:r w:rsidR="00E51C94">
        <w:rPr>
          <w:rFonts w:ascii="Arial" w:hAnsi="Arial" w:cs="Arial"/>
          <w:b/>
          <w:bCs/>
          <w:sz w:val="28"/>
          <w:szCs w:val="28"/>
        </w:rPr>
        <w:t>:</w:t>
      </w:r>
      <w:r w:rsidR="00901758">
        <w:rPr>
          <w:rFonts w:ascii="Arial" w:hAnsi="Arial" w:cs="Arial"/>
          <w:b/>
          <w:bCs/>
          <w:sz w:val="28"/>
          <w:szCs w:val="28"/>
        </w:rPr>
        <w:t>00</w:t>
      </w:r>
      <w:r w:rsidR="006B5572">
        <w:rPr>
          <w:rFonts w:ascii="Arial" w:hAnsi="Arial" w:cs="Arial"/>
          <w:b/>
          <w:bCs/>
          <w:sz w:val="28"/>
          <w:szCs w:val="28"/>
        </w:rPr>
        <w:t xml:space="preserve"> </w:t>
      </w:r>
      <w:r w:rsidR="00BC0997" w:rsidRPr="00880AA0">
        <w:rPr>
          <w:rFonts w:ascii="Arial" w:hAnsi="Arial" w:cs="Arial"/>
          <w:b/>
          <w:bCs/>
          <w:sz w:val="28"/>
          <w:szCs w:val="28"/>
        </w:rPr>
        <w:t>horas.</w:t>
      </w:r>
      <w:bookmarkEnd w:id="0"/>
    </w:p>
    <w:p w14:paraId="0819A958" w14:textId="77777777" w:rsidR="00225B4A" w:rsidRDefault="00225B4A" w:rsidP="001E1341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bookmarkStart w:id="1" w:name="_GoBack"/>
      <w:bookmarkEnd w:id="1"/>
    </w:p>
    <w:tbl>
      <w:tblPr>
        <w:tblStyle w:val="Tablaconcuadrcula"/>
        <w:tblpPr w:leftFromText="141" w:rightFromText="141" w:vertAnchor="text" w:horzAnchor="margin" w:tblpX="-431" w:tblpY="272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2552"/>
        <w:gridCol w:w="2268"/>
        <w:gridCol w:w="1984"/>
      </w:tblGrid>
      <w:tr w:rsidR="00545BA8" w:rsidRPr="009C0B12" w14:paraId="0FF35552" w14:textId="1FDA8559" w:rsidTr="00B63EB0">
        <w:trPr>
          <w:trHeight w:val="5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535B0F7" w14:textId="77777777" w:rsidR="00525A1D" w:rsidRPr="009C0B12" w:rsidRDefault="00525A1D" w:rsidP="006E29E3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2" w:name="_Hlk517868725"/>
            <w:r w:rsidRPr="009C0B12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7D2B271" w14:textId="77777777" w:rsidR="00525A1D" w:rsidRPr="009C0B12" w:rsidRDefault="00525A1D" w:rsidP="006E29E3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0B12">
              <w:rPr>
                <w:rFonts w:ascii="Arial" w:hAnsi="Arial" w:cs="Arial"/>
                <w:b/>
                <w:sz w:val="20"/>
                <w:szCs w:val="20"/>
              </w:rPr>
              <w:t>Expediente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9149A86" w14:textId="256E6127" w:rsidR="00525A1D" w:rsidRPr="009C0B12" w:rsidRDefault="006E29E3" w:rsidP="006E29E3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0B12">
              <w:rPr>
                <w:rFonts w:ascii="Arial" w:hAnsi="Arial" w:cs="Arial"/>
                <w:b/>
                <w:sz w:val="20"/>
                <w:szCs w:val="20"/>
              </w:rPr>
              <w:t>Promovente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6790216" w14:textId="5A7C3DD5" w:rsidR="00525A1D" w:rsidRPr="009C0B12" w:rsidRDefault="006E29E3" w:rsidP="006E29E3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0B12">
              <w:rPr>
                <w:rFonts w:ascii="Arial" w:hAnsi="Arial" w:cs="Arial"/>
                <w:b/>
                <w:sz w:val="20"/>
                <w:szCs w:val="20"/>
              </w:rPr>
              <w:t>Autoridad Responsable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D3A6C7E" w14:textId="506DDD86" w:rsidR="00525A1D" w:rsidRPr="009C0B12" w:rsidRDefault="00525A1D" w:rsidP="006E29E3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0B12">
              <w:rPr>
                <w:rFonts w:ascii="Arial" w:hAnsi="Arial" w:cs="Arial"/>
                <w:b/>
                <w:sz w:val="20"/>
                <w:szCs w:val="20"/>
              </w:rPr>
              <w:t>Magistrada/o Ponente</w:t>
            </w:r>
          </w:p>
        </w:tc>
      </w:tr>
      <w:tr w:rsidR="00367D8C" w:rsidRPr="009C0B12" w14:paraId="12114EEA" w14:textId="77777777" w:rsidTr="00B63EB0">
        <w:trPr>
          <w:trHeight w:val="121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AD93" w14:textId="4B323BFA" w:rsidR="00367D8C" w:rsidRPr="009C0B12" w:rsidRDefault="00367D8C" w:rsidP="00367D8C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0B12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C3AF" w14:textId="28CECE7A" w:rsidR="00367D8C" w:rsidRPr="009C0B12" w:rsidRDefault="00367D8C" w:rsidP="00367D8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3864">
              <w:rPr>
                <w:rFonts w:ascii="Arial" w:hAnsi="Arial" w:cs="Arial"/>
                <w:sz w:val="20"/>
                <w:szCs w:val="20"/>
              </w:rPr>
              <w:t>TEEA-RAP-02</w:t>
            </w:r>
            <w:r w:rsidR="00225B4A">
              <w:rPr>
                <w:rFonts w:ascii="Arial" w:hAnsi="Arial" w:cs="Arial"/>
                <w:sz w:val="20"/>
                <w:szCs w:val="20"/>
              </w:rPr>
              <w:t>5</w:t>
            </w:r>
            <w:r w:rsidRPr="00263864">
              <w:rPr>
                <w:rFonts w:ascii="Arial" w:hAnsi="Arial" w:cs="Arial"/>
                <w:sz w:val="20"/>
                <w:szCs w:val="20"/>
              </w:rPr>
              <w:t>/2019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DDE8" w14:textId="2AB06FCD" w:rsidR="00367D8C" w:rsidRPr="009C0B12" w:rsidRDefault="00225B4A" w:rsidP="00367D8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5B4A">
              <w:rPr>
                <w:rFonts w:ascii="Arial" w:hAnsi="Arial" w:cs="Arial"/>
                <w:sz w:val="20"/>
                <w:szCs w:val="20"/>
              </w:rPr>
              <w:t>Lic. Emma Gabriela Ramírez López, presidenta y representante del Partido Libre de Aguascalientes, ante el CG del IEE de Aguascalientes.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ABC7" w14:textId="5167D1EB" w:rsidR="00367D8C" w:rsidRPr="009C0B12" w:rsidRDefault="00367D8C" w:rsidP="00367D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29C7">
              <w:rPr>
                <w:rFonts w:ascii="Arial" w:hAnsi="Arial" w:cs="Arial"/>
                <w:sz w:val="20"/>
                <w:szCs w:val="20"/>
              </w:rPr>
              <w:t xml:space="preserve">Consejo General del Instituto Estatal Electoral </w:t>
            </w:r>
            <w:r w:rsidR="00CD71A8">
              <w:rPr>
                <w:rFonts w:ascii="Arial" w:hAnsi="Arial" w:cs="Arial"/>
                <w:sz w:val="20"/>
                <w:szCs w:val="20"/>
              </w:rPr>
              <w:t>de</w:t>
            </w:r>
            <w:r w:rsidRPr="00CA29C7">
              <w:rPr>
                <w:rFonts w:ascii="Arial" w:hAnsi="Arial" w:cs="Arial"/>
                <w:sz w:val="20"/>
                <w:szCs w:val="20"/>
              </w:rPr>
              <w:t xml:space="preserve"> Aguascalientes.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64D0" w14:textId="69A00E5E" w:rsidR="00367D8C" w:rsidRPr="009C0B12" w:rsidRDefault="00225B4A" w:rsidP="00367D8C">
            <w:pPr>
              <w:spacing w:after="0"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Jorge Ramón</w:t>
            </w:r>
            <w:r w:rsidR="00367D8C" w:rsidRPr="009C0B12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 Díaz de León G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utiérre</w:t>
            </w:r>
            <w:r w:rsidR="00367D8C" w:rsidRPr="009C0B12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z.</w:t>
            </w:r>
          </w:p>
        </w:tc>
      </w:tr>
      <w:bookmarkEnd w:id="2"/>
    </w:tbl>
    <w:p w14:paraId="3A5C33AF" w14:textId="3C54266F" w:rsidR="006E29E3" w:rsidRDefault="006E29E3" w:rsidP="009C0B12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14:paraId="03533497" w14:textId="77777777" w:rsidR="00225B4A" w:rsidRDefault="00225B4A" w:rsidP="009C0B12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14:paraId="2B689B98" w14:textId="466F6400" w:rsidR="002D7364" w:rsidRDefault="003028E7" w:rsidP="00080A66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80AA0">
        <w:rPr>
          <w:rFonts w:ascii="Arial" w:hAnsi="Arial" w:cs="Arial"/>
          <w:b/>
          <w:sz w:val="28"/>
          <w:szCs w:val="28"/>
        </w:rPr>
        <w:t>A t e n t a m e n t e</w:t>
      </w:r>
    </w:p>
    <w:p w14:paraId="6725DF0C" w14:textId="77777777" w:rsidR="002D7364" w:rsidRDefault="002D7364" w:rsidP="0048394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32EABE7B" w14:textId="77777777" w:rsidR="002D7364" w:rsidRPr="00880AA0" w:rsidRDefault="002D7364" w:rsidP="0048394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729A3678" w14:textId="6856B618" w:rsidR="003028E7" w:rsidRPr="00880AA0" w:rsidRDefault="00B63EB0" w:rsidP="0048394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Jorge Ramón Díaz de León Gutiérrez</w:t>
      </w:r>
    </w:p>
    <w:p w14:paraId="212885DE" w14:textId="77777777" w:rsidR="003028E7" w:rsidRPr="00880AA0" w:rsidRDefault="003028E7" w:rsidP="0048394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80AA0">
        <w:rPr>
          <w:rFonts w:ascii="Arial" w:hAnsi="Arial" w:cs="Arial"/>
          <w:b/>
          <w:sz w:val="28"/>
          <w:szCs w:val="28"/>
        </w:rPr>
        <w:t xml:space="preserve">Magistrado </w:t>
      </w:r>
      <w:proofErr w:type="gramStart"/>
      <w:r w:rsidR="00401BBB" w:rsidRPr="00880AA0">
        <w:rPr>
          <w:rFonts w:ascii="Arial" w:hAnsi="Arial" w:cs="Arial"/>
          <w:b/>
          <w:sz w:val="28"/>
          <w:szCs w:val="28"/>
        </w:rPr>
        <w:t>P</w:t>
      </w:r>
      <w:r w:rsidRPr="00880AA0">
        <w:rPr>
          <w:rFonts w:ascii="Arial" w:hAnsi="Arial" w:cs="Arial"/>
          <w:b/>
          <w:sz w:val="28"/>
          <w:szCs w:val="28"/>
        </w:rPr>
        <w:t>residente</w:t>
      </w:r>
      <w:proofErr w:type="gramEnd"/>
      <w:r w:rsidRPr="00880AA0">
        <w:rPr>
          <w:rFonts w:ascii="Arial" w:hAnsi="Arial" w:cs="Arial"/>
          <w:b/>
          <w:sz w:val="28"/>
          <w:szCs w:val="28"/>
        </w:rPr>
        <w:t xml:space="preserve"> del Tribunal Electoral del </w:t>
      </w:r>
    </w:p>
    <w:p w14:paraId="5FD34FC2" w14:textId="6F7FF12F" w:rsidR="00FF5118" w:rsidRPr="00FF5118" w:rsidRDefault="003028E7" w:rsidP="0033174E">
      <w:pPr>
        <w:spacing w:after="0" w:line="240" w:lineRule="auto"/>
        <w:jc w:val="center"/>
        <w:rPr>
          <w:sz w:val="28"/>
          <w:szCs w:val="28"/>
        </w:rPr>
      </w:pPr>
      <w:r w:rsidRPr="00880AA0">
        <w:rPr>
          <w:rFonts w:ascii="Arial" w:hAnsi="Arial" w:cs="Arial"/>
          <w:b/>
          <w:sz w:val="28"/>
          <w:szCs w:val="28"/>
        </w:rPr>
        <w:t>Estado de Aguascalientes.</w:t>
      </w:r>
    </w:p>
    <w:sectPr w:rsidR="00FF5118" w:rsidRPr="00FF5118" w:rsidSect="005C2039">
      <w:headerReference w:type="default" r:id="rId6"/>
      <w:footerReference w:type="default" r:id="rId7"/>
      <w:pgSz w:w="12240" w:h="20160" w:code="5"/>
      <w:pgMar w:top="272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D8D0E1" w14:textId="77777777" w:rsidR="00135712" w:rsidRDefault="00135712" w:rsidP="003028E7">
      <w:pPr>
        <w:spacing w:after="0" w:line="240" w:lineRule="auto"/>
      </w:pPr>
      <w:r>
        <w:separator/>
      </w:r>
    </w:p>
  </w:endnote>
  <w:endnote w:type="continuationSeparator" w:id="0">
    <w:p w14:paraId="376D72CB" w14:textId="77777777" w:rsidR="00135712" w:rsidRDefault="00135712" w:rsidP="00302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A9DAE" w14:textId="77777777" w:rsidR="005F3ABF" w:rsidRDefault="00225B4A">
    <w:pPr>
      <w:pStyle w:val="Piedepgina"/>
      <w:jc w:val="right"/>
    </w:pPr>
  </w:p>
  <w:p w14:paraId="7B801511" w14:textId="77777777" w:rsidR="005F3ABF" w:rsidRDefault="00225B4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4DC2FF" w14:textId="77777777" w:rsidR="00135712" w:rsidRDefault="00135712" w:rsidP="003028E7">
      <w:pPr>
        <w:spacing w:after="0" w:line="240" w:lineRule="auto"/>
      </w:pPr>
      <w:r>
        <w:separator/>
      </w:r>
    </w:p>
  </w:footnote>
  <w:footnote w:type="continuationSeparator" w:id="0">
    <w:p w14:paraId="68077A5E" w14:textId="77777777" w:rsidR="00135712" w:rsidRDefault="00135712" w:rsidP="00302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A6A95" w14:textId="2B668D3C" w:rsidR="0033174E" w:rsidRPr="0033174E" w:rsidRDefault="00225B4A" w:rsidP="0033174E">
    <w:pPr>
      <w:pStyle w:val="Encabezado"/>
      <w:tabs>
        <w:tab w:val="left" w:pos="5103"/>
      </w:tabs>
      <w:rPr>
        <w:rFonts w:ascii="Century Gothic" w:hAnsi="Century Gothic"/>
        <w:noProof/>
        <w:lang w:eastAsia="es-MX"/>
      </w:rPr>
    </w:pPr>
    <w:sdt>
      <w:sdtPr>
        <w:rPr>
          <w:rFonts w:ascii="Century Gothic" w:hAnsi="Century Gothic"/>
          <w:noProof/>
          <w:lang w:eastAsia="es-MX"/>
        </w:rPr>
        <w:id w:val="-91324963"/>
        <w:docPartObj>
          <w:docPartGallery w:val="Page Numbers (Margins)"/>
          <w:docPartUnique/>
        </w:docPartObj>
      </w:sdtPr>
      <w:sdtEndPr/>
      <w:sdtContent>
        <w:r w:rsidR="00CD5AC6" w:rsidRPr="00CD5AC6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64512FA2" wp14:editId="199D4F1E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49F3045" w14:textId="77777777" w:rsidR="00CD5AC6" w:rsidRDefault="00CD5AC6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4512FA2"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449F3045" w14:textId="77777777" w:rsidR="00CD5AC6" w:rsidRDefault="00CD5AC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3E5E52"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42F0EFA4" wp14:editId="302633D5">
          <wp:simplePos x="0" y="0"/>
          <wp:positionH relativeFrom="margin">
            <wp:posOffset>-513261</wp:posOffset>
          </wp:positionH>
          <wp:positionV relativeFrom="paragraph">
            <wp:posOffset>-304800</wp:posOffset>
          </wp:positionV>
          <wp:extent cx="1180011" cy="1404745"/>
          <wp:effectExtent l="0" t="0" r="1270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97B5E3" w14:textId="56DCDB34" w:rsidR="00AF502C" w:rsidRPr="00A46BD3" w:rsidRDefault="003E5E52" w:rsidP="00A46BD3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</w:p>
  <w:tbl>
    <w:tblPr>
      <w:tblW w:w="8263" w:type="dxa"/>
      <w:tblInd w:w="1102" w:type="dxa"/>
      <w:shd w:val="clear" w:color="auto" w:fill="FFFFFF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63"/>
    </w:tblGrid>
    <w:tr w:rsidR="00873FCD" w:rsidRPr="00873FCD" w14:paraId="0A9A7BF5" w14:textId="77777777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14:paraId="5A29A48C" w14:textId="77777777" w:rsidR="00873FCD" w:rsidRPr="00873FCD" w:rsidRDefault="00BC0997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MX"/>
            </w:rPr>
          </w:pPr>
          <w:r w:rsidRPr="00873FCD">
            <w:rPr>
              <w:rFonts w:ascii="Arial" w:eastAsia="Times New Roman" w:hAnsi="Arial" w:cs="Arial"/>
              <w:b/>
              <w:bCs/>
              <w:lang w:eastAsia="es-MX"/>
            </w:rPr>
            <w:t xml:space="preserve">Tribunal Electoral </w:t>
          </w:r>
          <w:r>
            <w:rPr>
              <w:rFonts w:ascii="Arial" w:eastAsia="Times New Roman" w:hAnsi="Arial" w:cs="Arial"/>
              <w:b/>
              <w:bCs/>
              <w:lang w:eastAsia="es-MX"/>
            </w:rPr>
            <w:t>del Estado de Aguascalientes</w:t>
          </w:r>
        </w:p>
      </w:tc>
    </w:tr>
    <w:tr w:rsidR="00873FCD" w:rsidRPr="00873FCD" w14:paraId="799A3650" w14:textId="77777777" w:rsidTr="00873FCD">
      <w:trPr>
        <w:trHeight w:val="280"/>
      </w:trPr>
      <w:tc>
        <w:tcPr>
          <w:tcW w:w="0" w:type="auto"/>
          <w:shd w:val="clear" w:color="auto" w:fill="FFFFFF"/>
          <w:vAlign w:val="center"/>
          <w:hideMark/>
        </w:tcPr>
        <w:p w14:paraId="63922B76" w14:textId="77777777" w:rsidR="00873FCD" w:rsidRPr="00873FCD" w:rsidRDefault="00BC0997" w:rsidP="00873FCD">
          <w:pPr>
            <w:spacing w:after="0" w:line="240" w:lineRule="auto"/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</w:pPr>
          <w:r w:rsidRPr="00873FCD"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  <w:t> </w:t>
          </w:r>
        </w:p>
      </w:tc>
    </w:tr>
    <w:tr w:rsidR="00873FCD" w:rsidRPr="00873FCD" w14:paraId="47DC03BE" w14:textId="77777777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14:paraId="2C22A335" w14:textId="77777777" w:rsidR="00873FCD" w:rsidRPr="00873FCD" w:rsidRDefault="00BC0997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MX"/>
            </w:rPr>
          </w:pPr>
          <w:r w:rsidRPr="00873FCD">
            <w:rPr>
              <w:rFonts w:ascii="Arial" w:eastAsia="Times New Roman" w:hAnsi="Arial" w:cs="Arial"/>
              <w:b/>
              <w:bCs/>
              <w:lang w:eastAsia="es-MX"/>
            </w:rPr>
            <w:t xml:space="preserve">Secretaría </w:t>
          </w:r>
          <w:r>
            <w:rPr>
              <w:rFonts w:ascii="Arial" w:eastAsia="Times New Roman" w:hAnsi="Arial" w:cs="Arial"/>
              <w:b/>
              <w:bCs/>
              <w:lang w:eastAsia="es-MX"/>
            </w:rPr>
            <w:t>G</w:t>
          </w:r>
          <w:r w:rsidRPr="00873FCD">
            <w:rPr>
              <w:rFonts w:ascii="Arial" w:eastAsia="Times New Roman" w:hAnsi="Arial" w:cs="Arial"/>
              <w:b/>
              <w:bCs/>
              <w:lang w:eastAsia="es-MX"/>
            </w:rPr>
            <w:t xml:space="preserve">eneral de </w:t>
          </w:r>
          <w:r>
            <w:rPr>
              <w:rFonts w:ascii="Arial" w:eastAsia="Times New Roman" w:hAnsi="Arial" w:cs="Arial"/>
              <w:b/>
              <w:bCs/>
              <w:lang w:eastAsia="es-MX"/>
            </w:rPr>
            <w:t>A</w:t>
          </w:r>
          <w:r w:rsidRPr="00873FCD">
            <w:rPr>
              <w:rFonts w:ascii="Arial" w:eastAsia="Times New Roman" w:hAnsi="Arial" w:cs="Arial"/>
              <w:b/>
              <w:bCs/>
              <w:lang w:eastAsia="es-MX"/>
            </w:rPr>
            <w:t>cuerdos</w:t>
          </w:r>
        </w:p>
      </w:tc>
    </w:tr>
    <w:tr w:rsidR="00873FCD" w:rsidRPr="00873FCD" w14:paraId="31130350" w14:textId="77777777" w:rsidTr="00873FCD">
      <w:trPr>
        <w:trHeight w:val="295"/>
      </w:trPr>
      <w:tc>
        <w:tcPr>
          <w:tcW w:w="0" w:type="auto"/>
          <w:shd w:val="clear" w:color="auto" w:fill="FFFFFF"/>
          <w:vAlign w:val="center"/>
          <w:hideMark/>
        </w:tcPr>
        <w:p w14:paraId="5E88618B" w14:textId="49A26EA7" w:rsidR="00873FCD" w:rsidRPr="00873FCD" w:rsidRDefault="003E5E52" w:rsidP="00873FCD">
          <w:pPr>
            <w:spacing w:after="0" w:line="240" w:lineRule="auto"/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</w:pPr>
          <w:r w:rsidRPr="00873FCD"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  <w:t> </w:t>
          </w:r>
          <w:r w:rsidR="00536844"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  <w:t xml:space="preserve"> </w:t>
          </w:r>
        </w:p>
      </w:tc>
    </w:tr>
    <w:tr w:rsidR="00873FCD" w:rsidRPr="00873FCD" w14:paraId="709C2E68" w14:textId="77777777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14:paraId="4172EA88" w14:textId="2AB8136C" w:rsidR="00873FCD" w:rsidRPr="00873FCD" w:rsidRDefault="009C0B12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MX"/>
            </w:rPr>
          </w:pPr>
          <w:r>
            <w:rPr>
              <w:rFonts w:ascii="Arial" w:eastAsia="Times New Roman" w:hAnsi="Arial" w:cs="Arial"/>
              <w:b/>
              <w:bCs/>
              <w:lang w:eastAsia="es-MX"/>
            </w:rPr>
            <w:t>Cuadragésima</w:t>
          </w:r>
          <w:r w:rsidR="00B641C3">
            <w:rPr>
              <w:rFonts w:ascii="Arial" w:eastAsia="Times New Roman" w:hAnsi="Arial" w:cs="Arial"/>
              <w:b/>
              <w:bCs/>
              <w:lang w:eastAsia="es-MX"/>
            </w:rPr>
            <w:t xml:space="preserve"> </w:t>
          </w:r>
          <w:r w:rsidR="00225B4A">
            <w:rPr>
              <w:rFonts w:ascii="Arial" w:eastAsia="Times New Roman" w:hAnsi="Arial" w:cs="Arial"/>
              <w:b/>
              <w:bCs/>
              <w:lang w:eastAsia="es-MX"/>
            </w:rPr>
            <w:t>tercera</w:t>
          </w:r>
          <w:r w:rsidR="00B63EB0">
            <w:rPr>
              <w:rFonts w:ascii="Arial" w:eastAsia="Times New Roman" w:hAnsi="Arial" w:cs="Arial"/>
              <w:b/>
              <w:bCs/>
              <w:lang w:eastAsia="es-MX"/>
            </w:rPr>
            <w:t xml:space="preserve"> </w:t>
          </w:r>
          <w:r w:rsidR="00BC0997">
            <w:rPr>
              <w:rFonts w:ascii="Arial" w:eastAsia="Times New Roman" w:hAnsi="Arial" w:cs="Arial"/>
              <w:b/>
              <w:bCs/>
              <w:lang w:eastAsia="es-MX"/>
            </w:rPr>
            <w:t xml:space="preserve">sesión pública del </w:t>
          </w:r>
          <w:bookmarkStart w:id="3" w:name="_Hlk6308296"/>
          <w:r w:rsidR="00225B4A">
            <w:rPr>
              <w:rFonts w:ascii="Arial" w:eastAsia="Times New Roman" w:hAnsi="Arial" w:cs="Arial"/>
              <w:b/>
              <w:bCs/>
              <w:lang w:eastAsia="es-MX"/>
            </w:rPr>
            <w:t>once</w:t>
          </w:r>
          <w:r w:rsidR="00525A1D">
            <w:rPr>
              <w:rFonts w:ascii="Arial" w:eastAsia="Times New Roman" w:hAnsi="Arial" w:cs="Arial"/>
              <w:b/>
              <w:bCs/>
              <w:lang w:eastAsia="es-MX"/>
            </w:rPr>
            <w:t xml:space="preserve"> de </w:t>
          </w:r>
          <w:r w:rsidR="00225B4A">
            <w:rPr>
              <w:rFonts w:ascii="Arial" w:eastAsia="Times New Roman" w:hAnsi="Arial" w:cs="Arial"/>
              <w:b/>
              <w:bCs/>
              <w:lang w:eastAsia="es-MX"/>
            </w:rPr>
            <w:t>diciembre</w:t>
          </w:r>
          <w:r w:rsidR="00A92FAE">
            <w:rPr>
              <w:rFonts w:ascii="Arial" w:eastAsia="Times New Roman" w:hAnsi="Arial" w:cs="Arial"/>
              <w:b/>
              <w:bCs/>
              <w:lang w:eastAsia="es-MX"/>
            </w:rPr>
            <w:t xml:space="preserve"> </w:t>
          </w:r>
          <w:r w:rsidR="00BC0997" w:rsidRPr="00873FCD">
            <w:rPr>
              <w:rFonts w:ascii="Arial" w:eastAsia="Times New Roman" w:hAnsi="Arial" w:cs="Arial"/>
              <w:b/>
              <w:bCs/>
              <w:lang w:eastAsia="es-MX"/>
            </w:rPr>
            <w:t>de</w:t>
          </w:r>
          <w:r w:rsidR="00700C74">
            <w:rPr>
              <w:rFonts w:ascii="Arial" w:eastAsia="Times New Roman" w:hAnsi="Arial" w:cs="Arial"/>
              <w:b/>
              <w:bCs/>
              <w:lang w:eastAsia="es-MX"/>
            </w:rPr>
            <w:t xml:space="preserve"> dos mil diecinueve.</w:t>
          </w:r>
          <w:bookmarkEnd w:id="3"/>
        </w:p>
      </w:tc>
    </w:tr>
  </w:tbl>
  <w:p w14:paraId="32AD452B" w14:textId="77777777" w:rsidR="00AF502C" w:rsidRPr="00A46BD3" w:rsidRDefault="00225B4A" w:rsidP="00873FCD">
    <w:pPr>
      <w:pStyle w:val="Encabezado"/>
      <w:ind w:left="1418"/>
      <w:rPr>
        <w:rFonts w:ascii="Century Gothic" w:hAnsi="Century Gothi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8E7"/>
    <w:rsid w:val="00030C10"/>
    <w:rsid w:val="000407F9"/>
    <w:rsid w:val="00045132"/>
    <w:rsid w:val="00047591"/>
    <w:rsid w:val="00064611"/>
    <w:rsid w:val="00066958"/>
    <w:rsid w:val="00080A66"/>
    <w:rsid w:val="000A26B8"/>
    <w:rsid w:val="000A27DE"/>
    <w:rsid w:val="000A6B96"/>
    <w:rsid w:val="000A6C3D"/>
    <w:rsid w:val="000C7D66"/>
    <w:rsid w:val="000D3874"/>
    <w:rsid w:val="000E3D2C"/>
    <w:rsid w:val="00100C55"/>
    <w:rsid w:val="00114BDC"/>
    <w:rsid w:val="00120073"/>
    <w:rsid w:val="00120C8C"/>
    <w:rsid w:val="00135712"/>
    <w:rsid w:val="00144BEA"/>
    <w:rsid w:val="00174D17"/>
    <w:rsid w:val="001B1B69"/>
    <w:rsid w:val="001C0A36"/>
    <w:rsid w:val="001C3BEA"/>
    <w:rsid w:val="001C6B9A"/>
    <w:rsid w:val="001D3920"/>
    <w:rsid w:val="001E1341"/>
    <w:rsid w:val="001E3CE9"/>
    <w:rsid w:val="001F7ECF"/>
    <w:rsid w:val="00206D7B"/>
    <w:rsid w:val="002119DD"/>
    <w:rsid w:val="00225B4A"/>
    <w:rsid w:val="00225E51"/>
    <w:rsid w:val="0023491A"/>
    <w:rsid w:val="00244201"/>
    <w:rsid w:val="00250701"/>
    <w:rsid w:val="00252ECE"/>
    <w:rsid w:val="00264368"/>
    <w:rsid w:val="00290696"/>
    <w:rsid w:val="002B0D5A"/>
    <w:rsid w:val="002D7364"/>
    <w:rsid w:val="002F428B"/>
    <w:rsid w:val="003028E7"/>
    <w:rsid w:val="0032164F"/>
    <w:rsid w:val="00321F17"/>
    <w:rsid w:val="00330BE0"/>
    <w:rsid w:val="0033174E"/>
    <w:rsid w:val="00341613"/>
    <w:rsid w:val="00347B0B"/>
    <w:rsid w:val="00351ADA"/>
    <w:rsid w:val="00366F96"/>
    <w:rsid w:val="00367D8C"/>
    <w:rsid w:val="0037092C"/>
    <w:rsid w:val="00392972"/>
    <w:rsid w:val="0039746C"/>
    <w:rsid w:val="003A6B27"/>
    <w:rsid w:val="003C5F62"/>
    <w:rsid w:val="003D34D2"/>
    <w:rsid w:val="003E5E52"/>
    <w:rsid w:val="003E78C3"/>
    <w:rsid w:val="003F5A46"/>
    <w:rsid w:val="003F74B8"/>
    <w:rsid w:val="003F78FB"/>
    <w:rsid w:val="00401BBB"/>
    <w:rsid w:val="004057C9"/>
    <w:rsid w:val="00422DD6"/>
    <w:rsid w:val="004246FF"/>
    <w:rsid w:val="0044493E"/>
    <w:rsid w:val="00464950"/>
    <w:rsid w:val="0046593C"/>
    <w:rsid w:val="004734E7"/>
    <w:rsid w:val="004808BD"/>
    <w:rsid w:val="00483944"/>
    <w:rsid w:val="00496342"/>
    <w:rsid w:val="004A1479"/>
    <w:rsid w:val="004A3B0D"/>
    <w:rsid w:val="004A7A54"/>
    <w:rsid w:val="004C09F5"/>
    <w:rsid w:val="004F14EE"/>
    <w:rsid w:val="005007B4"/>
    <w:rsid w:val="00500E8A"/>
    <w:rsid w:val="005029BA"/>
    <w:rsid w:val="00506267"/>
    <w:rsid w:val="00506C9A"/>
    <w:rsid w:val="00510301"/>
    <w:rsid w:val="005259BF"/>
    <w:rsid w:val="00525A1D"/>
    <w:rsid w:val="00536844"/>
    <w:rsid w:val="005458C2"/>
    <w:rsid w:val="00545BA8"/>
    <w:rsid w:val="00555D6B"/>
    <w:rsid w:val="00572104"/>
    <w:rsid w:val="00572F68"/>
    <w:rsid w:val="00574BCE"/>
    <w:rsid w:val="00576B38"/>
    <w:rsid w:val="005A03F7"/>
    <w:rsid w:val="005A6213"/>
    <w:rsid w:val="005C2039"/>
    <w:rsid w:val="005D179A"/>
    <w:rsid w:val="005D1D32"/>
    <w:rsid w:val="005D20E9"/>
    <w:rsid w:val="005E2455"/>
    <w:rsid w:val="005F3A62"/>
    <w:rsid w:val="00600CEA"/>
    <w:rsid w:val="00652A34"/>
    <w:rsid w:val="00673804"/>
    <w:rsid w:val="00692B1C"/>
    <w:rsid w:val="00694FF9"/>
    <w:rsid w:val="006A2C48"/>
    <w:rsid w:val="006A7A1F"/>
    <w:rsid w:val="006B5572"/>
    <w:rsid w:val="006C2655"/>
    <w:rsid w:val="006E063B"/>
    <w:rsid w:val="006E29E3"/>
    <w:rsid w:val="006F1916"/>
    <w:rsid w:val="0070086A"/>
    <w:rsid w:val="00700C74"/>
    <w:rsid w:val="00706B17"/>
    <w:rsid w:val="00737DD2"/>
    <w:rsid w:val="00743AE0"/>
    <w:rsid w:val="00745416"/>
    <w:rsid w:val="0076545D"/>
    <w:rsid w:val="00776EF0"/>
    <w:rsid w:val="0078018A"/>
    <w:rsid w:val="007B272E"/>
    <w:rsid w:val="007B670C"/>
    <w:rsid w:val="007D11D2"/>
    <w:rsid w:val="0080381D"/>
    <w:rsid w:val="008211C5"/>
    <w:rsid w:val="00822742"/>
    <w:rsid w:val="00827AD4"/>
    <w:rsid w:val="0085700F"/>
    <w:rsid w:val="00862DDC"/>
    <w:rsid w:val="00872049"/>
    <w:rsid w:val="00880AA0"/>
    <w:rsid w:val="00887D5E"/>
    <w:rsid w:val="008A281A"/>
    <w:rsid w:val="008C756F"/>
    <w:rsid w:val="008D2CF0"/>
    <w:rsid w:val="008D30BB"/>
    <w:rsid w:val="008F003C"/>
    <w:rsid w:val="00900E39"/>
    <w:rsid w:val="00901758"/>
    <w:rsid w:val="00927879"/>
    <w:rsid w:val="00932911"/>
    <w:rsid w:val="00942189"/>
    <w:rsid w:val="009665EF"/>
    <w:rsid w:val="0097767E"/>
    <w:rsid w:val="009818AC"/>
    <w:rsid w:val="00981F7E"/>
    <w:rsid w:val="009A34F7"/>
    <w:rsid w:val="009A740E"/>
    <w:rsid w:val="009B2310"/>
    <w:rsid w:val="009C026B"/>
    <w:rsid w:val="009C0B12"/>
    <w:rsid w:val="009F54F2"/>
    <w:rsid w:val="00A05AD9"/>
    <w:rsid w:val="00A206E2"/>
    <w:rsid w:val="00A30001"/>
    <w:rsid w:val="00A34CED"/>
    <w:rsid w:val="00A46A05"/>
    <w:rsid w:val="00A632C3"/>
    <w:rsid w:val="00A72713"/>
    <w:rsid w:val="00A72ABD"/>
    <w:rsid w:val="00A81AEC"/>
    <w:rsid w:val="00A92FAE"/>
    <w:rsid w:val="00A9642E"/>
    <w:rsid w:val="00A97965"/>
    <w:rsid w:val="00AB0399"/>
    <w:rsid w:val="00AB7445"/>
    <w:rsid w:val="00AD08C9"/>
    <w:rsid w:val="00AD207C"/>
    <w:rsid w:val="00AF1D2C"/>
    <w:rsid w:val="00AF24C3"/>
    <w:rsid w:val="00B00251"/>
    <w:rsid w:val="00B01A07"/>
    <w:rsid w:val="00B02E1A"/>
    <w:rsid w:val="00B12681"/>
    <w:rsid w:val="00B13AFE"/>
    <w:rsid w:val="00B201F1"/>
    <w:rsid w:val="00B254B7"/>
    <w:rsid w:val="00B417C3"/>
    <w:rsid w:val="00B4337E"/>
    <w:rsid w:val="00B474AD"/>
    <w:rsid w:val="00B63EB0"/>
    <w:rsid w:val="00B641BA"/>
    <w:rsid w:val="00B641C3"/>
    <w:rsid w:val="00B748E1"/>
    <w:rsid w:val="00B84637"/>
    <w:rsid w:val="00B940DF"/>
    <w:rsid w:val="00BA4584"/>
    <w:rsid w:val="00BC0779"/>
    <w:rsid w:val="00BC0997"/>
    <w:rsid w:val="00BE0007"/>
    <w:rsid w:val="00BE5ED0"/>
    <w:rsid w:val="00BE5F33"/>
    <w:rsid w:val="00BE7677"/>
    <w:rsid w:val="00C260E8"/>
    <w:rsid w:val="00C26D07"/>
    <w:rsid w:val="00C32336"/>
    <w:rsid w:val="00C66FC6"/>
    <w:rsid w:val="00C7438C"/>
    <w:rsid w:val="00C81F61"/>
    <w:rsid w:val="00C84078"/>
    <w:rsid w:val="00C9380D"/>
    <w:rsid w:val="00CA3048"/>
    <w:rsid w:val="00CA48D1"/>
    <w:rsid w:val="00CB08CD"/>
    <w:rsid w:val="00CB3D04"/>
    <w:rsid w:val="00CD549F"/>
    <w:rsid w:val="00CD5AC6"/>
    <w:rsid w:val="00CD71A8"/>
    <w:rsid w:val="00D04C55"/>
    <w:rsid w:val="00D149CE"/>
    <w:rsid w:val="00D30E8C"/>
    <w:rsid w:val="00D40581"/>
    <w:rsid w:val="00D649A2"/>
    <w:rsid w:val="00D65AA0"/>
    <w:rsid w:val="00D836F5"/>
    <w:rsid w:val="00DA3C5D"/>
    <w:rsid w:val="00DA6174"/>
    <w:rsid w:val="00DA6D0F"/>
    <w:rsid w:val="00DB55A1"/>
    <w:rsid w:val="00DD2211"/>
    <w:rsid w:val="00DD7FB7"/>
    <w:rsid w:val="00DE32FA"/>
    <w:rsid w:val="00DF6136"/>
    <w:rsid w:val="00E33833"/>
    <w:rsid w:val="00E43442"/>
    <w:rsid w:val="00E440AC"/>
    <w:rsid w:val="00E44C2C"/>
    <w:rsid w:val="00E44DC5"/>
    <w:rsid w:val="00E51C94"/>
    <w:rsid w:val="00E52162"/>
    <w:rsid w:val="00E52E1C"/>
    <w:rsid w:val="00E53842"/>
    <w:rsid w:val="00E55621"/>
    <w:rsid w:val="00E60646"/>
    <w:rsid w:val="00E94834"/>
    <w:rsid w:val="00EA311E"/>
    <w:rsid w:val="00EA6D7C"/>
    <w:rsid w:val="00EB26AC"/>
    <w:rsid w:val="00EB3014"/>
    <w:rsid w:val="00EB404E"/>
    <w:rsid w:val="00EC1D66"/>
    <w:rsid w:val="00ED2B92"/>
    <w:rsid w:val="00F2745B"/>
    <w:rsid w:val="00F30258"/>
    <w:rsid w:val="00F42D6A"/>
    <w:rsid w:val="00F45A2F"/>
    <w:rsid w:val="00F46D83"/>
    <w:rsid w:val="00F60550"/>
    <w:rsid w:val="00F74E13"/>
    <w:rsid w:val="00F8026A"/>
    <w:rsid w:val="00F812F5"/>
    <w:rsid w:val="00F826F2"/>
    <w:rsid w:val="00F905AA"/>
    <w:rsid w:val="00FB7903"/>
    <w:rsid w:val="00FD7B82"/>
    <w:rsid w:val="00FD7C40"/>
    <w:rsid w:val="00FD7E91"/>
    <w:rsid w:val="00FE0775"/>
    <w:rsid w:val="00FF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78B243C7"/>
  <w15:chartTrackingRefBased/>
  <w15:docId w15:val="{DCA5038D-90DF-4273-A62E-94658C650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8E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28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28E7"/>
  </w:style>
  <w:style w:type="table" w:styleId="Tablaconcuadrcula">
    <w:name w:val="Table Grid"/>
    <w:basedOn w:val="Tablanormal"/>
    <w:uiPriority w:val="39"/>
    <w:rsid w:val="00302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3028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28E7"/>
  </w:style>
  <w:style w:type="paragraph" w:styleId="Textodeglobo">
    <w:name w:val="Balloon Text"/>
    <w:basedOn w:val="Normal"/>
    <w:link w:val="TextodegloboCar"/>
    <w:uiPriority w:val="99"/>
    <w:semiHidden/>
    <w:unhideWhenUsed/>
    <w:rsid w:val="00B00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02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Haydee Jonass</dc:creator>
  <cp:keywords/>
  <dc:description/>
  <cp:lastModifiedBy>Armando Collazo</cp:lastModifiedBy>
  <cp:revision>46</cp:revision>
  <cp:lastPrinted>2019-07-11T16:47:00Z</cp:lastPrinted>
  <dcterms:created xsi:type="dcterms:W3CDTF">2019-04-30T16:18:00Z</dcterms:created>
  <dcterms:modified xsi:type="dcterms:W3CDTF">2019-12-10T18:52:00Z</dcterms:modified>
</cp:coreProperties>
</file>