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81" w:rsidRPr="00880AA0" w:rsidRDefault="00B1268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determinó el proyecto de la resoluci</w:t>
      </w:r>
      <w:r w:rsidR="00BC0997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n que motivó la integración de</w:t>
      </w:r>
      <w:r w:rsidR="00BC0997">
        <w:rPr>
          <w:rFonts w:ascii="Arial" w:hAnsi="Arial" w:cs="Arial"/>
          <w:b/>
          <w:bCs/>
          <w:sz w:val="28"/>
          <w:szCs w:val="28"/>
        </w:rPr>
        <w:t>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expediente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que a continuación se precisa,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F826F2">
        <w:rPr>
          <w:rFonts w:ascii="Arial" w:hAnsi="Arial" w:cs="Arial"/>
          <w:b/>
          <w:bCs/>
          <w:sz w:val="28"/>
          <w:szCs w:val="28"/>
        </w:rPr>
        <w:t>quinta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1B1B69">
        <w:rPr>
          <w:rFonts w:ascii="Arial" w:hAnsi="Arial" w:cs="Arial"/>
          <w:b/>
          <w:bCs/>
          <w:sz w:val="28"/>
          <w:szCs w:val="28"/>
        </w:rPr>
        <w:t>s</w:t>
      </w:r>
      <w:r w:rsidR="00F826F2">
        <w:rPr>
          <w:rFonts w:ascii="Arial" w:hAnsi="Arial" w:cs="Arial"/>
          <w:b/>
          <w:bCs/>
          <w:sz w:val="28"/>
          <w:szCs w:val="28"/>
        </w:rPr>
        <w:t>iete</w:t>
      </w:r>
      <w:r w:rsidR="00225E51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de </w:t>
      </w:r>
      <w:r w:rsidR="001B1B69">
        <w:rPr>
          <w:rFonts w:ascii="Arial" w:hAnsi="Arial" w:cs="Arial"/>
          <w:b/>
          <w:bCs/>
          <w:sz w:val="28"/>
          <w:szCs w:val="28"/>
        </w:rPr>
        <w:t>febrero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BC0997">
        <w:rPr>
          <w:rFonts w:ascii="Arial" w:hAnsi="Arial" w:cs="Arial"/>
          <w:b/>
          <w:bCs/>
          <w:sz w:val="28"/>
          <w:szCs w:val="28"/>
        </w:rPr>
        <w:t>1</w:t>
      </w:r>
      <w:r w:rsidR="001B1B69">
        <w:rPr>
          <w:rFonts w:ascii="Arial" w:hAnsi="Arial" w:cs="Arial"/>
          <w:b/>
          <w:bCs/>
          <w:sz w:val="28"/>
          <w:szCs w:val="28"/>
        </w:rPr>
        <w:t>4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:</w:t>
      </w:r>
      <w:r w:rsidR="00EB26AC">
        <w:rPr>
          <w:rFonts w:ascii="Arial" w:hAnsi="Arial" w:cs="Arial"/>
          <w:b/>
          <w:bCs/>
          <w:sz w:val="28"/>
          <w:szCs w:val="28"/>
        </w:rPr>
        <w:t>0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0 horas.</w:t>
      </w:r>
      <w:bookmarkEnd w:id="1"/>
    </w:p>
    <w:p w:rsidR="001B1B69" w:rsidRPr="00880AA0" w:rsidRDefault="001B1B6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519"/>
        <w:gridCol w:w="2126"/>
        <w:gridCol w:w="3118"/>
        <w:gridCol w:w="1462"/>
      </w:tblGrid>
      <w:tr w:rsidR="001B1B69" w:rsidTr="00F826F2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517868725"/>
            <w:r w:rsidRPr="004513D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Promovente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Autoridad responsable 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4513DF" w:rsidRDefault="001B1B69" w:rsidP="0007634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3DF">
              <w:rPr>
                <w:rFonts w:ascii="Arial" w:hAnsi="Arial" w:cs="Arial"/>
                <w:b/>
                <w:sz w:val="16"/>
                <w:szCs w:val="16"/>
              </w:rPr>
              <w:t>Magistrad</w:t>
            </w:r>
            <w:r>
              <w:rPr>
                <w:rFonts w:ascii="Arial" w:hAnsi="Arial" w:cs="Arial"/>
                <w:b/>
                <w:sz w:val="16"/>
                <w:szCs w:val="16"/>
              </w:rPr>
              <w:t>a/o</w:t>
            </w:r>
            <w:r w:rsidRPr="004513DF">
              <w:rPr>
                <w:rFonts w:ascii="Arial" w:hAnsi="Arial" w:cs="Arial"/>
                <w:b/>
                <w:sz w:val="16"/>
                <w:szCs w:val="16"/>
              </w:rPr>
              <w:t xml:space="preserve"> Ponente</w:t>
            </w:r>
          </w:p>
        </w:tc>
      </w:tr>
      <w:tr w:rsidR="001B1B69" w:rsidTr="00F826F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TEEA-JDC-00</w:t>
            </w:r>
            <w:r w:rsidR="00F826F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/2019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Pr="005D20E9" w:rsidRDefault="00F826F2" w:rsidP="0007634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26F2">
              <w:rPr>
                <w:rFonts w:ascii="Arial" w:hAnsi="Arial" w:cs="Arial"/>
                <w:sz w:val="24"/>
                <w:szCs w:val="24"/>
              </w:rPr>
              <w:t>C. Ernesto Antonio Mercher Gálvez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1B1B69" w:rsidP="000763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Consejo General del Instituto Estatal Electoral de Aguascalientes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Default="00F826F2" w:rsidP="0007634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26F2"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Héctor Salvador Hernández Gallegos</w:t>
            </w:r>
          </w:p>
        </w:tc>
      </w:tr>
      <w:bookmarkEnd w:id="2"/>
    </w:tbl>
    <w:p w:rsidR="00BC0779" w:rsidRPr="00880AA0" w:rsidRDefault="00BC077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A72713" w:rsidRDefault="00A72713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045132" w:rsidRPr="00880AA0" w:rsidRDefault="00045132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150" w:rsidRDefault="00964150" w:rsidP="003028E7">
      <w:pPr>
        <w:spacing w:after="0" w:line="240" w:lineRule="auto"/>
      </w:pPr>
      <w:r>
        <w:separator/>
      </w:r>
    </w:p>
  </w:endnote>
  <w:endnote w:type="continuationSeparator" w:id="0">
    <w:p w:rsidR="00964150" w:rsidRDefault="00964150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964150">
    <w:pPr>
      <w:pStyle w:val="Piedepgina"/>
      <w:jc w:val="right"/>
    </w:pPr>
  </w:p>
  <w:p w:rsidR="005F3ABF" w:rsidRDefault="009641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150" w:rsidRDefault="00964150" w:rsidP="003028E7">
      <w:pPr>
        <w:spacing w:after="0" w:line="240" w:lineRule="auto"/>
      </w:pPr>
      <w:r>
        <w:separator/>
      </w:r>
    </w:p>
  </w:footnote>
  <w:footnote w:type="continuationSeparator" w:id="0">
    <w:p w:rsidR="00964150" w:rsidRDefault="00964150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F826F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Quinta</w:t>
          </w:r>
          <w:r w:rsidR="00330BE0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7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1B1B69">
            <w:rPr>
              <w:rFonts w:ascii="Arial" w:eastAsia="Times New Roman" w:hAnsi="Arial" w:cs="Arial"/>
              <w:b/>
              <w:bCs/>
              <w:lang w:eastAsia="es-MX"/>
            </w:rPr>
            <w:t>febrero</w:t>
          </w:r>
          <w:r w:rsidR="00BC0997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del 201</w:t>
          </w:r>
          <w:r w:rsidR="00EB26AC">
            <w:rPr>
              <w:rFonts w:ascii="Arial" w:eastAsia="Times New Roman" w:hAnsi="Arial" w:cs="Arial"/>
              <w:b/>
              <w:bCs/>
              <w:lang w:eastAsia="es-MX"/>
            </w:rPr>
            <w:t>9</w:t>
          </w:r>
        </w:p>
      </w:tc>
    </w:tr>
  </w:tbl>
  <w:p w:rsidR="00AF502C" w:rsidRPr="00A46BD3" w:rsidRDefault="00964150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C8C"/>
    <w:rsid w:val="00144BEA"/>
    <w:rsid w:val="00174D17"/>
    <w:rsid w:val="001B1B69"/>
    <w:rsid w:val="001C3BEA"/>
    <w:rsid w:val="001D3920"/>
    <w:rsid w:val="001E1341"/>
    <w:rsid w:val="001E3CE9"/>
    <w:rsid w:val="001F7ECF"/>
    <w:rsid w:val="002119DD"/>
    <w:rsid w:val="00225E51"/>
    <w:rsid w:val="0023491A"/>
    <w:rsid w:val="00244201"/>
    <w:rsid w:val="00250701"/>
    <w:rsid w:val="00252ECE"/>
    <w:rsid w:val="00264368"/>
    <w:rsid w:val="002B0D5A"/>
    <w:rsid w:val="002F428B"/>
    <w:rsid w:val="003028E7"/>
    <w:rsid w:val="0032164F"/>
    <w:rsid w:val="00321F17"/>
    <w:rsid w:val="00330BE0"/>
    <w:rsid w:val="00341613"/>
    <w:rsid w:val="00366F96"/>
    <w:rsid w:val="0037092C"/>
    <w:rsid w:val="003D34D2"/>
    <w:rsid w:val="003E5E52"/>
    <w:rsid w:val="003E78C3"/>
    <w:rsid w:val="003F5A46"/>
    <w:rsid w:val="003F74B8"/>
    <w:rsid w:val="003F78FB"/>
    <w:rsid w:val="00401BBB"/>
    <w:rsid w:val="004057C9"/>
    <w:rsid w:val="0044493E"/>
    <w:rsid w:val="0046593C"/>
    <w:rsid w:val="004734E7"/>
    <w:rsid w:val="004808BD"/>
    <w:rsid w:val="00483944"/>
    <w:rsid w:val="004A1479"/>
    <w:rsid w:val="004A3B0D"/>
    <w:rsid w:val="004C09F5"/>
    <w:rsid w:val="005007B4"/>
    <w:rsid w:val="00500E8A"/>
    <w:rsid w:val="005029BA"/>
    <w:rsid w:val="00506267"/>
    <w:rsid w:val="00506C9A"/>
    <w:rsid w:val="005458C2"/>
    <w:rsid w:val="00555D6B"/>
    <w:rsid w:val="00574BCE"/>
    <w:rsid w:val="00576B38"/>
    <w:rsid w:val="005D179A"/>
    <w:rsid w:val="005D1D32"/>
    <w:rsid w:val="005D20E9"/>
    <w:rsid w:val="005E2455"/>
    <w:rsid w:val="0070086A"/>
    <w:rsid w:val="00776EF0"/>
    <w:rsid w:val="0078018A"/>
    <w:rsid w:val="007B272E"/>
    <w:rsid w:val="008211C5"/>
    <w:rsid w:val="00827AD4"/>
    <w:rsid w:val="00880AA0"/>
    <w:rsid w:val="008A281A"/>
    <w:rsid w:val="008C756F"/>
    <w:rsid w:val="008D30BB"/>
    <w:rsid w:val="00900E39"/>
    <w:rsid w:val="00927879"/>
    <w:rsid w:val="00932911"/>
    <w:rsid w:val="00964150"/>
    <w:rsid w:val="009665EF"/>
    <w:rsid w:val="009A34F7"/>
    <w:rsid w:val="009C026B"/>
    <w:rsid w:val="00A46A05"/>
    <w:rsid w:val="00A72713"/>
    <w:rsid w:val="00A72ABD"/>
    <w:rsid w:val="00A81AEC"/>
    <w:rsid w:val="00A84A51"/>
    <w:rsid w:val="00AB0399"/>
    <w:rsid w:val="00AB7445"/>
    <w:rsid w:val="00AF1D2C"/>
    <w:rsid w:val="00AF24C3"/>
    <w:rsid w:val="00B00251"/>
    <w:rsid w:val="00B02E1A"/>
    <w:rsid w:val="00B12681"/>
    <w:rsid w:val="00B254B7"/>
    <w:rsid w:val="00B417C3"/>
    <w:rsid w:val="00B4337E"/>
    <w:rsid w:val="00B641BA"/>
    <w:rsid w:val="00B748E1"/>
    <w:rsid w:val="00BC0779"/>
    <w:rsid w:val="00BC0997"/>
    <w:rsid w:val="00BE0007"/>
    <w:rsid w:val="00BE5F33"/>
    <w:rsid w:val="00C260E8"/>
    <w:rsid w:val="00C32336"/>
    <w:rsid w:val="00C66FC6"/>
    <w:rsid w:val="00CB08CD"/>
    <w:rsid w:val="00CB3D04"/>
    <w:rsid w:val="00CD5AC6"/>
    <w:rsid w:val="00D40581"/>
    <w:rsid w:val="00DA3C5D"/>
    <w:rsid w:val="00DA6174"/>
    <w:rsid w:val="00DA6D0F"/>
    <w:rsid w:val="00DB55A1"/>
    <w:rsid w:val="00DD2211"/>
    <w:rsid w:val="00DE32FA"/>
    <w:rsid w:val="00E43442"/>
    <w:rsid w:val="00E440AC"/>
    <w:rsid w:val="00E44C2C"/>
    <w:rsid w:val="00E44DC5"/>
    <w:rsid w:val="00E52162"/>
    <w:rsid w:val="00E55621"/>
    <w:rsid w:val="00EA311E"/>
    <w:rsid w:val="00EA6D7C"/>
    <w:rsid w:val="00EB26AC"/>
    <w:rsid w:val="00EB3014"/>
    <w:rsid w:val="00EB404E"/>
    <w:rsid w:val="00F42D6A"/>
    <w:rsid w:val="00F45A2F"/>
    <w:rsid w:val="00F46D83"/>
    <w:rsid w:val="00F60550"/>
    <w:rsid w:val="00F826F2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2019-01-21T17:18:00Z</cp:lastPrinted>
  <dcterms:created xsi:type="dcterms:W3CDTF">2019-02-06T22:19:00Z</dcterms:created>
  <dcterms:modified xsi:type="dcterms:W3CDTF">2019-02-06T22:19:00Z</dcterms:modified>
</cp:coreProperties>
</file>